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C7" w:rsidRPr="00E424B8" w:rsidRDefault="000324C7" w:rsidP="00351446">
      <w:pPr>
        <w:jc w:val="center"/>
        <w:rPr>
          <w:rFonts w:ascii="Book Antiqua" w:hAnsi="Book Antiqua" w:cs="LiberationSans-Bold"/>
          <w:b/>
          <w:bCs/>
          <w:sz w:val="32"/>
          <w:szCs w:val="32"/>
        </w:rPr>
      </w:pPr>
    </w:p>
    <w:p w:rsidR="000324C7" w:rsidRPr="00E424B8" w:rsidRDefault="000324C7" w:rsidP="00351446">
      <w:pPr>
        <w:jc w:val="center"/>
        <w:rPr>
          <w:rFonts w:ascii="Book Antiqua" w:hAnsi="Book Antiqua" w:cs="LiberationSans-Bold"/>
          <w:b/>
          <w:bCs/>
          <w:sz w:val="32"/>
          <w:szCs w:val="32"/>
        </w:rPr>
      </w:pPr>
    </w:p>
    <w:p w:rsidR="000324C7" w:rsidRPr="00E424B8" w:rsidRDefault="000324C7" w:rsidP="00351446">
      <w:pPr>
        <w:jc w:val="center"/>
        <w:rPr>
          <w:rFonts w:ascii="Book Antiqua" w:hAnsi="Book Antiqua" w:cs="LiberationSans-Bold"/>
          <w:b/>
          <w:bCs/>
          <w:sz w:val="32"/>
          <w:szCs w:val="32"/>
        </w:rPr>
      </w:pPr>
    </w:p>
    <w:p w:rsidR="009963AF" w:rsidRPr="00E424B8" w:rsidRDefault="009963AF" w:rsidP="00351446">
      <w:pPr>
        <w:jc w:val="center"/>
        <w:rPr>
          <w:rFonts w:ascii="Book Antiqua" w:hAnsi="Book Antiqua" w:cs="LiberationSans-Bold"/>
          <w:b/>
          <w:bCs/>
          <w:sz w:val="32"/>
          <w:szCs w:val="32"/>
        </w:rPr>
      </w:pPr>
    </w:p>
    <w:p w:rsidR="009963AF" w:rsidRPr="00E424B8" w:rsidRDefault="009963AF" w:rsidP="00351446">
      <w:pPr>
        <w:jc w:val="center"/>
        <w:rPr>
          <w:rFonts w:ascii="Book Antiqua" w:hAnsi="Book Antiqua" w:cs="LiberationSans-Bold"/>
          <w:b/>
          <w:bCs/>
          <w:sz w:val="32"/>
          <w:szCs w:val="32"/>
        </w:rPr>
      </w:pPr>
    </w:p>
    <w:p w:rsidR="009963AF" w:rsidRPr="00E424B8" w:rsidRDefault="009963AF" w:rsidP="00351446">
      <w:pPr>
        <w:jc w:val="center"/>
        <w:rPr>
          <w:b/>
          <w:bCs/>
          <w:sz w:val="32"/>
          <w:szCs w:val="32"/>
        </w:rPr>
      </w:pPr>
    </w:p>
    <w:p w:rsidR="000324C7" w:rsidRPr="00E424B8" w:rsidRDefault="000324C7" w:rsidP="00351446">
      <w:pPr>
        <w:jc w:val="center"/>
        <w:rPr>
          <w:b/>
          <w:bCs/>
          <w:sz w:val="32"/>
          <w:szCs w:val="32"/>
        </w:rPr>
      </w:pPr>
    </w:p>
    <w:p w:rsidR="00351446" w:rsidRPr="00E424B8" w:rsidRDefault="007067A6" w:rsidP="00351446">
      <w:pPr>
        <w:jc w:val="center"/>
        <w:rPr>
          <w:b/>
          <w:sz w:val="32"/>
          <w:szCs w:val="32"/>
        </w:rPr>
      </w:pPr>
      <w:r w:rsidRPr="00E424B8">
        <w:rPr>
          <w:b/>
          <w:sz w:val="32"/>
          <w:szCs w:val="32"/>
        </w:rPr>
        <w:t>Agrokémia Sellye Zrt.</w:t>
      </w:r>
    </w:p>
    <w:p w:rsidR="00351446" w:rsidRPr="00E424B8" w:rsidRDefault="00351446" w:rsidP="00351446">
      <w:pPr>
        <w:jc w:val="center"/>
        <w:rPr>
          <w:b/>
          <w:sz w:val="32"/>
          <w:szCs w:val="32"/>
        </w:rPr>
      </w:pPr>
    </w:p>
    <w:p w:rsidR="00351446" w:rsidRPr="00E424B8" w:rsidRDefault="00351446" w:rsidP="00351446">
      <w:pPr>
        <w:jc w:val="center"/>
        <w:rPr>
          <w:b/>
          <w:sz w:val="32"/>
          <w:szCs w:val="32"/>
        </w:rPr>
      </w:pPr>
    </w:p>
    <w:p w:rsidR="00351446" w:rsidRPr="00E424B8" w:rsidRDefault="00351446" w:rsidP="00351446">
      <w:pPr>
        <w:jc w:val="center"/>
        <w:rPr>
          <w:b/>
          <w:sz w:val="32"/>
          <w:szCs w:val="32"/>
        </w:rPr>
      </w:pPr>
    </w:p>
    <w:p w:rsidR="00954648" w:rsidRPr="00E424B8" w:rsidRDefault="00351446" w:rsidP="00351446">
      <w:pPr>
        <w:jc w:val="center"/>
        <w:rPr>
          <w:b/>
          <w:noProof/>
          <w:sz w:val="28"/>
          <w:szCs w:val="28"/>
        </w:rPr>
      </w:pPr>
      <w:r w:rsidRPr="00E424B8">
        <w:rPr>
          <w:b/>
          <w:noProof/>
          <w:sz w:val="28"/>
          <w:szCs w:val="28"/>
        </w:rPr>
        <w:t>„</w:t>
      </w:r>
      <w:r w:rsidR="007067A6" w:rsidRPr="00E424B8">
        <w:rPr>
          <w:b/>
          <w:noProof/>
          <w:sz w:val="28"/>
          <w:szCs w:val="28"/>
        </w:rPr>
        <w:t>Eszközbeszerzés az Agrokémia Sellye Zrt-nél</w:t>
      </w:r>
    </w:p>
    <w:p w:rsidR="00351446" w:rsidRPr="00E424B8" w:rsidRDefault="00954648" w:rsidP="00351446">
      <w:pPr>
        <w:jc w:val="center"/>
        <w:rPr>
          <w:b/>
          <w:noProof/>
          <w:sz w:val="28"/>
          <w:szCs w:val="28"/>
        </w:rPr>
      </w:pPr>
      <w:r w:rsidRPr="00E424B8">
        <w:rPr>
          <w:b/>
          <w:noProof/>
          <w:sz w:val="28"/>
          <w:szCs w:val="28"/>
        </w:rPr>
        <w:t>Oldatkészítő, ECSL Üzem technológia beszerzése</w:t>
      </w:r>
      <w:r w:rsidR="00351446" w:rsidRPr="00E424B8">
        <w:rPr>
          <w:b/>
          <w:noProof/>
          <w:sz w:val="28"/>
          <w:szCs w:val="28"/>
        </w:rPr>
        <w:t>”</w:t>
      </w:r>
    </w:p>
    <w:p w:rsidR="00351446" w:rsidRPr="00E424B8" w:rsidRDefault="00351446" w:rsidP="00351446">
      <w:pPr>
        <w:jc w:val="center"/>
        <w:rPr>
          <w:b/>
          <w:sz w:val="32"/>
          <w:szCs w:val="32"/>
        </w:rPr>
      </w:pPr>
    </w:p>
    <w:p w:rsidR="00351446" w:rsidRPr="00E424B8" w:rsidRDefault="00351446" w:rsidP="00351446">
      <w:pPr>
        <w:jc w:val="center"/>
        <w:rPr>
          <w:b/>
          <w:sz w:val="32"/>
          <w:szCs w:val="32"/>
        </w:rPr>
      </w:pPr>
    </w:p>
    <w:p w:rsidR="000324C7" w:rsidRPr="00E424B8" w:rsidRDefault="000324C7" w:rsidP="00351446">
      <w:pPr>
        <w:jc w:val="center"/>
        <w:rPr>
          <w:b/>
          <w:sz w:val="32"/>
          <w:szCs w:val="32"/>
        </w:rPr>
      </w:pPr>
    </w:p>
    <w:p w:rsidR="00351446" w:rsidRPr="00E424B8" w:rsidRDefault="00351446" w:rsidP="00351446">
      <w:pPr>
        <w:jc w:val="center"/>
        <w:rPr>
          <w:b/>
          <w:sz w:val="32"/>
          <w:szCs w:val="32"/>
        </w:rPr>
      </w:pPr>
      <w:r w:rsidRPr="00E424B8">
        <w:rPr>
          <w:b/>
          <w:sz w:val="32"/>
          <w:szCs w:val="32"/>
        </w:rPr>
        <w:t>tárgyú</w:t>
      </w:r>
      <w:r w:rsidR="009963AF" w:rsidRPr="00E424B8">
        <w:rPr>
          <w:b/>
          <w:sz w:val="32"/>
          <w:szCs w:val="32"/>
        </w:rPr>
        <w:t xml:space="preserve"> </w:t>
      </w:r>
      <w:r w:rsidR="00007C02" w:rsidRPr="00E424B8">
        <w:rPr>
          <w:b/>
          <w:sz w:val="32"/>
          <w:szCs w:val="32"/>
        </w:rPr>
        <w:t>uniós</w:t>
      </w:r>
      <w:r w:rsidR="009963AF" w:rsidRPr="00E424B8">
        <w:rPr>
          <w:b/>
          <w:sz w:val="32"/>
          <w:szCs w:val="32"/>
        </w:rPr>
        <w:t xml:space="preserve"> </w:t>
      </w:r>
      <w:r w:rsidR="000E0D8B" w:rsidRPr="00E424B8">
        <w:rPr>
          <w:b/>
          <w:sz w:val="32"/>
          <w:szCs w:val="32"/>
        </w:rPr>
        <w:t>nyílt</w:t>
      </w:r>
      <w:r w:rsidR="009963AF" w:rsidRPr="00E424B8">
        <w:rPr>
          <w:b/>
          <w:sz w:val="32"/>
          <w:szCs w:val="32"/>
        </w:rPr>
        <w:t xml:space="preserve"> </w:t>
      </w:r>
      <w:r w:rsidRPr="00E424B8">
        <w:rPr>
          <w:b/>
          <w:sz w:val="32"/>
          <w:szCs w:val="32"/>
        </w:rPr>
        <w:t>közbeszerzési eljárás</w:t>
      </w:r>
    </w:p>
    <w:p w:rsidR="00351446" w:rsidRPr="00E424B8" w:rsidRDefault="00351446" w:rsidP="00351446">
      <w:pPr>
        <w:jc w:val="center"/>
        <w:rPr>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0324C7" w:rsidRPr="00E424B8" w:rsidRDefault="000324C7" w:rsidP="00351446">
      <w:pPr>
        <w:jc w:val="center"/>
        <w:rPr>
          <w:rFonts w:ascii="Book Antiqua" w:hAnsi="Book Antiqua"/>
          <w:b/>
          <w:sz w:val="32"/>
          <w:szCs w:val="32"/>
        </w:rPr>
      </w:pPr>
    </w:p>
    <w:p w:rsidR="000324C7" w:rsidRPr="00E424B8" w:rsidRDefault="000324C7" w:rsidP="00351446">
      <w:pPr>
        <w:jc w:val="center"/>
        <w:rPr>
          <w:rFonts w:ascii="Book Antiqua" w:hAnsi="Book Antiqua"/>
          <w:b/>
          <w:sz w:val="32"/>
          <w:szCs w:val="32"/>
        </w:rPr>
      </w:pPr>
    </w:p>
    <w:p w:rsidR="000324C7" w:rsidRPr="00E424B8" w:rsidRDefault="000324C7" w:rsidP="00351446">
      <w:pPr>
        <w:jc w:val="center"/>
        <w:rPr>
          <w:rFonts w:ascii="Book Antiqua" w:hAnsi="Book Antiqua"/>
          <w:b/>
          <w:sz w:val="32"/>
          <w:szCs w:val="32"/>
        </w:rPr>
      </w:pPr>
    </w:p>
    <w:p w:rsidR="000324C7" w:rsidRPr="00E424B8" w:rsidRDefault="000324C7" w:rsidP="00351446">
      <w:pPr>
        <w:jc w:val="center"/>
        <w:rPr>
          <w:rFonts w:ascii="Book Antiqua" w:hAnsi="Book Antiqua"/>
          <w:b/>
          <w:sz w:val="32"/>
          <w:szCs w:val="32"/>
        </w:rPr>
      </w:pPr>
    </w:p>
    <w:p w:rsidR="00351446" w:rsidRPr="00E424B8" w:rsidRDefault="00351446" w:rsidP="00351446">
      <w:pPr>
        <w:jc w:val="center"/>
        <w:rPr>
          <w:rFonts w:ascii="Book Antiqua" w:hAnsi="Book Antiqua"/>
          <w:b/>
          <w:sz w:val="32"/>
          <w:szCs w:val="32"/>
        </w:rPr>
      </w:pPr>
    </w:p>
    <w:p w:rsidR="00351446" w:rsidRPr="00E424B8" w:rsidRDefault="00351446" w:rsidP="00351446">
      <w:pPr>
        <w:jc w:val="center"/>
        <w:rPr>
          <w:b/>
          <w:sz w:val="32"/>
        </w:rPr>
      </w:pPr>
      <w:r w:rsidRPr="00E424B8">
        <w:rPr>
          <w:rFonts w:ascii="Book Antiqua" w:hAnsi="Book Antiqua"/>
          <w:b/>
          <w:sz w:val="32"/>
          <w:szCs w:val="32"/>
        </w:rPr>
        <w:t>201</w:t>
      </w:r>
      <w:r w:rsidR="004321A6" w:rsidRPr="00E424B8">
        <w:rPr>
          <w:rFonts w:ascii="Book Antiqua" w:hAnsi="Book Antiqua"/>
          <w:b/>
          <w:sz w:val="32"/>
          <w:szCs w:val="32"/>
        </w:rPr>
        <w:t>8</w:t>
      </w:r>
      <w:r w:rsidRPr="00E424B8">
        <w:rPr>
          <w:rFonts w:ascii="Book Antiqua" w:hAnsi="Book Antiqua"/>
          <w:b/>
          <w:sz w:val="32"/>
          <w:szCs w:val="32"/>
        </w:rPr>
        <w:t xml:space="preserve">. </w:t>
      </w:r>
      <w:r w:rsidR="00E74E11" w:rsidRPr="00E424B8">
        <w:rPr>
          <w:rFonts w:ascii="Book Antiqua" w:hAnsi="Book Antiqua"/>
          <w:b/>
          <w:sz w:val="32"/>
          <w:szCs w:val="32"/>
        </w:rPr>
        <w:t>április</w:t>
      </w:r>
      <w:r w:rsidR="000E0D8B" w:rsidRPr="00E424B8">
        <w:rPr>
          <w:rFonts w:ascii="Book Antiqua" w:hAnsi="Book Antiqua"/>
          <w:b/>
          <w:sz w:val="32"/>
          <w:szCs w:val="32"/>
        </w:rPr>
        <w:t xml:space="preserve"> hó</w:t>
      </w:r>
      <w:r w:rsidR="004A6965" w:rsidRPr="00E424B8">
        <w:rPr>
          <w:rFonts w:ascii="Book Antiqua" w:hAnsi="Book Antiqua"/>
          <w:b/>
          <w:sz w:val="32"/>
          <w:szCs w:val="32"/>
        </w:rPr>
        <w:t xml:space="preserve"> </w:t>
      </w:r>
    </w:p>
    <w:p w:rsidR="00351446" w:rsidRPr="00E424B8" w:rsidRDefault="00351446" w:rsidP="00351446">
      <w:pPr>
        <w:jc w:val="center"/>
        <w:rPr>
          <w:b/>
          <w:sz w:val="32"/>
        </w:rPr>
      </w:pPr>
    </w:p>
    <w:p w:rsidR="00F85E30" w:rsidRPr="00E424B8" w:rsidRDefault="00F85E30" w:rsidP="00F85E30">
      <w:pPr>
        <w:jc w:val="center"/>
        <w:rPr>
          <w:b/>
          <w:sz w:val="32"/>
        </w:rPr>
        <w:sectPr w:rsidR="00F85E30" w:rsidRPr="00E424B8" w:rsidSect="00F85E30">
          <w:footerReference w:type="even" r:id="rId8"/>
          <w:footerReference w:type="default" r:id="rId9"/>
          <w:headerReference w:type="first" r:id="rId10"/>
          <w:footnotePr>
            <w:numRestart w:val="eachSect"/>
          </w:footnotePr>
          <w:pgSz w:w="11907" w:h="16840" w:code="9"/>
          <w:pgMar w:top="1418" w:right="1418" w:bottom="1418" w:left="1418" w:header="708" w:footer="708" w:gutter="0"/>
          <w:paperSrc w:first="41" w:other="41"/>
          <w:pgNumType w:start="1"/>
          <w:cols w:space="708"/>
        </w:sectPr>
      </w:pPr>
    </w:p>
    <w:p w:rsidR="00F85E30" w:rsidRPr="00E424B8" w:rsidRDefault="00F85E30" w:rsidP="00F85E30">
      <w:pPr>
        <w:jc w:val="center"/>
        <w:rPr>
          <w:sz w:val="28"/>
          <w:szCs w:val="28"/>
        </w:rPr>
      </w:pPr>
      <w:r w:rsidRPr="00E424B8">
        <w:rPr>
          <w:sz w:val="28"/>
          <w:szCs w:val="28"/>
        </w:rPr>
        <w:lastRenderedPageBreak/>
        <w:t>TARTALOMJEGYZÉK</w:t>
      </w:r>
    </w:p>
    <w:p w:rsidR="00F85E30" w:rsidRPr="00E424B8" w:rsidRDefault="00F85E30" w:rsidP="00F85E30">
      <w:pPr>
        <w:pStyle w:val="TJ1"/>
        <w:tabs>
          <w:tab w:val="right" w:leader="dot" w:pos="9062"/>
        </w:tabs>
      </w:pPr>
    </w:p>
    <w:p w:rsidR="00F85E30" w:rsidRPr="00E424B8" w:rsidRDefault="00F85E30" w:rsidP="00F85E30"/>
    <w:p w:rsidR="00CF3A11" w:rsidRPr="00E424B8" w:rsidRDefault="00CF3A11" w:rsidP="00CF3A11">
      <w:pPr>
        <w:spacing w:line="480" w:lineRule="auto"/>
      </w:pPr>
      <w:r w:rsidRPr="00E424B8">
        <w:t>2.</w:t>
      </w:r>
      <w:r w:rsidRPr="00E424B8">
        <w:tab/>
        <w:t>oldal</w:t>
      </w:r>
      <w:r w:rsidRPr="00E424B8">
        <w:tab/>
        <w:t>Tartalomjegyzék</w:t>
      </w:r>
    </w:p>
    <w:p w:rsidR="00CF3A11" w:rsidRPr="00E424B8" w:rsidRDefault="00CF3A11" w:rsidP="00CF3A11">
      <w:pPr>
        <w:spacing w:line="480" w:lineRule="auto"/>
      </w:pPr>
      <w:r w:rsidRPr="00E424B8">
        <w:t>3.</w:t>
      </w:r>
      <w:r w:rsidRPr="00E424B8">
        <w:tab/>
        <w:t>oldal</w:t>
      </w:r>
      <w:r w:rsidRPr="00E424B8">
        <w:tab/>
        <w:t>1. kötet – Az uniós eljárás ajánlati felhívása</w:t>
      </w:r>
    </w:p>
    <w:p w:rsidR="00CF3A11" w:rsidRPr="00E424B8" w:rsidRDefault="005E2007" w:rsidP="00CF3A11">
      <w:pPr>
        <w:spacing w:line="480" w:lineRule="auto"/>
      </w:pPr>
      <w:r w:rsidRPr="00E424B8">
        <w:t>1</w:t>
      </w:r>
      <w:r w:rsidR="00576D96" w:rsidRPr="00E424B8">
        <w:t>7</w:t>
      </w:r>
      <w:r w:rsidR="00CF3A11" w:rsidRPr="00E424B8">
        <w:t>.</w:t>
      </w:r>
      <w:r w:rsidR="00CF3A11" w:rsidRPr="00E424B8">
        <w:tab/>
        <w:t>oldal</w:t>
      </w:r>
      <w:r w:rsidR="00CF3A11" w:rsidRPr="00E424B8">
        <w:tab/>
        <w:t>2. kötet - Útmutató az ajánlattevőknek</w:t>
      </w:r>
    </w:p>
    <w:p w:rsidR="00CF3A11" w:rsidRPr="00E424B8" w:rsidRDefault="005E2007" w:rsidP="00CF3A11">
      <w:pPr>
        <w:spacing w:line="480" w:lineRule="auto"/>
      </w:pPr>
      <w:r w:rsidRPr="00E424B8">
        <w:t>1</w:t>
      </w:r>
      <w:r w:rsidR="00576D96" w:rsidRPr="00E424B8">
        <w:t>8</w:t>
      </w:r>
      <w:r w:rsidR="00CF3A11" w:rsidRPr="00E424B8">
        <w:t>.</w:t>
      </w:r>
      <w:r w:rsidR="00CF3A11" w:rsidRPr="00E424B8">
        <w:tab/>
        <w:t>oldal</w:t>
      </w:r>
      <w:r w:rsidR="00CF3A11" w:rsidRPr="00E424B8">
        <w:tab/>
      </w:r>
      <w:r w:rsidR="00CF3A11" w:rsidRPr="00E424B8">
        <w:tab/>
        <w:t xml:space="preserve">I. fejezet – </w:t>
      </w:r>
      <w:r w:rsidR="00CF3A11" w:rsidRPr="00E424B8">
        <w:tab/>
        <w:t>Fogalom meghatározások</w:t>
      </w:r>
    </w:p>
    <w:p w:rsidR="00CF3A11" w:rsidRPr="00E424B8" w:rsidRDefault="00576D96" w:rsidP="00CF3A11">
      <w:pPr>
        <w:spacing w:line="480" w:lineRule="auto"/>
      </w:pPr>
      <w:r w:rsidRPr="00E424B8">
        <w:t>20</w:t>
      </w:r>
      <w:r w:rsidR="00CF3A11" w:rsidRPr="00E424B8">
        <w:t>.</w:t>
      </w:r>
      <w:r w:rsidR="00CF3A11" w:rsidRPr="00E424B8">
        <w:tab/>
        <w:t>oldal</w:t>
      </w:r>
      <w:r w:rsidR="00CF3A11" w:rsidRPr="00E424B8">
        <w:tab/>
      </w:r>
      <w:r w:rsidR="00CF3A11" w:rsidRPr="00E424B8">
        <w:tab/>
        <w:t xml:space="preserve">II. fejezet - </w:t>
      </w:r>
      <w:r w:rsidR="00CF3A11" w:rsidRPr="00E424B8">
        <w:tab/>
        <w:t>Alapvető információk</w:t>
      </w:r>
    </w:p>
    <w:p w:rsidR="00CF3A11" w:rsidRPr="00E424B8" w:rsidRDefault="005E2007" w:rsidP="00CF3A11">
      <w:pPr>
        <w:spacing w:line="480" w:lineRule="auto"/>
        <w:ind w:left="709" w:hanging="705"/>
      </w:pPr>
      <w:r w:rsidRPr="00E424B8">
        <w:t>2</w:t>
      </w:r>
      <w:r w:rsidR="00576D96" w:rsidRPr="00E424B8">
        <w:t>7</w:t>
      </w:r>
      <w:r w:rsidR="00CF3A11" w:rsidRPr="00E424B8">
        <w:t>.</w:t>
      </w:r>
      <w:r w:rsidR="00CF3A11" w:rsidRPr="00E424B8">
        <w:tab/>
        <w:t>oldal</w:t>
      </w:r>
      <w:r w:rsidR="00CF3A11" w:rsidRPr="00E424B8">
        <w:tab/>
      </w:r>
      <w:r w:rsidR="00CF3A11" w:rsidRPr="00E424B8">
        <w:tab/>
        <w:t xml:space="preserve">III. fejezet - </w:t>
      </w:r>
      <w:r w:rsidR="00CF3A11" w:rsidRPr="00E424B8">
        <w:tab/>
        <w:t>Előírások az ajánlattevők részére</w:t>
      </w:r>
    </w:p>
    <w:p w:rsidR="00CF3A11" w:rsidRPr="00E424B8" w:rsidRDefault="004A00B3" w:rsidP="00CF3A11">
      <w:pPr>
        <w:spacing w:line="480" w:lineRule="auto"/>
      </w:pPr>
      <w:r w:rsidRPr="00E424B8">
        <w:t>5</w:t>
      </w:r>
      <w:r w:rsidR="00576D96" w:rsidRPr="00E424B8">
        <w:t>4</w:t>
      </w:r>
      <w:r w:rsidR="00CF3A11" w:rsidRPr="00E424B8">
        <w:t>.</w:t>
      </w:r>
      <w:r w:rsidR="00CF3A11" w:rsidRPr="00E424B8">
        <w:tab/>
        <w:t>oldal</w:t>
      </w:r>
      <w:r w:rsidR="00CF3A11" w:rsidRPr="00E424B8">
        <w:tab/>
      </w:r>
      <w:r w:rsidR="00CF3A11" w:rsidRPr="00E424B8">
        <w:tab/>
        <w:t xml:space="preserve">IV. fejezet - </w:t>
      </w:r>
      <w:r w:rsidR="00CF3A11" w:rsidRPr="00E424B8">
        <w:tab/>
        <w:t>Adásvételi szerződés</w:t>
      </w:r>
    </w:p>
    <w:p w:rsidR="00CF3A11" w:rsidRPr="00E424B8" w:rsidRDefault="004A00B3" w:rsidP="00CF3A11">
      <w:pPr>
        <w:spacing w:line="480" w:lineRule="auto"/>
      </w:pPr>
      <w:r w:rsidRPr="00E424B8">
        <w:t>6</w:t>
      </w:r>
      <w:r w:rsidR="00576D96" w:rsidRPr="00E424B8">
        <w:t>3</w:t>
      </w:r>
      <w:r w:rsidR="00CF3A11" w:rsidRPr="00E424B8">
        <w:t>.</w:t>
      </w:r>
      <w:r w:rsidR="00CF3A11" w:rsidRPr="00E424B8">
        <w:tab/>
        <w:t>oldal</w:t>
      </w:r>
      <w:r w:rsidR="00CF3A11" w:rsidRPr="00E424B8">
        <w:tab/>
        <w:t>3. kötet - Formanyomtatványok</w:t>
      </w:r>
    </w:p>
    <w:p w:rsidR="00CF3A11" w:rsidRPr="00E424B8" w:rsidRDefault="004A00B3" w:rsidP="00CF3A11">
      <w:pPr>
        <w:spacing w:line="480" w:lineRule="auto"/>
        <w:rPr>
          <w:szCs w:val="24"/>
        </w:rPr>
      </w:pPr>
      <w:r w:rsidRPr="00E424B8">
        <w:t>1</w:t>
      </w:r>
      <w:r w:rsidR="005E2007" w:rsidRPr="00E424B8">
        <w:t>0</w:t>
      </w:r>
      <w:r w:rsidR="009B48CC" w:rsidRPr="00E424B8">
        <w:t>9</w:t>
      </w:r>
      <w:r w:rsidR="00CF3A11" w:rsidRPr="00E424B8">
        <w:t>.</w:t>
      </w:r>
      <w:r w:rsidR="00CF3A11" w:rsidRPr="00E424B8">
        <w:tab/>
        <w:t>oldal</w:t>
      </w:r>
      <w:r w:rsidR="00CF3A11" w:rsidRPr="00E424B8">
        <w:tab/>
        <w:t>4. kötet</w:t>
      </w:r>
      <w:r w:rsidR="00CF3A11" w:rsidRPr="00E424B8">
        <w:rPr>
          <w:szCs w:val="24"/>
        </w:rPr>
        <w:t xml:space="preserve"> – Műszaki dokumentáció</w:t>
      </w:r>
    </w:p>
    <w:p w:rsidR="00F85E30" w:rsidRPr="00E424B8" w:rsidRDefault="00F85E30" w:rsidP="00F85E30"/>
    <w:p w:rsidR="00F85E30" w:rsidRPr="00E424B8" w:rsidRDefault="00F85E30" w:rsidP="00F85E30"/>
    <w:p w:rsidR="00F85E30" w:rsidRPr="00E424B8" w:rsidRDefault="00F85E30" w:rsidP="00F85E30"/>
    <w:p w:rsidR="00F85E30" w:rsidRPr="00E424B8" w:rsidRDefault="00F85E30" w:rsidP="00F85E30">
      <w:pPr>
        <w:pStyle w:val="Szvegtrzsbehzssal2"/>
        <w:ind w:hanging="11"/>
        <w:rPr>
          <w:rFonts w:ascii="Times New Roman" w:hAnsi="Times New Roman"/>
        </w:rPr>
        <w:sectPr w:rsidR="00F85E30" w:rsidRPr="00E424B8">
          <w:footerReference w:type="default" r:id="rId11"/>
          <w:footnotePr>
            <w:numRestart w:val="eachSect"/>
          </w:footnotePr>
          <w:pgSz w:w="11906" w:h="16838"/>
          <w:pgMar w:top="1417" w:right="1417" w:bottom="1417" w:left="1417" w:header="708" w:footer="708" w:gutter="0"/>
          <w:paperSrc w:first="41" w:other="41"/>
          <w:cols w:space="708"/>
          <w:docGrid w:linePitch="360"/>
        </w:sect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Szvegtrzsbehzssal2"/>
        <w:ind w:hanging="11"/>
        <w:rPr>
          <w:rFonts w:ascii="Times New Roman" w:hAnsi="Times New Roman"/>
          <w:szCs w:val="24"/>
        </w:rPr>
      </w:pPr>
    </w:p>
    <w:p w:rsidR="00F85E30" w:rsidRPr="00E424B8" w:rsidRDefault="00F85E30" w:rsidP="00F85E30">
      <w:pPr>
        <w:pStyle w:val="Cm"/>
        <w:rPr>
          <w:szCs w:val="32"/>
        </w:rPr>
      </w:pPr>
      <w:bookmarkStart w:id="0" w:name="_Toc97449865"/>
      <w:r w:rsidRPr="00E424B8">
        <w:rPr>
          <w:szCs w:val="32"/>
        </w:rPr>
        <w:t>1. KÖTET: A</w:t>
      </w:r>
      <w:r w:rsidR="00007C02" w:rsidRPr="00E424B8">
        <w:rPr>
          <w:szCs w:val="32"/>
        </w:rPr>
        <w:t>Z UNIÓS</w:t>
      </w:r>
      <w:r w:rsidRPr="00E424B8">
        <w:rPr>
          <w:szCs w:val="32"/>
        </w:rPr>
        <w:t xml:space="preserve"> ELJÁRÁS AJÁNLATI FELHÍVÁSA</w:t>
      </w:r>
      <w:bookmarkEnd w:id="0"/>
    </w:p>
    <w:p w:rsidR="0010435F" w:rsidRPr="00E424B8" w:rsidRDefault="0010435F" w:rsidP="0010435F"/>
    <w:p w:rsidR="00C46063" w:rsidRPr="00E424B8" w:rsidRDefault="00C46063" w:rsidP="0010435F">
      <w:pPr>
        <w:sectPr w:rsidR="00C46063" w:rsidRPr="00E424B8" w:rsidSect="0010435F">
          <w:footerReference w:type="default" r:id="rId12"/>
          <w:footnotePr>
            <w:numRestart w:val="eachSect"/>
          </w:footnotePr>
          <w:pgSz w:w="11907" w:h="16840" w:code="9"/>
          <w:pgMar w:top="1418" w:right="1418" w:bottom="1418" w:left="1418" w:header="708" w:footer="708" w:gutter="0"/>
          <w:paperSrc w:first="41" w:other="41"/>
          <w:cols w:space="708"/>
        </w:sectPr>
      </w:pPr>
    </w:p>
    <w:p w:rsidR="00617F31" w:rsidRPr="00E424B8" w:rsidRDefault="00C602BF" w:rsidP="00617F31">
      <w:pPr>
        <w:rPr>
          <w:noProof/>
          <w:szCs w:val="24"/>
        </w:rPr>
      </w:pPr>
      <w:bookmarkStart w:id="1" w:name="bookmark3"/>
      <w:r w:rsidRPr="00E424B8">
        <w:rPr>
          <w:noProof/>
          <w:szCs w:val="24"/>
        </w:rPr>
        <w:lastRenderedPageBreak/>
        <w:drawing>
          <wp:anchor distT="0" distB="0" distL="63500" distR="63500" simplePos="0" relativeHeight="251657728" behindDoc="1" locked="0" layoutInCell="1" allowOverlap="1">
            <wp:simplePos x="0" y="0"/>
            <wp:positionH relativeFrom="margin">
              <wp:posOffset>3810</wp:posOffset>
            </wp:positionH>
            <wp:positionV relativeFrom="margin">
              <wp:posOffset>26035</wp:posOffset>
            </wp:positionV>
            <wp:extent cx="865505" cy="584835"/>
            <wp:effectExtent l="0" t="0" r="0" b="0"/>
            <wp:wrapTight wrapText="bothSides">
              <wp:wrapPolygon edited="0">
                <wp:start x="0" y="0"/>
                <wp:lineTo x="0" y="21107"/>
                <wp:lineTo x="20919" y="21107"/>
                <wp:lineTo x="20919" y="0"/>
                <wp:lineTo x="0" y="0"/>
              </wp:wrapPolygon>
            </wp:wrapTight>
            <wp:docPr id="4" name="Kép 2"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584835"/>
                    </a:xfrm>
                    <a:prstGeom prst="rect">
                      <a:avLst/>
                    </a:prstGeom>
                    <a:noFill/>
                  </pic:spPr>
                </pic:pic>
              </a:graphicData>
            </a:graphic>
          </wp:anchor>
        </w:drawing>
      </w:r>
      <w:r w:rsidR="00617F31" w:rsidRPr="00E424B8">
        <w:rPr>
          <w:rStyle w:val="Szvegtrzs6"/>
          <w:rFonts w:ascii="Times New Roman" w:hAnsi="Times New Roman"/>
          <w:color w:val="auto"/>
          <w:sz w:val="24"/>
          <w:szCs w:val="24"/>
          <w:lang w:eastAsia="en-US"/>
        </w:rPr>
        <w:t>Kiegészítés az Európai Unió Hivatalos Lapjához</w:t>
      </w:r>
    </w:p>
    <w:p w:rsidR="00617F31" w:rsidRPr="00E424B8" w:rsidRDefault="00617F31" w:rsidP="00617F31">
      <w:pPr>
        <w:rPr>
          <w:szCs w:val="24"/>
        </w:rPr>
      </w:pPr>
      <w:r w:rsidRPr="00E424B8">
        <w:rPr>
          <w:rStyle w:val="Szvegtrzs1"/>
          <w:rFonts w:ascii="Times New Roman" w:hAnsi="Times New Roman"/>
          <w:color w:val="auto"/>
          <w:sz w:val="24"/>
          <w:szCs w:val="24"/>
          <w:lang w:eastAsia="en-US"/>
        </w:rPr>
        <w:t xml:space="preserve">Információ és online formanyomtatványok: </w:t>
      </w:r>
      <w:hyperlink r:id="rId14" w:history="1">
        <w:r w:rsidRPr="00E424B8">
          <w:rPr>
            <w:rStyle w:val="Hiperhivatkozs"/>
            <w:color w:val="auto"/>
            <w:szCs w:val="24"/>
          </w:rPr>
          <w:t>http://</w:t>
        </w:r>
        <w:r w:rsidRPr="00E424B8">
          <w:rPr>
            <w:rStyle w:val="Hiperhivatkozs"/>
            <w:b/>
            <w:color w:val="auto"/>
            <w:szCs w:val="24"/>
          </w:rPr>
          <w:t>simap.ted.europa.eu</w:t>
        </w:r>
      </w:hyperlink>
    </w:p>
    <w:p w:rsidR="00617F31" w:rsidRPr="00E424B8" w:rsidRDefault="00617F31" w:rsidP="00617F31">
      <w:pPr>
        <w:rPr>
          <w:szCs w:val="24"/>
        </w:rPr>
      </w:pPr>
    </w:p>
    <w:p w:rsidR="00617F31" w:rsidRPr="00E424B8" w:rsidRDefault="00617F31" w:rsidP="00617F31">
      <w:pPr>
        <w:rPr>
          <w:szCs w:val="24"/>
        </w:rPr>
      </w:pPr>
    </w:p>
    <w:p w:rsidR="00617F31" w:rsidRPr="00E424B8" w:rsidRDefault="00617F31" w:rsidP="00617F31">
      <w:pPr>
        <w:rPr>
          <w:szCs w:val="24"/>
        </w:rPr>
      </w:pPr>
    </w:p>
    <w:p w:rsidR="00617F31" w:rsidRPr="00E424B8" w:rsidRDefault="00617F31" w:rsidP="00617F31">
      <w:pPr>
        <w:autoSpaceDE w:val="0"/>
        <w:autoSpaceDN w:val="0"/>
        <w:adjustRightInd w:val="0"/>
        <w:jc w:val="right"/>
        <w:rPr>
          <w:szCs w:val="24"/>
        </w:rPr>
      </w:pPr>
      <w:r w:rsidRPr="00E424B8">
        <w:rPr>
          <w:rStyle w:val="Cmsor30"/>
          <w:rFonts w:ascii="Times New Roman" w:hAnsi="Times New Roman"/>
          <w:color w:val="auto"/>
          <w:sz w:val="24"/>
          <w:szCs w:val="24"/>
          <w:lang w:eastAsia="en-US"/>
        </w:rPr>
        <w:t>Ajánlati/részvételi felhívás</w:t>
      </w:r>
    </w:p>
    <w:p w:rsidR="00617F31" w:rsidRPr="00E424B8" w:rsidRDefault="00617F31" w:rsidP="00617F31">
      <w:pPr>
        <w:autoSpaceDE w:val="0"/>
        <w:autoSpaceDN w:val="0"/>
        <w:adjustRightInd w:val="0"/>
        <w:jc w:val="right"/>
        <w:rPr>
          <w:rFonts w:eastAsia="MyriadPro-Light"/>
          <w:szCs w:val="24"/>
        </w:rPr>
      </w:pPr>
      <w:r w:rsidRPr="00E424B8">
        <w:rPr>
          <w:rFonts w:eastAsia="MyriadPro-Light"/>
          <w:szCs w:val="24"/>
        </w:rPr>
        <w:t>2014/24/EU irányelv</w:t>
      </w:r>
    </w:p>
    <w:p w:rsidR="00617F31" w:rsidRPr="00E424B8" w:rsidRDefault="00617F31" w:rsidP="00617F31">
      <w:pPr>
        <w:autoSpaceDE w:val="0"/>
        <w:autoSpaceDN w:val="0"/>
        <w:adjustRightInd w:val="0"/>
        <w:jc w:val="left"/>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 szakasz: Ajánlatkérő</w:t>
      </w:r>
    </w:p>
    <w:p w:rsidR="00617F31" w:rsidRPr="00E424B8" w:rsidRDefault="00617F31" w:rsidP="00617F31">
      <w:pPr>
        <w:rPr>
          <w:rFonts w:eastAsia="MyriadPro-Semibold"/>
          <w:szCs w:val="24"/>
        </w:rPr>
      </w:pPr>
    </w:p>
    <w:p w:rsidR="00617F31" w:rsidRPr="00E424B8" w:rsidRDefault="00617F31" w:rsidP="00617F31">
      <w:pPr>
        <w:rPr>
          <w:rFonts w:eastAsia="MyriadPro-LightIt"/>
          <w:i/>
          <w:iCs/>
          <w:szCs w:val="24"/>
        </w:rPr>
      </w:pPr>
      <w:r w:rsidRPr="00E424B8">
        <w:rPr>
          <w:rFonts w:eastAsia="MyriadPro-Semibold"/>
          <w:b/>
          <w:szCs w:val="24"/>
        </w:rPr>
        <w:t xml:space="preserve">I.1) Név és címek </w:t>
      </w:r>
      <w:r w:rsidRPr="00E424B8">
        <w:rPr>
          <w:rFonts w:eastAsia="MyriadPro-Semibold"/>
          <w:b/>
          <w:szCs w:val="24"/>
          <w:vertAlign w:val="superscript"/>
        </w:rPr>
        <w:t>1</w:t>
      </w:r>
      <w:r w:rsidRPr="00E424B8">
        <w:rPr>
          <w:rFonts w:eastAsia="MyriadPro-Semibold"/>
          <w:b/>
          <w:szCs w:val="24"/>
        </w:rPr>
        <w:t xml:space="preserve"> </w:t>
      </w:r>
      <w:r w:rsidRPr="00E424B8">
        <w:rPr>
          <w:rFonts w:eastAsia="MyriadPro-LightIt"/>
          <w:i/>
          <w:iCs/>
          <w:szCs w:val="24"/>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2289"/>
        <w:gridCol w:w="2349"/>
        <w:gridCol w:w="2368"/>
      </w:tblGrid>
      <w:tr w:rsidR="00617F31" w:rsidRPr="00E424B8" w:rsidTr="00617F31">
        <w:tc>
          <w:tcPr>
            <w:tcW w:w="7333" w:type="dxa"/>
            <w:gridSpan w:val="3"/>
          </w:tcPr>
          <w:p w:rsidR="00617F31" w:rsidRPr="00E424B8" w:rsidRDefault="00617F31" w:rsidP="00617F31">
            <w:pPr>
              <w:jc w:val="left"/>
              <w:rPr>
                <w:rFonts w:eastAsia="MyriadPro-LightIt"/>
                <w:iCs/>
                <w:szCs w:val="24"/>
              </w:rPr>
            </w:pPr>
            <w:r w:rsidRPr="00E424B8">
              <w:rPr>
                <w:rFonts w:eastAsia="MyriadPro-Light"/>
                <w:szCs w:val="24"/>
              </w:rPr>
              <w:t xml:space="preserve">Hivatalos név: </w:t>
            </w:r>
            <w:r w:rsidR="007067A6" w:rsidRPr="00E424B8">
              <w:rPr>
                <w:b/>
                <w:bCs/>
                <w:szCs w:val="24"/>
              </w:rPr>
              <w:t>Agrokémia Sellye Zrt.</w:t>
            </w:r>
          </w:p>
        </w:tc>
        <w:tc>
          <w:tcPr>
            <w:tcW w:w="2445" w:type="dxa"/>
          </w:tcPr>
          <w:p w:rsidR="00617F31" w:rsidRPr="00E424B8" w:rsidRDefault="00617F31" w:rsidP="00617F31">
            <w:pPr>
              <w:jc w:val="left"/>
              <w:rPr>
                <w:rFonts w:eastAsia="MyriadPro-Semibold"/>
                <w:szCs w:val="24"/>
              </w:rPr>
            </w:pPr>
            <w:r w:rsidRPr="00E424B8">
              <w:rPr>
                <w:rFonts w:eastAsia="MyriadPro-Light"/>
                <w:szCs w:val="24"/>
              </w:rPr>
              <w:t xml:space="preserve">Nemzeti azonosítószám: </w:t>
            </w:r>
            <w:r w:rsidRPr="00E424B8">
              <w:rPr>
                <w:rFonts w:eastAsia="MyriadPro-Semibold"/>
                <w:szCs w:val="24"/>
                <w:vertAlign w:val="superscript"/>
              </w:rPr>
              <w:t>2</w:t>
            </w:r>
            <w:r w:rsidRPr="00E424B8">
              <w:rPr>
                <w:rFonts w:eastAsia="MyriadPro-Semibold"/>
                <w:szCs w:val="24"/>
              </w:rPr>
              <w:t xml:space="preserve"> </w:t>
            </w:r>
          </w:p>
          <w:p w:rsidR="00617F31" w:rsidRPr="00E424B8" w:rsidRDefault="00617F31" w:rsidP="00617F31">
            <w:pPr>
              <w:jc w:val="left"/>
              <w:rPr>
                <w:rFonts w:eastAsia="MyriadPro-LightIt"/>
                <w:iCs/>
                <w:szCs w:val="24"/>
              </w:rPr>
            </w:pPr>
            <w:r w:rsidRPr="00E424B8">
              <w:rPr>
                <w:rFonts w:eastAsia="MyriadPro-Semibold"/>
                <w:szCs w:val="24"/>
              </w:rPr>
              <w:t>………….</w:t>
            </w:r>
          </w:p>
        </w:tc>
      </w:tr>
      <w:tr w:rsidR="00617F31" w:rsidRPr="00E424B8" w:rsidTr="00617F31">
        <w:tc>
          <w:tcPr>
            <w:tcW w:w="9778" w:type="dxa"/>
            <w:gridSpan w:val="4"/>
          </w:tcPr>
          <w:p w:rsidR="00617F31" w:rsidRPr="00E424B8" w:rsidRDefault="00617F31" w:rsidP="00617F31">
            <w:pPr>
              <w:jc w:val="left"/>
              <w:rPr>
                <w:rFonts w:eastAsia="MyriadPro-LightIt"/>
                <w:iCs/>
                <w:szCs w:val="24"/>
              </w:rPr>
            </w:pPr>
            <w:r w:rsidRPr="00E424B8">
              <w:rPr>
                <w:rFonts w:eastAsia="MyriadPro-Light"/>
                <w:szCs w:val="24"/>
              </w:rPr>
              <w:t xml:space="preserve">Postai cím: </w:t>
            </w:r>
            <w:r w:rsidR="00D51F15" w:rsidRPr="00E424B8">
              <w:rPr>
                <w:bCs/>
                <w:szCs w:val="24"/>
              </w:rPr>
              <w:t>Sósvertikei út</w:t>
            </w:r>
          </w:p>
        </w:tc>
      </w:tr>
      <w:tr w:rsidR="00617F31" w:rsidRPr="00E424B8" w:rsidTr="00617F31">
        <w:tc>
          <w:tcPr>
            <w:tcW w:w="2444" w:type="dxa"/>
          </w:tcPr>
          <w:p w:rsidR="00617F31" w:rsidRPr="00E424B8" w:rsidRDefault="00617F31" w:rsidP="00617F31">
            <w:pPr>
              <w:jc w:val="left"/>
              <w:rPr>
                <w:rFonts w:eastAsia="MyriadPro-LightIt"/>
                <w:iCs/>
                <w:szCs w:val="24"/>
              </w:rPr>
            </w:pPr>
            <w:r w:rsidRPr="00E424B8">
              <w:rPr>
                <w:rFonts w:eastAsia="MyriadPro-Light"/>
                <w:szCs w:val="24"/>
              </w:rPr>
              <w:t xml:space="preserve">Város: </w:t>
            </w:r>
            <w:r w:rsidR="009963AF" w:rsidRPr="00E424B8">
              <w:rPr>
                <w:rFonts w:eastAsia="MyriadPro-Light"/>
                <w:szCs w:val="24"/>
              </w:rPr>
              <w:t>Sellye</w:t>
            </w:r>
          </w:p>
        </w:tc>
        <w:tc>
          <w:tcPr>
            <w:tcW w:w="2445" w:type="dxa"/>
          </w:tcPr>
          <w:p w:rsidR="00617F31" w:rsidRPr="00E424B8" w:rsidRDefault="00617F31" w:rsidP="00617F31">
            <w:pPr>
              <w:jc w:val="left"/>
              <w:rPr>
                <w:rFonts w:eastAsia="MyriadPro-LightIt"/>
                <w:iCs/>
                <w:szCs w:val="24"/>
              </w:rPr>
            </w:pPr>
            <w:r w:rsidRPr="00E424B8">
              <w:rPr>
                <w:rFonts w:eastAsia="MyriadPro-Light"/>
                <w:szCs w:val="24"/>
              </w:rPr>
              <w:t>NUTS-kód: HU212</w:t>
            </w:r>
          </w:p>
        </w:tc>
        <w:tc>
          <w:tcPr>
            <w:tcW w:w="2444" w:type="dxa"/>
          </w:tcPr>
          <w:p w:rsidR="00617F31" w:rsidRPr="00E424B8" w:rsidRDefault="00617F31" w:rsidP="00617F31">
            <w:pPr>
              <w:jc w:val="left"/>
              <w:rPr>
                <w:rFonts w:eastAsia="MyriadPro-LightIt"/>
                <w:iCs/>
                <w:szCs w:val="24"/>
              </w:rPr>
            </w:pPr>
            <w:r w:rsidRPr="00E424B8">
              <w:rPr>
                <w:rFonts w:eastAsia="MyriadPro-Light"/>
                <w:szCs w:val="24"/>
              </w:rPr>
              <w:t xml:space="preserve">Postai irányítószám: </w:t>
            </w:r>
            <w:r w:rsidRPr="00E424B8">
              <w:rPr>
                <w:bCs/>
                <w:szCs w:val="24"/>
              </w:rPr>
              <w:t>2534</w:t>
            </w:r>
          </w:p>
        </w:tc>
        <w:tc>
          <w:tcPr>
            <w:tcW w:w="2445" w:type="dxa"/>
          </w:tcPr>
          <w:p w:rsidR="00617F31" w:rsidRPr="00E424B8" w:rsidRDefault="00617F31" w:rsidP="00617F31">
            <w:pPr>
              <w:jc w:val="left"/>
              <w:rPr>
                <w:rFonts w:eastAsia="MyriadPro-LightIt"/>
                <w:iCs/>
                <w:szCs w:val="24"/>
              </w:rPr>
            </w:pPr>
            <w:r w:rsidRPr="00E424B8">
              <w:rPr>
                <w:rFonts w:eastAsia="MyriadPro-Light"/>
                <w:szCs w:val="24"/>
              </w:rPr>
              <w:t>Ország: Magyarország</w:t>
            </w:r>
          </w:p>
        </w:tc>
      </w:tr>
      <w:tr w:rsidR="00617F31" w:rsidRPr="00E424B8" w:rsidTr="00617F31">
        <w:tc>
          <w:tcPr>
            <w:tcW w:w="7333" w:type="dxa"/>
            <w:gridSpan w:val="3"/>
          </w:tcPr>
          <w:p w:rsidR="00617F31" w:rsidRPr="00E424B8" w:rsidRDefault="00617F31" w:rsidP="00617F31">
            <w:pPr>
              <w:jc w:val="left"/>
              <w:rPr>
                <w:rFonts w:eastAsia="MyriadPro-LightIt"/>
                <w:iCs/>
                <w:szCs w:val="24"/>
              </w:rPr>
            </w:pPr>
            <w:r w:rsidRPr="00E424B8">
              <w:rPr>
                <w:rFonts w:eastAsia="MyriadPro-Light"/>
                <w:szCs w:val="24"/>
              </w:rPr>
              <w:t xml:space="preserve">Kapcsolattartó személy: </w:t>
            </w:r>
            <w:r w:rsidR="00D51F15" w:rsidRPr="00E424B8">
              <w:rPr>
                <w:rFonts w:eastAsia="MyriadPro-Light"/>
                <w:szCs w:val="24"/>
              </w:rPr>
              <w:t xml:space="preserve">Papp Zsolt </w:t>
            </w:r>
          </w:p>
        </w:tc>
        <w:tc>
          <w:tcPr>
            <w:tcW w:w="2445" w:type="dxa"/>
          </w:tcPr>
          <w:p w:rsidR="00617F31" w:rsidRPr="00E424B8" w:rsidRDefault="00617F31" w:rsidP="00617F31">
            <w:pPr>
              <w:jc w:val="left"/>
              <w:rPr>
                <w:rFonts w:eastAsia="MyriadPro-Light"/>
                <w:szCs w:val="24"/>
              </w:rPr>
            </w:pPr>
            <w:r w:rsidRPr="00E424B8">
              <w:rPr>
                <w:rFonts w:eastAsia="MyriadPro-Light"/>
                <w:szCs w:val="24"/>
              </w:rPr>
              <w:t xml:space="preserve">Telefon: </w:t>
            </w:r>
          </w:p>
          <w:p w:rsidR="00617F31" w:rsidRPr="00E424B8" w:rsidRDefault="00D51F15" w:rsidP="00617F31">
            <w:pPr>
              <w:jc w:val="left"/>
              <w:rPr>
                <w:rFonts w:eastAsia="MyriadPro-LightIt"/>
                <w:iCs/>
                <w:szCs w:val="24"/>
              </w:rPr>
            </w:pPr>
            <w:r w:rsidRPr="00E424B8">
              <w:rPr>
                <w:rFonts w:eastAsia="MyriadPro-Light"/>
                <w:szCs w:val="24"/>
              </w:rPr>
              <w:t xml:space="preserve">06-73-480-020 </w:t>
            </w:r>
          </w:p>
        </w:tc>
      </w:tr>
      <w:tr w:rsidR="00617F31" w:rsidRPr="00E424B8" w:rsidTr="00617F31">
        <w:tc>
          <w:tcPr>
            <w:tcW w:w="7333" w:type="dxa"/>
            <w:gridSpan w:val="3"/>
          </w:tcPr>
          <w:p w:rsidR="00617F31" w:rsidRPr="00E424B8" w:rsidRDefault="00617F31" w:rsidP="00D51F15">
            <w:pPr>
              <w:jc w:val="left"/>
              <w:rPr>
                <w:rFonts w:eastAsia="MyriadPro-LightIt"/>
                <w:iCs/>
                <w:szCs w:val="24"/>
              </w:rPr>
            </w:pPr>
            <w:r w:rsidRPr="00E424B8">
              <w:rPr>
                <w:rFonts w:eastAsia="MyriadPro-Light"/>
                <w:szCs w:val="24"/>
              </w:rPr>
              <w:t xml:space="preserve">E-mail: </w:t>
            </w:r>
            <w:hyperlink r:id="rId15" w:history="1">
              <w:r w:rsidR="00D51F15" w:rsidRPr="00E424B8">
                <w:rPr>
                  <w:rStyle w:val="Hiperhivatkozs"/>
                  <w:color w:val="auto"/>
                  <w:szCs w:val="24"/>
                </w:rPr>
                <w:t>pappzsolt@agrosellye.hu</w:t>
              </w:r>
            </w:hyperlink>
          </w:p>
        </w:tc>
        <w:tc>
          <w:tcPr>
            <w:tcW w:w="2445" w:type="dxa"/>
          </w:tcPr>
          <w:p w:rsidR="00617F31" w:rsidRPr="00E424B8" w:rsidRDefault="00617F31" w:rsidP="00617F31">
            <w:pPr>
              <w:jc w:val="left"/>
              <w:rPr>
                <w:rFonts w:eastAsia="MyriadPro-Light"/>
                <w:szCs w:val="24"/>
              </w:rPr>
            </w:pPr>
            <w:r w:rsidRPr="00E424B8">
              <w:rPr>
                <w:rFonts w:eastAsia="MyriadPro-Light"/>
                <w:szCs w:val="24"/>
              </w:rPr>
              <w:t xml:space="preserve">Fax: </w:t>
            </w:r>
          </w:p>
          <w:p w:rsidR="00617F31" w:rsidRPr="00E424B8" w:rsidRDefault="00617F31" w:rsidP="00617F31">
            <w:pPr>
              <w:jc w:val="left"/>
              <w:rPr>
                <w:rFonts w:eastAsia="MyriadPro-LightIt"/>
                <w:iCs/>
                <w:szCs w:val="24"/>
              </w:rPr>
            </w:pPr>
            <w:r w:rsidRPr="00E424B8">
              <w:rPr>
                <w:rFonts w:eastAsia="MyriadPro-Light"/>
                <w:szCs w:val="24"/>
              </w:rPr>
              <w:t>+36</w:t>
            </w:r>
            <w:r w:rsidR="00D51F15" w:rsidRPr="00E424B8">
              <w:rPr>
                <w:szCs w:val="24"/>
              </w:rPr>
              <w:t xml:space="preserve"> 73-480-818</w:t>
            </w:r>
          </w:p>
        </w:tc>
      </w:tr>
      <w:tr w:rsidR="00617F31" w:rsidRPr="00E424B8" w:rsidTr="00617F31">
        <w:tc>
          <w:tcPr>
            <w:tcW w:w="9778" w:type="dxa"/>
            <w:gridSpan w:val="4"/>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Internetcím(ek)</w:t>
            </w:r>
          </w:p>
          <w:p w:rsidR="00617F31" w:rsidRPr="00E424B8" w:rsidRDefault="00617F31" w:rsidP="00617F31">
            <w:pPr>
              <w:autoSpaceDE w:val="0"/>
              <w:autoSpaceDN w:val="0"/>
              <w:adjustRightInd w:val="0"/>
              <w:jc w:val="left"/>
              <w:rPr>
                <w:rFonts w:eastAsia="MyriadPro-LightIt"/>
                <w:i/>
                <w:iCs/>
                <w:szCs w:val="24"/>
              </w:rPr>
            </w:pPr>
            <w:r w:rsidRPr="00E424B8">
              <w:rPr>
                <w:rFonts w:eastAsia="MyriadPro-Light"/>
                <w:szCs w:val="24"/>
              </w:rPr>
              <w:t>Az ajánlatkérő általános címe:</w:t>
            </w:r>
            <w:r w:rsidR="009963AF" w:rsidRPr="00E424B8">
              <w:rPr>
                <w:rFonts w:eastAsia="MyriadPro-Light"/>
                <w:szCs w:val="24"/>
              </w:rPr>
              <w:t xml:space="preserve"> www.agrosellye.hu</w:t>
            </w:r>
            <w:r w:rsidRPr="00E424B8">
              <w:rPr>
                <w:rFonts w:eastAsia="MyriadPro-LightIt"/>
                <w:i/>
                <w:iCs/>
                <w:szCs w:val="24"/>
              </w:rPr>
              <w:t xml:space="preserve"> </w:t>
            </w:r>
          </w:p>
          <w:p w:rsidR="00617F31" w:rsidRPr="00E424B8" w:rsidRDefault="00617F31" w:rsidP="00851F43">
            <w:pPr>
              <w:autoSpaceDE w:val="0"/>
              <w:autoSpaceDN w:val="0"/>
              <w:adjustRightInd w:val="0"/>
              <w:jc w:val="left"/>
              <w:rPr>
                <w:rFonts w:eastAsia="MyriadPro-LightIt"/>
                <w:iCs/>
                <w:szCs w:val="24"/>
              </w:rPr>
            </w:pPr>
            <w:r w:rsidRPr="00E424B8">
              <w:rPr>
                <w:rFonts w:eastAsia="MyriadPro-Light"/>
                <w:szCs w:val="24"/>
              </w:rPr>
              <w:t xml:space="preserve">A felhasználói oldal címe: </w:t>
            </w:r>
            <w:r w:rsidRPr="00E424B8">
              <w:rPr>
                <w:rFonts w:eastAsia="MyriadPro-LightIt"/>
                <w:i/>
                <w:iCs/>
                <w:szCs w:val="24"/>
              </w:rPr>
              <w:t xml:space="preserve">(URL) </w:t>
            </w:r>
            <w:hyperlink r:id="rId16" w:history="1">
              <w:r w:rsidR="00851F43" w:rsidRPr="00E424B8">
                <w:rPr>
                  <w:rStyle w:val="Hiperhivatkozs"/>
                  <w:rFonts w:eastAsia="MyriadPro-LightIt"/>
                  <w:i/>
                  <w:iCs/>
                  <w:color w:val="auto"/>
                  <w:szCs w:val="24"/>
                </w:rPr>
                <w:t>-----------------</w:t>
              </w:r>
            </w:hyperlink>
          </w:p>
        </w:tc>
      </w:tr>
    </w:tbl>
    <w:p w:rsidR="00617F31" w:rsidRPr="00E424B8" w:rsidRDefault="00617F31" w:rsidP="00617F31">
      <w:pPr>
        <w:rPr>
          <w:szCs w:val="24"/>
        </w:rPr>
      </w:pPr>
    </w:p>
    <w:p w:rsidR="00617F31" w:rsidRPr="00E424B8" w:rsidRDefault="00617F31" w:rsidP="00617F31">
      <w:pPr>
        <w:rPr>
          <w:szCs w:val="24"/>
        </w:rPr>
      </w:pPr>
      <w:r w:rsidRPr="00E424B8">
        <w:rPr>
          <w:b/>
          <w:szCs w:val="24"/>
        </w:rPr>
        <w:t>I.2) Közös közbeszerzés</w:t>
      </w:r>
      <w:r w:rsidRPr="00E424B8">
        <w:rPr>
          <w:b/>
          <w:noProof/>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8E4A19" w:rsidP="00617F31">
            <w:pPr>
              <w:ind w:left="60"/>
              <w:rPr>
                <w:rFonts w:eastAsia="MyriadPro-Light"/>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 szerződés közös közbeszerzés formájában valósul meg.</w:t>
            </w:r>
          </w:p>
          <w:p w:rsidR="00617F31" w:rsidRPr="00E424B8" w:rsidRDefault="00617F31" w:rsidP="00617F31">
            <w:pPr>
              <w:ind w:left="284"/>
              <w:rPr>
                <w:rFonts w:eastAsia="MyriadPro-Light"/>
                <w:szCs w:val="24"/>
              </w:rPr>
            </w:pPr>
            <w:r w:rsidRPr="00E424B8">
              <w:rPr>
                <w:rFonts w:eastAsia="MyriadPro-Light"/>
                <w:szCs w:val="24"/>
              </w:rPr>
              <w:t>Több ország részvételével megvalósuló közös közbeszerzés esetében - az alkalmazandó nemzeti közbeszerzési jogszabály:</w:t>
            </w:r>
          </w:p>
          <w:p w:rsidR="00617F31" w:rsidRPr="00E424B8" w:rsidRDefault="008E4A19" w:rsidP="00617F31">
            <w:pPr>
              <w:ind w:left="60"/>
              <w:rPr>
                <w:rFonts w:eastAsia="MyriadPro-Semibold"/>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 szerződést központi beszerző szerv ítéli oda.</w:t>
            </w:r>
          </w:p>
        </w:tc>
      </w:tr>
    </w:tbl>
    <w:p w:rsidR="00617F31" w:rsidRPr="00E424B8" w:rsidRDefault="00617F31" w:rsidP="00617F31">
      <w:pPr>
        <w:rPr>
          <w:szCs w:val="24"/>
        </w:rPr>
      </w:pPr>
    </w:p>
    <w:p w:rsidR="00617F31" w:rsidRPr="00E424B8" w:rsidRDefault="00617F31" w:rsidP="00617F31">
      <w:pPr>
        <w:rPr>
          <w:rFonts w:eastAsia="MyriadPro-Semibold"/>
          <w:b/>
          <w:szCs w:val="24"/>
        </w:rPr>
      </w:pPr>
      <w:r w:rsidRPr="00E424B8">
        <w:rPr>
          <w:rFonts w:eastAsia="MyriadPro-Semibold"/>
          <w:b/>
          <w:szCs w:val="24"/>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617F31">
            <w:pPr>
              <w:pStyle w:val="Jegyzetszveg"/>
            </w:pPr>
            <w:r w:rsidRPr="00E424B8">
              <w:rPr>
                <w:rFonts w:eastAsia="MS Gothic"/>
                <w:sz w:val="24"/>
                <w:szCs w:val="24"/>
              </w:rPr>
              <w:t>X</w:t>
            </w:r>
            <w:r w:rsidRPr="00E424B8">
              <w:rPr>
                <w:rFonts w:eastAsia="HiraKakuPro-W3"/>
                <w:sz w:val="24"/>
                <w:szCs w:val="24"/>
              </w:rPr>
              <w:t xml:space="preserve"> </w:t>
            </w:r>
            <w:r w:rsidRPr="00E424B8">
              <w:rPr>
                <w:rFonts w:eastAsia="MyriadPro-Light"/>
                <w:sz w:val="24"/>
                <w:szCs w:val="24"/>
              </w:rPr>
              <w:t>A közbeszerzési dokumentáció korlátozás nélkül, teljes körűen, közvetlenül és díjmentesen elérhető a következő címen:</w:t>
            </w:r>
            <w:r w:rsidR="009963AF" w:rsidRPr="00E424B8">
              <w:rPr>
                <w:rFonts w:eastAsia="MyriadPro-Light"/>
                <w:sz w:val="24"/>
                <w:szCs w:val="24"/>
              </w:rPr>
              <w:t xml:space="preserve"> </w:t>
            </w:r>
            <w:r w:rsidR="00735097" w:rsidRPr="00E424B8">
              <w:rPr>
                <w:rFonts w:eastAsia="MyriadPro-Light"/>
                <w:sz w:val="24"/>
                <w:szCs w:val="24"/>
              </w:rPr>
              <w:t xml:space="preserve"> </w:t>
            </w:r>
            <w:r w:rsidR="009963AF" w:rsidRPr="00E424B8">
              <w:rPr>
                <w:rFonts w:eastAsia="MyriadPro-Light"/>
                <w:sz w:val="24"/>
                <w:szCs w:val="24"/>
              </w:rPr>
              <w:t>www.drkonya.hu</w:t>
            </w:r>
          </w:p>
          <w:p w:rsidR="00617F31" w:rsidRPr="00E424B8" w:rsidRDefault="00617F31" w:rsidP="00617F31">
            <w:pPr>
              <w:rPr>
                <w:rFonts w:eastAsia="MyriadPro-Semibold"/>
                <w:szCs w:val="24"/>
              </w:rPr>
            </w:pPr>
            <w:r w:rsidRPr="00E424B8">
              <w:rPr>
                <w:rFonts w:eastAsia="MS Gothic"/>
                <w:szCs w:val="24"/>
              </w:rPr>
              <w:t>◯</w:t>
            </w:r>
            <w:r w:rsidRPr="00E424B8">
              <w:rPr>
                <w:rFonts w:eastAsia="HiraKakuPro-W3"/>
                <w:szCs w:val="24"/>
              </w:rPr>
              <w:t xml:space="preserve"> </w:t>
            </w:r>
            <w:r w:rsidRPr="00E424B8">
              <w:rPr>
                <w:rFonts w:eastAsia="MyriadPro-Light"/>
                <w:szCs w:val="24"/>
              </w:rPr>
              <w:t xml:space="preserve">A közbeszerzési dokumentációhoz történő hozzáférés korlátozott. További információ a következő helyről érhető el: </w:t>
            </w:r>
            <w:r w:rsidRPr="00E424B8">
              <w:rPr>
                <w:rFonts w:eastAsia="MyriadPro-Light"/>
                <w:i/>
                <w:iCs/>
                <w:szCs w:val="24"/>
              </w:rPr>
              <w:t>(URL</w:t>
            </w:r>
            <w:r w:rsidRPr="00E424B8">
              <w:rPr>
                <w:rFonts w:eastAsia="MyriadPro-Light"/>
                <w:b/>
                <w:bCs/>
                <w:szCs w:val="24"/>
              </w:rPr>
              <w:t>)</w:t>
            </w:r>
          </w:p>
        </w:tc>
      </w:tr>
      <w:tr w:rsidR="00617F31" w:rsidRPr="00E424B8" w:rsidTr="00617F31">
        <w:tc>
          <w:tcPr>
            <w:tcW w:w="9778" w:type="dxa"/>
          </w:tcPr>
          <w:p w:rsidR="00617F31" w:rsidRPr="00E424B8" w:rsidRDefault="00617F31" w:rsidP="00617F31">
            <w:pPr>
              <w:rPr>
                <w:rFonts w:eastAsia="MyriadPro-Light"/>
                <w:szCs w:val="24"/>
              </w:rPr>
            </w:pPr>
            <w:r w:rsidRPr="00E424B8">
              <w:rPr>
                <w:rFonts w:eastAsia="MyriadPro-Light"/>
                <w:szCs w:val="24"/>
              </w:rPr>
              <w:t>További információ a következő címen szerezhető be</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HiraKakuPro-W3"/>
                <w:szCs w:val="24"/>
              </w:rPr>
              <w:t xml:space="preserve"> </w:t>
            </w:r>
            <w:r w:rsidRPr="00E424B8">
              <w:rPr>
                <w:rFonts w:eastAsia="MyriadPro-Light"/>
                <w:szCs w:val="24"/>
              </w:rPr>
              <w:t>a fent említett cím</w:t>
            </w:r>
          </w:p>
          <w:p w:rsidR="00617F31" w:rsidRPr="00E424B8" w:rsidRDefault="00617F31" w:rsidP="009963AF">
            <w:pPr>
              <w:jc w:val="left"/>
              <w:rPr>
                <w:rFonts w:eastAsia="MyriadPro-Semibold"/>
                <w:szCs w:val="24"/>
              </w:rPr>
            </w:pPr>
            <w:r w:rsidRPr="00E424B8">
              <w:rPr>
                <w:rFonts w:eastAsia="MS Gothic"/>
                <w:szCs w:val="24"/>
              </w:rPr>
              <w:t>X</w:t>
            </w:r>
            <w:r w:rsidRPr="00E424B8">
              <w:rPr>
                <w:rFonts w:eastAsia="HiraKakuPro-W3"/>
                <w:szCs w:val="24"/>
              </w:rPr>
              <w:t xml:space="preserve"> </w:t>
            </w:r>
            <w:r w:rsidRPr="00E424B8">
              <w:rPr>
                <w:rFonts w:eastAsia="MyriadPro-Light"/>
                <w:szCs w:val="24"/>
              </w:rPr>
              <w:t>másik cím:</w:t>
            </w:r>
            <w:r w:rsidR="009963AF" w:rsidRPr="00E424B8">
              <w:rPr>
                <w:rFonts w:eastAsia="MyriadPro-Light"/>
                <w:szCs w:val="24"/>
              </w:rPr>
              <w:t xml:space="preserve"> Dr. Kónya Ügyvédi Iroda (konya.ugyved@upcmail.hu) </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Light"/>
                <w:szCs w:val="24"/>
              </w:rPr>
            </w:pPr>
            <w:r w:rsidRPr="00E424B8">
              <w:rPr>
                <w:rFonts w:eastAsia="MyriadPro-Light"/>
                <w:szCs w:val="24"/>
              </w:rPr>
              <w:t>Az ajánlat vagy részvételi jelentkezés benyújtandó</w:t>
            </w:r>
          </w:p>
          <w:p w:rsidR="00617F31" w:rsidRPr="00E424B8" w:rsidRDefault="008E4A19" w:rsidP="00617F31">
            <w:pPr>
              <w:autoSpaceDE w:val="0"/>
              <w:autoSpaceDN w:val="0"/>
              <w:adjustRightInd w:val="0"/>
              <w:jc w:val="left"/>
              <w:rPr>
                <w:rFonts w:eastAsia="MyriadPro-LightIt"/>
                <w:i/>
                <w:iCs/>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elektronikusan: </w:t>
            </w:r>
            <w:r w:rsidR="00617F31" w:rsidRPr="00E424B8">
              <w:rPr>
                <w:rFonts w:eastAsia="MyriadPro-LightIt"/>
                <w:i/>
                <w:iCs/>
                <w:szCs w:val="24"/>
              </w:rPr>
              <w:t>(URL)</w:t>
            </w:r>
          </w:p>
          <w:p w:rsidR="00617F31" w:rsidRPr="00E424B8" w:rsidRDefault="009963AF" w:rsidP="00617F31">
            <w:pPr>
              <w:autoSpaceDE w:val="0"/>
              <w:autoSpaceDN w:val="0"/>
              <w:adjustRightInd w:val="0"/>
              <w:jc w:val="left"/>
              <w:rPr>
                <w:rFonts w:eastAsia="MyriadPro-Light"/>
                <w:szCs w:val="24"/>
              </w:rPr>
            </w:pPr>
            <w:r w:rsidRPr="00E424B8">
              <w:rPr>
                <w:rFonts w:ascii="MS Mincho" w:eastAsia="MS Mincho" w:hAnsi="MS Mincho" w:cs="MS Mincho" w:hint="eastAsia"/>
                <w:szCs w:val="24"/>
              </w:rPr>
              <w:t>◯</w:t>
            </w:r>
            <w:r w:rsidR="00617F31" w:rsidRPr="00E424B8">
              <w:rPr>
                <w:rFonts w:eastAsia="MS Gothic"/>
                <w:szCs w:val="24"/>
              </w:rPr>
              <w:t xml:space="preserve"> </w:t>
            </w:r>
            <w:r w:rsidR="00617F31" w:rsidRPr="00E424B8">
              <w:rPr>
                <w:rFonts w:eastAsia="HiraKakuPro-W3"/>
                <w:szCs w:val="24"/>
              </w:rPr>
              <w:t xml:space="preserve"> </w:t>
            </w:r>
            <w:r w:rsidR="00617F31" w:rsidRPr="00E424B8">
              <w:rPr>
                <w:rFonts w:eastAsia="MyriadPro-Light"/>
                <w:szCs w:val="24"/>
              </w:rPr>
              <w:t>a fent említett címre</w:t>
            </w:r>
          </w:p>
          <w:p w:rsidR="00617F31" w:rsidRPr="00E424B8" w:rsidRDefault="009963AF" w:rsidP="009963AF">
            <w:pPr>
              <w:rPr>
                <w:rFonts w:eastAsia="MyriadPro-Semibold"/>
                <w:szCs w:val="24"/>
              </w:rPr>
            </w:pPr>
            <w:r w:rsidRPr="00E424B8">
              <w:rPr>
                <w:rFonts w:eastAsia="MS Gothic"/>
                <w:szCs w:val="24"/>
              </w:rPr>
              <w:t>X</w:t>
            </w:r>
            <w:r w:rsidRPr="00E424B8">
              <w:rPr>
                <w:rFonts w:eastAsia="MyriadPro-Light"/>
                <w:szCs w:val="24"/>
              </w:rPr>
              <w:t xml:space="preserve"> </w:t>
            </w:r>
            <w:r w:rsidR="00617F31" w:rsidRPr="00E424B8">
              <w:rPr>
                <w:rFonts w:eastAsia="MyriadPro-Light"/>
                <w:szCs w:val="24"/>
              </w:rPr>
              <w:t>a következő címre:</w:t>
            </w:r>
            <w:r w:rsidRPr="00E424B8">
              <w:rPr>
                <w:rFonts w:eastAsia="MyriadPro-Light"/>
                <w:szCs w:val="24"/>
              </w:rPr>
              <w:t xml:space="preserve"> Dr. Kónya Ügyvédi Iroda (3300 Eger, Szent János u. 2. ½.) </w:t>
            </w:r>
          </w:p>
        </w:tc>
      </w:tr>
      <w:tr w:rsidR="00617F31" w:rsidRPr="00E424B8" w:rsidTr="00617F31">
        <w:tc>
          <w:tcPr>
            <w:tcW w:w="9778" w:type="dxa"/>
          </w:tcPr>
          <w:p w:rsidR="00617F31" w:rsidRPr="00E424B8" w:rsidRDefault="008E4A19" w:rsidP="00617F31">
            <w:pPr>
              <w:autoSpaceDE w:val="0"/>
              <w:autoSpaceDN w:val="0"/>
              <w:adjustRightInd w:val="0"/>
              <w:jc w:val="left"/>
              <w:rPr>
                <w:rFonts w:eastAsia="MyriadPro-Semibold"/>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00617F31" w:rsidRPr="00E424B8">
              <w:rPr>
                <w:rFonts w:eastAsia="MyriadPro-Light"/>
                <w:i/>
                <w:iCs/>
                <w:szCs w:val="24"/>
              </w:rPr>
              <w:t>(URL)</w:t>
            </w:r>
          </w:p>
        </w:tc>
      </w:tr>
    </w:tbl>
    <w:p w:rsidR="00617F31" w:rsidRPr="00E424B8" w:rsidRDefault="00617F31" w:rsidP="00617F31">
      <w:pPr>
        <w:rPr>
          <w:szCs w:val="24"/>
        </w:rPr>
      </w:pPr>
    </w:p>
    <w:p w:rsidR="00617F31" w:rsidRPr="00E424B8" w:rsidRDefault="00617F31" w:rsidP="00617F31">
      <w:pPr>
        <w:rPr>
          <w:rFonts w:eastAsia="MyriadPro-Semibold"/>
          <w:b/>
          <w:szCs w:val="24"/>
        </w:rPr>
      </w:pPr>
      <w:r w:rsidRPr="00E424B8">
        <w:rPr>
          <w:rFonts w:eastAsia="MyriadPro-Semibold"/>
          <w:b/>
          <w:szCs w:val="24"/>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0A0"/>
      </w:tblPr>
      <w:tblGrid>
        <w:gridCol w:w="4610"/>
        <w:gridCol w:w="4677"/>
      </w:tblGrid>
      <w:tr w:rsidR="00617F31" w:rsidRPr="00E424B8" w:rsidTr="00617F31">
        <w:tc>
          <w:tcPr>
            <w:tcW w:w="4889" w:type="dxa"/>
            <w:tcBorders>
              <w:top w:val="single" w:sz="4" w:space="0" w:color="auto"/>
              <w:bottom w:val="single" w:sz="4" w:space="0" w:color="auto"/>
            </w:tcBorders>
          </w:tcPr>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Minisztérium vagy egyéb nemzeti vagy szövetségi hatóság, valamint regionális vagy helyi részlegeik</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lastRenderedPageBreak/>
              <w:t>◯</w:t>
            </w:r>
            <w:r w:rsidRPr="00E424B8">
              <w:rPr>
                <w:rFonts w:eastAsia="MyriadPro-Light"/>
                <w:szCs w:val="24"/>
              </w:rPr>
              <w:t xml:space="preserve"> Nemzeti vagy szövetségi iroda/hivatal</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Regionális vagy helyi hatóság</w:t>
            </w:r>
          </w:p>
        </w:tc>
        <w:tc>
          <w:tcPr>
            <w:tcW w:w="4889" w:type="dxa"/>
            <w:tcBorders>
              <w:top w:val="single" w:sz="4" w:space="0" w:color="auto"/>
              <w:bottom w:val="single" w:sz="4" w:space="0" w:color="auto"/>
            </w:tcBorders>
          </w:tcPr>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lastRenderedPageBreak/>
              <w:t>◯</w:t>
            </w:r>
            <w:r w:rsidRPr="00E424B8">
              <w:rPr>
                <w:rFonts w:eastAsia="MyriadPro-Light"/>
                <w:szCs w:val="24"/>
              </w:rPr>
              <w:t xml:space="preserve"> Regionális vagy helyi iroda/hivatal</w:t>
            </w:r>
          </w:p>
          <w:p w:rsidR="00617F31" w:rsidRPr="00E424B8" w:rsidRDefault="00617F31" w:rsidP="00617F31">
            <w:pPr>
              <w:autoSpaceDE w:val="0"/>
              <w:autoSpaceDN w:val="0"/>
              <w:adjustRightInd w:val="0"/>
              <w:jc w:val="left"/>
              <w:rPr>
                <w:rFonts w:eastAsia="MyriadPro-Light"/>
                <w:szCs w:val="24"/>
              </w:rPr>
            </w:pPr>
            <w:r w:rsidRPr="00E424B8">
              <w:rPr>
                <w:rFonts w:eastAsia="MS Gothic" w:hAnsi="MS Gothic"/>
                <w:szCs w:val="24"/>
              </w:rPr>
              <w:t>◯</w:t>
            </w:r>
            <w:r w:rsidRPr="00E424B8">
              <w:rPr>
                <w:rFonts w:eastAsia="MyriadPro-Light"/>
                <w:szCs w:val="24"/>
              </w:rPr>
              <w:t xml:space="preserve"> Közjogi intézmény</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Európai intézmény/ügynökség vagy </w:t>
            </w:r>
            <w:r w:rsidRPr="00E424B8">
              <w:rPr>
                <w:rFonts w:eastAsia="MyriadPro-Light"/>
                <w:szCs w:val="24"/>
              </w:rPr>
              <w:lastRenderedPageBreak/>
              <w:t>nemzetközi szervezet</w:t>
            </w:r>
          </w:p>
          <w:p w:rsidR="00617F31" w:rsidRPr="00E424B8" w:rsidRDefault="00617F31" w:rsidP="00851F43">
            <w:pPr>
              <w:autoSpaceDE w:val="0"/>
              <w:autoSpaceDN w:val="0"/>
              <w:adjustRightInd w:val="0"/>
              <w:jc w:val="left"/>
              <w:rPr>
                <w:rFonts w:eastAsia="MyriadPro-Light"/>
                <w:szCs w:val="24"/>
              </w:rPr>
            </w:pPr>
            <w:r w:rsidRPr="00E424B8">
              <w:rPr>
                <w:rFonts w:eastAsia="MS Gothic"/>
                <w:szCs w:val="24"/>
              </w:rPr>
              <w:t xml:space="preserve">X </w:t>
            </w:r>
            <w:r w:rsidRPr="00E424B8">
              <w:rPr>
                <w:rFonts w:eastAsia="MyriadPro-Light"/>
                <w:szCs w:val="24"/>
              </w:rPr>
              <w:t>Egyéb típus: Támogatott szervezett,</w:t>
            </w:r>
          </w:p>
        </w:tc>
      </w:tr>
    </w:tbl>
    <w:p w:rsidR="00617F31" w:rsidRPr="00E424B8" w:rsidRDefault="00617F31" w:rsidP="00617F31">
      <w:pPr>
        <w:rPr>
          <w:szCs w:val="24"/>
        </w:rPr>
      </w:pPr>
    </w:p>
    <w:p w:rsidR="00617F31" w:rsidRPr="00E424B8" w:rsidRDefault="00617F31" w:rsidP="00617F31">
      <w:pPr>
        <w:rPr>
          <w:rFonts w:eastAsia="MyriadPro-Semibold"/>
          <w:b/>
          <w:szCs w:val="24"/>
        </w:rPr>
      </w:pPr>
      <w:r w:rsidRPr="00E424B8">
        <w:rPr>
          <w:rFonts w:eastAsia="MyriadPro-Semibold"/>
          <w:b/>
          <w:szCs w:val="24"/>
        </w:rPr>
        <w:t>I.5) Fő tevékenység</w:t>
      </w:r>
    </w:p>
    <w:tbl>
      <w:tblPr>
        <w:tblW w:w="0" w:type="auto"/>
        <w:tblBorders>
          <w:top w:val="single" w:sz="4" w:space="0" w:color="auto"/>
          <w:left w:val="single" w:sz="4" w:space="0" w:color="auto"/>
          <w:bottom w:val="single" w:sz="4" w:space="0" w:color="auto"/>
          <w:right w:val="single" w:sz="4" w:space="0" w:color="auto"/>
        </w:tblBorders>
        <w:tblLook w:val="00A0"/>
      </w:tblPr>
      <w:tblGrid>
        <w:gridCol w:w="4649"/>
        <w:gridCol w:w="4638"/>
      </w:tblGrid>
      <w:tr w:rsidR="00617F31" w:rsidRPr="00E424B8" w:rsidTr="00617F31">
        <w:tc>
          <w:tcPr>
            <w:tcW w:w="4889" w:type="dxa"/>
            <w:tcBorders>
              <w:top w:val="single" w:sz="4" w:space="0" w:color="auto"/>
              <w:bottom w:val="single" w:sz="4" w:space="0" w:color="auto"/>
            </w:tcBorders>
          </w:tcPr>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Általános közszolgáltatások</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Honvédelem</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Közrend és biztonság</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Környezetvédelem</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Gazdasági és pénzügyek</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Egészségügy</w:t>
            </w:r>
          </w:p>
        </w:tc>
        <w:tc>
          <w:tcPr>
            <w:tcW w:w="4889" w:type="dxa"/>
            <w:tcBorders>
              <w:top w:val="single" w:sz="4" w:space="0" w:color="auto"/>
              <w:bottom w:val="single" w:sz="4" w:space="0" w:color="auto"/>
            </w:tcBorders>
          </w:tcPr>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Lakásszolgáltatás és közösségi rekreáció</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Szociális védelem</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Szabadidő, kultúra és vallás</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Oktatás</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 xml:space="preserve">X </w:t>
            </w:r>
            <w:r w:rsidRPr="00E424B8">
              <w:rPr>
                <w:rFonts w:eastAsia="MyriadPro-Light"/>
                <w:szCs w:val="24"/>
              </w:rPr>
              <w:t>Egyéb tevékenység: Építőipari kivitelezés</w:t>
            </w:r>
          </w:p>
        </w:tc>
      </w:tr>
    </w:tbl>
    <w:p w:rsidR="00617F31" w:rsidRPr="00E424B8" w:rsidRDefault="00617F31" w:rsidP="00617F31">
      <w:pPr>
        <w:rPr>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II. szakasz: Tárgy</w:t>
      </w:r>
    </w:p>
    <w:p w:rsidR="00617F31" w:rsidRPr="00E424B8" w:rsidRDefault="00617F31" w:rsidP="00617F31">
      <w:pPr>
        <w:rPr>
          <w:rFonts w:eastAsia="MyriadPro-Semibold"/>
          <w:b/>
          <w:szCs w:val="24"/>
        </w:rPr>
      </w:pPr>
    </w:p>
    <w:p w:rsidR="00617F31" w:rsidRPr="00E424B8" w:rsidRDefault="00617F31" w:rsidP="00617F31">
      <w:pPr>
        <w:rPr>
          <w:rFonts w:eastAsia="MyriadPro-Semibold"/>
          <w:b/>
          <w:szCs w:val="24"/>
        </w:rPr>
      </w:pPr>
      <w:r w:rsidRPr="00E424B8">
        <w:rPr>
          <w:rFonts w:eastAsia="MyriadPro-Semibold"/>
          <w:b/>
          <w:szCs w:val="24"/>
        </w:rPr>
        <w:t>II.1) A beszerzés mennyisége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7"/>
        <w:gridCol w:w="2490"/>
      </w:tblGrid>
      <w:tr w:rsidR="00617F31" w:rsidRPr="00E424B8" w:rsidTr="00617F31">
        <w:tc>
          <w:tcPr>
            <w:tcW w:w="7196" w:type="dxa"/>
          </w:tcPr>
          <w:p w:rsidR="00617F31" w:rsidRPr="00E424B8" w:rsidRDefault="00617F31" w:rsidP="00617F31">
            <w:pPr>
              <w:autoSpaceDE w:val="0"/>
              <w:autoSpaceDN w:val="0"/>
              <w:adjustRightInd w:val="0"/>
              <w:jc w:val="left"/>
              <w:rPr>
                <w:b/>
                <w:noProof/>
                <w:szCs w:val="24"/>
              </w:rPr>
            </w:pPr>
            <w:r w:rsidRPr="00E424B8">
              <w:rPr>
                <w:rFonts w:eastAsia="MyriadPro-Semibold"/>
                <w:b/>
                <w:szCs w:val="24"/>
              </w:rPr>
              <w:t xml:space="preserve">II.1.1) Elnevezés: </w:t>
            </w:r>
            <w:r w:rsidR="007067A6" w:rsidRPr="00E424B8">
              <w:rPr>
                <w:b/>
                <w:noProof/>
                <w:szCs w:val="24"/>
              </w:rPr>
              <w:t>Eszközbeszerzés az Agrokémia Sellye Zrt-nél</w:t>
            </w:r>
          </w:p>
          <w:p w:rsidR="00CA2A01" w:rsidRPr="00E424B8" w:rsidRDefault="00CA2A01" w:rsidP="00617F31">
            <w:pPr>
              <w:autoSpaceDE w:val="0"/>
              <w:autoSpaceDN w:val="0"/>
              <w:adjustRightInd w:val="0"/>
              <w:jc w:val="left"/>
              <w:rPr>
                <w:rFonts w:eastAsia="MyriadPro-Semibold"/>
                <w:b/>
                <w:szCs w:val="24"/>
              </w:rPr>
            </w:pPr>
          </w:p>
        </w:tc>
        <w:tc>
          <w:tcPr>
            <w:tcW w:w="2582" w:type="dxa"/>
          </w:tcPr>
          <w:p w:rsidR="00617F31" w:rsidRPr="00E424B8" w:rsidRDefault="00617F31" w:rsidP="00617F31">
            <w:pPr>
              <w:autoSpaceDE w:val="0"/>
              <w:autoSpaceDN w:val="0"/>
              <w:adjustRightInd w:val="0"/>
              <w:jc w:val="left"/>
              <w:rPr>
                <w:rFonts w:eastAsia="MyriadPro-Semibold"/>
                <w:szCs w:val="24"/>
              </w:rPr>
            </w:pPr>
            <w:r w:rsidRPr="00E424B8">
              <w:rPr>
                <w:rFonts w:eastAsia="MyriadPro-Light"/>
                <w:szCs w:val="24"/>
              </w:rPr>
              <w:t xml:space="preserve">Hivatkozási szám: </w:t>
            </w:r>
            <w:r w:rsidRPr="00E424B8">
              <w:rPr>
                <w:rFonts w:eastAsia="MyriadPro-Semibold"/>
                <w:b/>
                <w:szCs w:val="24"/>
                <w:vertAlign w:val="superscript"/>
              </w:rPr>
              <w:t>2</w:t>
            </w:r>
          </w:p>
        </w:tc>
      </w:tr>
      <w:tr w:rsidR="00617F31" w:rsidRPr="00E424B8" w:rsidTr="00617F31">
        <w:tc>
          <w:tcPr>
            <w:tcW w:w="9778" w:type="dxa"/>
            <w:gridSpan w:val="2"/>
          </w:tcPr>
          <w:p w:rsidR="00CA2A01" w:rsidRPr="00E424B8" w:rsidRDefault="00617F31" w:rsidP="009963AF">
            <w:pPr>
              <w:autoSpaceDE w:val="0"/>
              <w:autoSpaceDN w:val="0"/>
              <w:adjustRightInd w:val="0"/>
              <w:jc w:val="left"/>
              <w:rPr>
                <w:rFonts w:eastAsia="MyriadPro-Light"/>
                <w:b/>
                <w:szCs w:val="24"/>
              </w:rPr>
            </w:pPr>
            <w:r w:rsidRPr="00E424B8">
              <w:rPr>
                <w:rFonts w:eastAsia="MyriadPro-Light"/>
                <w:b/>
                <w:szCs w:val="24"/>
              </w:rPr>
              <w:t>II.1.2) Fő CPV-kód:</w:t>
            </w:r>
            <w:r w:rsidR="009963AF" w:rsidRPr="00E424B8">
              <w:rPr>
                <w:rFonts w:eastAsia="MyriadPro-Light"/>
                <w:b/>
                <w:szCs w:val="24"/>
              </w:rPr>
              <w:t xml:space="preserve"> </w:t>
            </w:r>
          </w:p>
          <w:p w:rsidR="00CA2A01" w:rsidRPr="00E424B8" w:rsidRDefault="00CA2A01" w:rsidP="009963AF">
            <w:pPr>
              <w:autoSpaceDE w:val="0"/>
              <w:autoSpaceDN w:val="0"/>
              <w:adjustRightInd w:val="0"/>
              <w:jc w:val="left"/>
              <w:rPr>
                <w:rFonts w:eastAsia="MyriadPro-Light"/>
                <w:b/>
                <w:szCs w:val="24"/>
              </w:rPr>
            </w:pPr>
          </w:p>
          <w:p w:rsidR="008133F7" w:rsidRPr="00E424B8" w:rsidRDefault="008133F7" w:rsidP="008133F7">
            <w:pPr>
              <w:jc w:val="left"/>
              <w:rPr>
                <w:rFonts w:ascii="Arial" w:hAnsi="Arial" w:cs="Arial"/>
                <w:sz w:val="20"/>
              </w:rPr>
            </w:pPr>
            <w:r w:rsidRPr="00E424B8">
              <w:rPr>
                <w:rFonts w:ascii="Arial" w:hAnsi="Arial" w:cs="Arial"/>
                <w:sz w:val="20"/>
              </w:rPr>
              <w:t xml:space="preserve">42993000-3 Vegyipari gépek </w:t>
            </w:r>
          </w:p>
          <w:p w:rsidR="002076CD" w:rsidRPr="00E424B8" w:rsidRDefault="002076CD" w:rsidP="009963AF">
            <w:pPr>
              <w:autoSpaceDE w:val="0"/>
              <w:autoSpaceDN w:val="0"/>
              <w:adjustRightInd w:val="0"/>
              <w:jc w:val="left"/>
              <w:rPr>
                <w:rFonts w:eastAsia="MyriadPro-Light"/>
                <w:szCs w:val="24"/>
              </w:rPr>
            </w:pPr>
          </w:p>
          <w:p w:rsidR="00617F31" w:rsidRPr="00E424B8" w:rsidRDefault="00617F31" w:rsidP="009963AF">
            <w:pPr>
              <w:autoSpaceDE w:val="0"/>
              <w:autoSpaceDN w:val="0"/>
              <w:adjustRightInd w:val="0"/>
              <w:jc w:val="left"/>
              <w:rPr>
                <w:rFonts w:eastAsia="MyriadPro-Light"/>
                <w:szCs w:val="24"/>
              </w:rPr>
            </w:pPr>
            <w:r w:rsidRPr="00E424B8">
              <w:rPr>
                <w:rFonts w:eastAsia="MyriadPro-Light"/>
                <w:szCs w:val="24"/>
              </w:rPr>
              <w:t xml:space="preserve">Kiegészítő CPV-kód: </w:t>
            </w:r>
            <w:r w:rsidRPr="00E424B8">
              <w:rPr>
                <w:rFonts w:eastAsia="MyriadPro-Semibold"/>
                <w:b/>
                <w:szCs w:val="24"/>
                <w:vertAlign w:val="superscript"/>
              </w:rPr>
              <w:t>1, 2</w:t>
            </w:r>
            <w:r w:rsidRPr="00E424B8">
              <w:rPr>
                <w:rFonts w:eastAsia="MyriadPro-Light"/>
                <w:szCs w:val="24"/>
              </w:rPr>
              <w:t xml:space="preserve"> [ ][ ][ ][ ]</w:t>
            </w:r>
          </w:p>
          <w:p w:rsidR="00CA2A01" w:rsidRPr="00E424B8" w:rsidRDefault="00CA2A01" w:rsidP="009963AF">
            <w:pPr>
              <w:autoSpaceDE w:val="0"/>
              <w:autoSpaceDN w:val="0"/>
              <w:adjustRightInd w:val="0"/>
              <w:jc w:val="left"/>
              <w:rPr>
                <w:rFonts w:eastAsia="MyriadPro-Semibold"/>
                <w:szCs w:val="24"/>
              </w:rPr>
            </w:pPr>
          </w:p>
        </w:tc>
      </w:tr>
      <w:tr w:rsidR="00617F31" w:rsidRPr="00E424B8" w:rsidTr="00617F31">
        <w:tc>
          <w:tcPr>
            <w:tcW w:w="9778" w:type="dxa"/>
            <w:gridSpan w:val="2"/>
          </w:tcPr>
          <w:p w:rsidR="00617F31" w:rsidRPr="00E424B8" w:rsidRDefault="00617F31" w:rsidP="00617F31">
            <w:pPr>
              <w:autoSpaceDE w:val="0"/>
              <w:autoSpaceDN w:val="0"/>
              <w:adjustRightInd w:val="0"/>
              <w:jc w:val="left"/>
              <w:rPr>
                <w:rFonts w:eastAsia="MyriadPro-Light"/>
                <w:szCs w:val="24"/>
              </w:rPr>
            </w:pPr>
            <w:r w:rsidRPr="00E424B8">
              <w:rPr>
                <w:rFonts w:eastAsia="MyriadPro-Semibold"/>
                <w:b/>
                <w:szCs w:val="24"/>
              </w:rPr>
              <w:t>II.1.3) A szerződés típusa</w:t>
            </w:r>
            <w:r w:rsidRPr="00E424B8">
              <w:rPr>
                <w:rFonts w:eastAsia="MyriadPro-Semibold"/>
                <w:szCs w:val="24"/>
              </w:rPr>
              <w:t xml:space="preserve"> </w:t>
            </w:r>
            <w:r w:rsidRPr="00E424B8">
              <w:rPr>
                <w:rFonts w:eastAsia="MS Gothic"/>
                <w:szCs w:val="24"/>
              </w:rPr>
              <w:t>◯</w:t>
            </w:r>
            <w:r w:rsidRPr="00E424B8">
              <w:rPr>
                <w:rFonts w:eastAsia="HiraKakuPro-W3"/>
                <w:szCs w:val="24"/>
              </w:rPr>
              <w:t xml:space="preserve"> </w:t>
            </w:r>
            <w:r w:rsidRPr="00E424B8">
              <w:rPr>
                <w:rFonts w:eastAsia="MyriadPro-Light"/>
                <w:szCs w:val="24"/>
              </w:rPr>
              <w:t xml:space="preserve">Építési beruházás </w:t>
            </w:r>
            <w:r w:rsidRPr="00E424B8">
              <w:rPr>
                <w:rFonts w:eastAsia="MS Gothic"/>
                <w:szCs w:val="24"/>
              </w:rPr>
              <w:t>X</w:t>
            </w:r>
            <w:r w:rsidRPr="00E424B8">
              <w:rPr>
                <w:rFonts w:eastAsia="HiraKakuPro-W3"/>
                <w:szCs w:val="24"/>
              </w:rPr>
              <w:t xml:space="preserve"> </w:t>
            </w:r>
            <w:r w:rsidRPr="00E424B8">
              <w:rPr>
                <w:rFonts w:eastAsia="MyriadPro-Light"/>
                <w:szCs w:val="24"/>
              </w:rPr>
              <w:t xml:space="preserve">Árubeszerzés </w:t>
            </w:r>
            <w:r w:rsidRPr="00E424B8">
              <w:rPr>
                <w:rFonts w:eastAsia="MS Gothic"/>
                <w:szCs w:val="24"/>
              </w:rPr>
              <w:t>◯</w:t>
            </w:r>
            <w:r w:rsidRPr="00E424B8">
              <w:rPr>
                <w:rFonts w:eastAsia="HiraKakuPro-W3"/>
                <w:szCs w:val="24"/>
              </w:rPr>
              <w:t xml:space="preserve"> </w:t>
            </w:r>
            <w:r w:rsidRPr="00E424B8">
              <w:rPr>
                <w:rFonts w:eastAsia="MyriadPro-Light"/>
                <w:szCs w:val="24"/>
              </w:rPr>
              <w:t>Szolgáltatásmegrendelés</w:t>
            </w:r>
          </w:p>
          <w:p w:rsidR="00CA2A01" w:rsidRPr="00E424B8" w:rsidRDefault="00CA2A01" w:rsidP="00617F31">
            <w:pPr>
              <w:autoSpaceDE w:val="0"/>
              <w:autoSpaceDN w:val="0"/>
              <w:adjustRightInd w:val="0"/>
              <w:jc w:val="left"/>
              <w:rPr>
                <w:rFonts w:eastAsia="MyriadPro-Semibold"/>
                <w:szCs w:val="24"/>
              </w:rPr>
            </w:pPr>
          </w:p>
        </w:tc>
      </w:tr>
      <w:tr w:rsidR="00617F31" w:rsidRPr="00E424B8" w:rsidTr="00617F31">
        <w:tc>
          <w:tcPr>
            <w:tcW w:w="9778" w:type="dxa"/>
            <w:gridSpan w:val="2"/>
          </w:tcPr>
          <w:p w:rsidR="00617F31" w:rsidRPr="00E424B8" w:rsidRDefault="00617F31" w:rsidP="00617F31">
            <w:pPr>
              <w:autoSpaceDE w:val="0"/>
              <w:autoSpaceDN w:val="0"/>
              <w:adjustRightInd w:val="0"/>
              <w:jc w:val="left"/>
              <w:rPr>
                <w:b/>
                <w:noProof/>
                <w:szCs w:val="24"/>
              </w:rPr>
            </w:pPr>
            <w:r w:rsidRPr="00E424B8">
              <w:rPr>
                <w:rFonts w:eastAsia="MyriadPro-Semibold"/>
                <w:b/>
                <w:szCs w:val="24"/>
              </w:rPr>
              <w:t xml:space="preserve">II.1.4) Rövid meghatározás: </w:t>
            </w:r>
            <w:r w:rsidR="007453A9" w:rsidRPr="00E424B8">
              <w:rPr>
                <w:b/>
                <w:noProof/>
                <w:szCs w:val="24"/>
              </w:rPr>
              <w:t>„„</w:t>
            </w:r>
            <w:r w:rsidR="0091676D" w:rsidRPr="00E424B8">
              <w:rPr>
                <w:b/>
                <w:noProof/>
                <w:szCs w:val="24"/>
              </w:rPr>
              <w:t>„Eszközbeszerzés az Agrokémia Sellye Zrt-nél Oldatkészítő, ECSL Üzem technológia beszerzése „</w:t>
            </w:r>
            <w:r w:rsidR="007453A9" w:rsidRPr="00E424B8">
              <w:rPr>
                <w:b/>
                <w:noProof/>
                <w:szCs w:val="24"/>
              </w:rPr>
              <w:t>Oldatkészítő, ECSL Üzem technológia beszerzése „Oldatkészítő, ECSL Üzem technológia beszerzése „</w:t>
            </w:r>
          </w:p>
          <w:p w:rsidR="00CA2A01" w:rsidRPr="00E424B8" w:rsidRDefault="00CA2A01" w:rsidP="00617F31">
            <w:pPr>
              <w:autoSpaceDE w:val="0"/>
              <w:autoSpaceDN w:val="0"/>
              <w:adjustRightInd w:val="0"/>
              <w:jc w:val="left"/>
              <w:rPr>
                <w:rFonts w:eastAsia="MyriadPro-Semibold"/>
                <w:b/>
                <w:szCs w:val="24"/>
              </w:rPr>
            </w:pPr>
          </w:p>
        </w:tc>
      </w:tr>
      <w:tr w:rsidR="00617F31" w:rsidRPr="00E424B8" w:rsidTr="00617F31">
        <w:tc>
          <w:tcPr>
            <w:tcW w:w="9778" w:type="dxa"/>
            <w:gridSpan w:val="2"/>
          </w:tcPr>
          <w:p w:rsidR="00617F31" w:rsidRPr="00E424B8" w:rsidRDefault="00617F31" w:rsidP="00617F31">
            <w:pPr>
              <w:autoSpaceDE w:val="0"/>
              <w:autoSpaceDN w:val="0"/>
              <w:adjustRightInd w:val="0"/>
              <w:jc w:val="left"/>
              <w:rPr>
                <w:rFonts w:eastAsia="MyriadPro-Semibold"/>
                <w:b/>
                <w:szCs w:val="24"/>
                <w:vertAlign w:val="superscript"/>
              </w:rPr>
            </w:pPr>
            <w:r w:rsidRPr="00E424B8">
              <w:rPr>
                <w:rFonts w:eastAsia="MyriadPro-Semibold"/>
                <w:b/>
                <w:szCs w:val="24"/>
              </w:rPr>
              <w:t>II.1.5) Becsült teljes érték vagy nagyságrend:</w:t>
            </w:r>
            <w:r w:rsidRPr="00E424B8">
              <w:rPr>
                <w:rFonts w:eastAsia="MyriadPro-Semibold"/>
                <w:szCs w:val="24"/>
              </w:rPr>
              <w:t xml:space="preserve"> </w:t>
            </w:r>
            <w:r w:rsidRPr="00E424B8">
              <w:rPr>
                <w:rFonts w:eastAsia="MyriadPro-Semibold"/>
                <w:b/>
                <w:szCs w:val="24"/>
                <w:vertAlign w:val="superscript"/>
              </w:rPr>
              <w:t>2</w:t>
            </w:r>
          </w:p>
          <w:p w:rsidR="00CA2A01" w:rsidRPr="00E424B8" w:rsidRDefault="00CA2A01" w:rsidP="00617F31">
            <w:pPr>
              <w:autoSpaceDE w:val="0"/>
              <w:autoSpaceDN w:val="0"/>
              <w:adjustRightInd w:val="0"/>
              <w:jc w:val="left"/>
              <w:rPr>
                <w:rFonts w:eastAsia="MyriadPro-Semibold"/>
                <w:szCs w:val="24"/>
              </w:rPr>
            </w:pP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Érték áfa nélkül: [1] Pénznem: [H][U][F]</w:t>
            </w:r>
          </w:p>
          <w:p w:rsidR="00617F31" w:rsidRPr="00E424B8" w:rsidRDefault="00617F31" w:rsidP="00617F31">
            <w:pPr>
              <w:autoSpaceDE w:val="0"/>
              <w:autoSpaceDN w:val="0"/>
              <w:adjustRightInd w:val="0"/>
              <w:jc w:val="left"/>
              <w:rPr>
                <w:rFonts w:eastAsia="MyriadPro-Semibold"/>
                <w:i/>
                <w:szCs w:val="24"/>
              </w:rPr>
            </w:pPr>
            <w:r w:rsidRPr="00E424B8">
              <w:rPr>
                <w:rFonts w:eastAsia="MyriadPro-Semibold"/>
                <w:i/>
                <w:szCs w:val="24"/>
              </w:rPr>
              <w:t>(Keretmegállapodás vagy dinamikus beszerzési rendszer esetében a szerződéseknek a keretmegállapodás vagy dinamikus beszerzési rendszer teljes időtartamára vonatkozó becsült összértéke vagy volumene)</w:t>
            </w:r>
          </w:p>
        </w:tc>
      </w:tr>
      <w:tr w:rsidR="00617F31" w:rsidRPr="00E424B8" w:rsidTr="00617F31">
        <w:tc>
          <w:tcPr>
            <w:tcW w:w="9778" w:type="dxa"/>
            <w:gridSpan w:val="2"/>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II.1.6) Részekre vonatkozó információk</w:t>
            </w:r>
          </w:p>
          <w:p w:rsidR="00CA2A01" w:rsidRPr="00E424B8" w:rsidRDefault="00CA2A01"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A beszerzés részekből áll igen </w:t>
            </w:r>
            <w:r w:rsidR="00CA2A01" w:rsidRPr="00E424B8">
              <w:rPr>
                <w:rFonts w:eastAsia="MS Gothic"/>
                <w:szCs w:val="24"/>
              </w:rPr>
              <w:t xml:space="preserve">X </w:t>
            </w:r>
            <w:r w:rsidRPr="00E424B8">
              <w:rPr>
                <w:rFonts w:eastAsia="MyriadPro-Semibold"/>
                <w:szCs w:val="24"/>
              </w:rPr>
              <w:t>nem</w:t>
            </w:r>
          </w:p>
          <w:p w:rsidR="00CA2A01" w:rsidRPr="00E424B8" w:rsidRDefault="00CA2A01" w:rsidP="00617F31">
            <w:pPr>
              <w:autoSpaceDE w:val="0"/>
              <w:autoSpaceDN w:val="0"/>
              <w:adjustRightInd w:val="0"/>
              <w:jc w:val="left"/>
              <w:rPr>
                <w:rFonts w:eastAsia="MyriadPro-Semibold"/>
                <w:szCs w:val="24"/>
              </w:rPr>
            </w:pP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Ajánlatok </w:t>
            </w:r>
            <w:r w:rsidRPr="00E424B8">
              <w:rPr>
                <w:rFonts w:eastAsia="HiraKakuPro-W3"/>
                <w:szCs w:val="24"/>
              </w:rPr>
              <w:t xml:space="preserve">valamennyi részre </w:t>
            </w:r>
            <w:r w:rsidRPr="00E424B8">
              <w:rPr>
                <w:rFonts w:eastAsia="MS Gothic"/>
                <w:szCs w:val="24"/>
              </w:rPr>
              <w:t>◯</w:t>
            </w:r>
            <w:r w:rsidRPr="00E424B8">
              <w:rPr>
                <w:rFonts w:eastAsia="HiraKakuPro-W3"/>
                <w:szCs w:val="24"/>
              </w:rPr>
              <w:t xml:space="preserve"> </w:t>
            </w:r>
            <w:r w:rsidRPr="00E424B8">
              <w:rPr>
                <w:rFonts w:eastAsia="MyriadPro-Semibold"/>
                <w:szCs w:val="24"/>
              </w:rPr>
              <w:t xml:space="preserve">legfeljebb a következő számú részre nyújthatók be: [  ] </w:t>
            </w:r>
            <w:r w:rsidRPr="00E424B8">
              <w:rPr>
                <w:rFonts w:eastAsia="MS Gothic"/>
                <w:szCs w:val="24"/>
              </w:rPr>
              <w:t>◯</w:t>
            </w:r>
            <w:r w:rsidRPr="00E424B8">
              <w:rPr>
                <w:rFonts w:eastAsia="HiraKakuPro-W3"/>
                <w:szCs w:val="24"/>
              </w:rPr>
              <w:t xml:space="preserve"> </w:t>
            </w:r>
            <w:r w:rsidRPr="00E424B8">
              <w:rPr>
                <w:rFonts w:eastAsia="MyriadPro-Semibold"/>
                <w:szCs w:val="24"/>
              </w:rPr>
              <w:t>csak egy részre nyújthatók be</w:t>
            </w:r>
          </w:p>
          <w:p w:rsidR="00CA2A01" w:rsidRPr="00E424B8" w:rsidRDefault="00CA2A01" w:rsidP="00617F31">
            <w:pPr>
              <w:autoSpaceDE w:val="0"/>
              <w:autoSpaceDN w:val="0"/>
              <w:adjustRightInd w:val="0"/>
              <w:jc w:val="left"/>
              <w:rPr>
                <w:rFonts w:eastAsia="MyriadPro-Semibold"/>
                <w:szCs w:val="24"/>
              </w:rPr>
            </w:pPr>
          </w:p>
          <w:p w:rsidR="00617F31" w:rsidRPr="00E424B8" w:rsidRDefault="008E4A19" w:rsidP="00617F31">
            <w:pPr>
              <w:autoSpaceDE w:val="0"/>
              <w:autoSpaceDN w:val="0"/>
              <w:adjustRightInd w:val="0"/>
              <w:jc w:val="left"/>
              <w:rPr>
                <w:rFonts w:eastAsia="MyriadPro-Semibold"/>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rFonts w:eastAsia="MyriadPro-Semibold"/>
                <w:szCs w:val="24"/>
              </w:rPr>
              <w:t xml:space="preserve"> Az egy ajánlattevőnek odaítélhető részek maximális száma: [  ]</w:t>
            </w:r>
          </w:p>
          <w:p w:rsidR="00617F31" w:rsidRPr="00E424B8" w:rsidRDefault="008E4A19" w:rsidP="00617F31">
            <w:pPr>
              <w:autoSpaceDE w:val="0"/>
              <w:autoSpaceDN w:val="0"/>
              <w:adjustRightInd w:val="0"/>
              <w:jc w:val="left"/>
              <w:rPr>
                <w:rFonts w:eastAsia="MyriadPro-Semibold"/>
                <w:szCs w:val="24"/>
              </w:rPr>
            </w:pPr>
            <w:r w:rsidRPr="00E424B8">
              <w:rPr>
                <w:rFonts w:eastAsia="MyriadPro-Semibold"/>
                <w:szCs w:val="24"/>
              </w:rPr>
              <w:fldChar w:fldCharType="begin">
                <w:ffData>
                  <w:name w:val="Check16"/>
                  <w:enabled/>
                  <w:calcOnExit w:val="0"/>
                  <w:checkBox>
                    <w:sizeAuto/>
                    <w:default w:val="0"/>
                  </w:checkBox>
                </w:ffData>
              </w:fldChar>
            </w:r>
            <w:r w:rsidR="00617F31" w:rsidRPr="00E424B8">
              <w:rPr>
                <w:rFonts w:eastAsia="MyriadPro-Semibold"/>
                <w:szCs w:val="24"/>
              </w:rPr>
              <w:instrText xml:space="preserve"> FORMCHECKBOX </w:instrText>
            </w:r>
            <w:r w:rsidRPr="00E424B8">
              <w:rPr>
                <w:rFonts w:eastAsia="MyriadPro-Semibold"/>
                <w:szCs w:val="24"/>
              </w:rPr>
            </w:r>
            <w:r w:rsidRPr="00E424B8">
              <w:rPr>
                <w:rFonts w:eastAsia="MyriadPro-Semibold"/>
                <w:szCs w:val="24"/>
              </w:rPr>
              <w:fldChar w:fldCharType="end"/>
            </w:r>
            <w:r w:rsidR="00617F31" w:rsidRPr="00E424B8">
              <w:rPr>
                <w:rFonts w:eastAsia="MyriadPro-Semibold"/>
                <w:szCs w:val="24"/>
              </w:rPr>
              <w:t xml:space="preserve"> Az ajánlatkérő fenntartja a jogot arra, hogy a következő részek vagy részcsoportok kombinációjával ítéljen oda szerződéseket:</w:t>
            </w:r>
          </w:p>
        </w:tc>
      </w:tr>
    </w:tbl>
    <w:p w:rsidR="00617F31" w:rsidRPr="00E424B8" w:rsidRDefault="00617F31" w:rsidP="00617F31">
      <w:pPr>
        <w:autoSpaceDE w:val="0"/>
        <w:autoSpaceDN w:val="0"/>
        <w:adjustRightInd w:val="0"/>
        <w:jc w:val="left"/>
        <w:rPr>
          <w:rFonts w:eastAsia="MyriadPro-Semibold"/>
          <w:szCs w:val="24"/>
        </w:rPr>
      </w:pPr>
    </w:p>
    <w:p w:rsidR="00617F31" w:rsidRPr="00E424B8" w:rsidRDefault="00617F31" w:rsidP="00617F31">
      <w:pPr>
        <w:autoSpaceDE w:val="0"/>
        <w:autoSpaceDN w:val="0"/>
        <w:adjustRightInd w:val="0"/>
        <w:jc w:val="left"/>
        <w:rPr>
          <w:rFonts w:eastAsia="MyriadPro-Semibold"/>
          <w:szCs w:val="24"/>
        </w:rPr>
      </w:pPr>
    </w:p>
    <w:p w:rsidR="00DA3DCA" w:rsidRPr="00E424B8" w:rsidRDefault="00DA3DCA" w:rsidP="00617F31">
      <w:pPr>
        <w:autoSpaceDE w:val="0"/>
        <w:autoSpaceDN w:val="0"/>
        <w:adjustRightInd w:val="0"/>
        <w:jc w:val="left"/>
        <w:rPr>
          <w:rFonts w:eastAsia="MyriadPro-Semibold"/>
          <w:szCs w:val="24"/>
        </w:rPr>
      </w:pPr>
    </w:p>
    <w:p w:rsidR="00617F31" w:rsidRPr="00E424B8" w:rsidRDefault="00617F31" w:rsidP="00617F31">
      <w:pPr>
        <w:rPr>
          <w:rFonts w:eastAsia="MyriadPro-Semibold"/>
          <w:b/>
          <w:szCs w:val="24"/>
        </w:rPr>
      </w:pPr>
      <w:r w:rsidRPr="00E424B8">
        <w:rPr>
          <w:rFonts w:eastAsia="MyriadPro-Semibold"/>
          <w:b/>
          <w:szCs w:val="24"/>
        </w:rPr>
        <w:t xml:space="preserve">II.2) Meghatározás </w:t>
      </w:r>
      <w:r w:rsidRPr="00E424B8">
        <w:rPr>
          <w:rFonts w:eastAsia="MyriadPro-Semibold"/>
          <w:b/>
          <w:szCs w:val="24"/>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2"/>
        <w:gridCol w:w="2427"/>
      </w:tblGrid>
      <w:tr w:rsidR="00617F31" w:rsidRPr="00E424B8" w:rsidTr="002D784C">
        <w:tc>
          <w:tcPr>
            <w:tcW w:w="6752" w:type="dxa"/>
          </w:tcPr>
          <w:p w:rsidR="007453A9" w:rsidRPr="00E424B8" w:rsidRDefault="00617F31" w:rsidP="002D784C">
            <w:pPr>
              <w:rPr>
                <w:b/>
                <w:noProof/>
                <w:szCs w:val="24"/>
              </w:rPr>
            </w:pPr>
            <w:r w:rsidRPr="00E424B8">
              <w:rPr>
                <w:rFonts w:eastAsia="MyriadPro-Semibold"/>
                <w:b/>
                <w:szCs w:val="24"/>
              </w:rPr>
              <w:t xml:space="preserve">II.2.1) Elnevezés: </w:t>
            </w:r>
            <w:r w:rsidR="002076CD" w:rsidRPr="00E424B8">
              <w:rPr>
                <w:b/>
                <w:noProof/>
                <w:szCs w:val="24"/>
              </w:rPr>
              <w:t xml:space="preserve"> </w:t>
            </w:r>
            <w:r w:rsidR="007453A9" w:rsidRPr="00E424B8">
              <w:rPr>
                <w:b/>
                <w:noProof/>
                <w:szCs w:val="24"/>
              </w:rPr>
              <w:t>„</w:t>
            </w:r>
            <w:r w:rsidR="0091676D" w:rsidRPr="00E424B8">
              <w:rPr>
                <w:b/>
                <w:noProof/>
                <w:szCs w:val="24"/>
              </w:rPr>
              <w:t>„Eszközbeszerzés az Agrokémia Sellye Zrt-nél Oldatkészítő, ECSL Üzem technológia beszerzése „</w:t>
            </w:r>
            <w:r w:rsidR="007453A9" w:rsidRPr="00E424B8">
              <w:rPr>
                <w:b/>
                <w:noProof/>
                <w:szCs w:val="24"/>
              </w:rPr>
              <w:t>Oldatkészítő, ECSL Üzem technológia beszerzése „</w:t>
            </w:r>
          </w:p>
          <w:p w:rsidR="007453A9" w:rsidRPr="00E424B8" w:rsidRDefault="007453A9" w:rsidP="002D784C">
            <w:pPr>
              <w:rPr>
                <w:b/>
                <w:noProof/>
                <w:szCs w:val="24"/>
              </w:rPr>
            </w:pPr>
          </w:p>
          <w:p w:rsidR="007453A9" w:rsidRPr="00E424B8" w:rsidRDefault="007453A9" w:rsidP="002D784C">
            <w:pPr>
              <w:rPr>
                <w:b/>
                <w:noProof/>
                <w:szCs w:val="24"/>
              </w:rPr>
            </w:pPr>
          </w:p>
        </w:tc>
        <w:tc>
          <w:tcPr>
            <w:tcW w:w="2427" w:type="dxa"/>
          </w:tcPr>
          <w:p w:rsidR="00617F31" w:rsidRPr="00E424B8" w:rsidRDefault="002076CD" w:rsidP="00617F31">
            <w:pPr>
              <w:rPr>
                <w:rFonts w:eastAsia="MyriadPro-Semibold"/>
                <w:szCs w:val="24"/>
              </w:rPr>
            </w:pPr>
            <w:r w:rsidRPr="00E424B8">
              <w:rPr>
                <w:rFonts w:eastAsia="MyriadPro-Semibold"/>
                <w:szCs w:val="24"/>
              </w:rPr>
              <w:lastRenderedPageBreak/>
              <w:t xml:space="preserve">Rész száma: </w:t>
            </w:r>
          </w:p>
        </w:tc>
      </w:tr>
      <w:tr w:rsidR="00617F31" w:rsidRPr="00E424B8" w:rsidTr="002D784C">
        <w:tc>
          <w:tcPr>
            <w:tcW w:w="9179" w:type="dxa"/>
            <w:gridSpan w:val="2"/>
          </w:tcPr>
          <w:p w:rsidR="00617F31" w:rsidRPr="00E424B8" w:rsidRDefault="00617F31" w:rsidP="00617F31">
            <w:pPr>
              <w:rPr>
                <w:rFonts w:eastAsia="MyriadPro-Semibold"/>
                <w:b/>
                <w:szCs w:val="24"/>
                <w:vertAlign w:val="superscript"/>
              </w:rPr>
            </w:pPr>
            <w:r w:rsidRPr="00E424B8">
              <w:rPr>
                <w:rFonts w:eastAsia="MyriadPro-Light"/>
                <w:b/>
                <w:szCs w:val="24"/>
              </w:rPr>
              <w:lastRenderedPageBreak/>
              <w:t>II.2.2) További CPV-kód(ok):</w:t>
            </w:r>
            <w:r w:rsidRPr="00E424B8">
              <w:rPr>
                <w:rFonts w:eastAsia="MyriadPro-Light"/>
                <w:szCs w:val="24"/>
              </w:rPr>
              <w:t xml:space="preserve"> </w:t>
            </w:r>
            <w:r w:rsidRPr="00E424B8">
              <w:rPr>
                <w:rFonts w:eastAsia="MyriadPro-Semibold"/>
                <w:b/>
                <w:szCs w:val="24"/>
                <w:vertAlign w:val="superscript"/>
              </w:rPr>
              <w:t>2</w:t>
            </w:r>
          </w:p>
          <w:p w:rsidR="001D675D" w:rsidRPr="00E424B8" w:rsidRDefault="001D675D" w:rsidP="00617F31">
            <w:pPr>
              <w:rPr>
                <w:rFonts w:eastAsia="MyriadPro-Semibold"/>
                <w:szCs w:val="24"/>
                <w:vertAlign w:val="superscript"/>
              </w:rPr>
            </w:pPr>
          </w:p>
          <w:p w:rsidR="007E6BCE" w:rsidRPr="00E424B8" w:rsidRDefault="00617F31" w:rsidP="007E6BCE">
            <w:pPr>
              <w:jc w:val="left"/>
              <w:rPr>
                <w:szCs w:val="24"/>
              </w:rPr>
            </w:pPr>
            <w:r w:rsidRPr="00E424B8">
              <w:rPr>
                <w:rFonts w:eastAsia="MyriadPro-Light"/>
                <w:szCs w:val="24"/>
              </w:rPr>
              <w:t xml:space="preserve">Fő CPV-kód: </w:t>
            </w:r>
            <w:r w:rsidRPr="00E424B8">
              <w:rPr>
                <w:rFonts w:eastAsia="MyriadPro-Semibold"/>
                <w:b/>
                <w:szCs w:val="24"/>
                <w:vertAlign w:val="superscript"/>
              </w:rPr>
              <w:t>1</w:t>
            </w:r>
            <w:r w:rsidR="007E6BCE" w:rsidRPr="00E424B8">
              <w:rPr>
                <w:rFonts w:eastAsia="MyriadPro-Light"/>
                <w:szCs w:val="24"/>
              </w:rPr>
              <w:t xml:space="preserve"> </w:t>
            </w:r>
            <w:r w:rsidR="007E6BCE" w:rsidRPr="00E424B8">
              <w:rPr>
                <w:szCs w:val="24"/>
              </w:rPr>
              <w:t xml:space="preserve">42993000-3 Vegyipari gépek </w:t>
            </w:r>
          </w:p>
          <w:p w:rsidR="001D675D" w:rsidRPr="00E424B8" w:rsidRDefault="001D675D" w:rsidP="007E6BCE">
            <w:pPr>
              <w:jc w:val="left"/>
              <w:rPr>
                <w:rFonts w:ascii="Arial" w:hAnsi="Arial" w:cs="Arial"/>
                <w:sz w:val="20"/>
              </w:rPr>
            </w:pPr>
          </w:p>
          <w:p w:rsidR="00617F31" w:rsidRPr="00E424B8" w:rsidRDefault="00617F31" w:rsidP="002D784C">
            <w:pPr>
              <w:rPr>
                <w:rFonts w:eastAsia="MyriadPro-Semibold"/>
                <w:szCs w:val="24"/>
              </w:rPr>
            </w:pPr>
            <w:r w:rsidRPr="00E424B8">
              <w:rPr>
                <w:rFonts w:eastAsia="MyriadPro-Light"/>
                <w:szCs w:val="24"/>
              </w:rPr>
              <w:t xml:space="preserve"> Kiegészítő CPV-kód: </w:t>
            </w:r>
            <w:r w:rsidRPr="00E424B8">
              <w:rPr>
                <w:rFonts w:eastAsia="MyriadPro-Semibold"/>
                <w:b/>
                <w:szCs w:val="24"/>
                <w:vertAlign w:val="superscript"/>
              </w:rPr>
              <w:t>1, 2</w:t>
            </w:r>
            <w:r w:rsidRPr="00E424B8">
              <w:rPr>
                <w:rFonts w:eastAsia="MyriadPro-Light"/>
                <w:szCs w:val="24"/>
              </w:rPr>
              <w:t xml:space="preserve"> [ ][ ][ ][ ]</w:t>
            </w:r>
          </w:p>
        </w:tc>
      </w:tr>
      <w:tr w:rsidR="00617F31" w:rsidRPr="00E424B8" w:rsidTr="002D784C">
        <w:tc>
          <w:tcPr>
            <w:tcW w:w="9179" w:type="dxa"/>
            <w:gridSpan w:val="2"/>
          </w:tcPr>
          <w:p w:rsidR="00617F31" w:rsidRPr="00E424B8" w:rsidRDefault="00617F31" w:rsidP="00617F31">
            <w:pPr>
              <w:rPr>
                <w:rFonts w:eastAsia="MyriadPro-Semibold"/>
                <w:b/>
                <w:szCs w:val="24"/>
              </w:rPr>
            </w:pPr>
            <w:r w:rsidRPr="00E424B8">
              <w:rPr>
                <w:rFonts w:eastAsia="MyriadPro-Semibold"/>
                <w:b/>
                <w:szCs w:val="24"/>
              </w:rPr>
              <w:t>II.2.3) A teljesítés helye:</w:t>
            </w:r>
          </w:p>
          <w:p w:rsidR="002076CD" w:rsidRPr="00E424B8" w:rsidRDefault="002076CD" w:rsidP="00617F31">
            <w:pPr>
              <w:rPr>
                <w:rFonts w:eastAsia="MyriadPro-Semibold"/>
                <w:b/>
                <w:szCs w:val="24"/>
              </w:rPr>
            </w:pPr>
          </w:p>
          <w:p w:rsidR="0025427B" w:rsidRPr="00E424B8" w:rsidRDefault="00617F31" w:rsidP="00617F31">
            <w:pPr>
              <w:rPr>
                <w:rFonts w:eastAsia="MyriadPro-Light"/>
                <w:szCs w:val="24"/>
              </w:rPr>
            </w:pPr>
            <w:r w:rsidRPr="00E424B8">
              <w:rPr>
                <w:rFonts w:eastAsia="MyriadPro-Light"/>
                <w:szCs w:val="24"/>
              </w:rPr>
              <w:t xml:space="preserve">NUTS-kód: </w:t>
            </w:r>
            <w:r w:rsidRPr="00E424B8">
              <w:rPr>
                <w:rFonts w:eastAsia="MyriadPro-Semibold"/>
                <w:b/>
                <w:szCs w:val="24"/>
                <w:vertAlign w:val="superscript"/>
              </w:rPr>
              <w:t>1</w:t>
            </w:r>
            <w:r w:rsidRPr="00E424B8">
              <w:rPr>
                <w:rFonts w:eastAsia="MyriadPro-Light"/>
                <w:szCs w:val="24"/>
              </w:rPr>
              <w:t xml:space="preserve"> [H] [U] [</w:t>
            </w:r>
            <w:r w:rsidR="0025427B" w:rsidRPr="00E424B8">
              <w:rPr>
                <w:rFonts w:eastAsia="MyriadPro-Light"/>
                <w:szCs w:val="24"/>
              </w:rPr>
              <w:t>32107</w:t>
            </w:r>
            <w:r w:rsidRPr="00E424B8">
              <w:rPr>
                <w:rFonts w:eastAsia="MyriadPro-Light"/>
                <w:szCs w:val="24"/>
              </w:rPr>
              <w:t xml:space="preserve">] </w:t>
            </w:r>
          </w:p>
          <w:p w:rsidR="0025427B" w:rsidRPr="00E424B8" w:rsidRDefault="0025427B" w:rsidP="00617F31">
            <w:pPr>
              <w:rPr>
                <w:rFonts w:eastAsia="MyriadPro-Light"/>
                <w:szCs w:val="24"/>
              </w:rPr>
            </w:pPr>
          </w:p>
          <w:p w:rsidR="00617F31" w:rsidRPr="00E424B8" w:rsidRDefault="00617F31" w:rsidP="0025427B">
            <w:pPr>
              <w:rPr>
                <w:szCs w:val="24"/>
              </w:rPr>
            </w:pPr>
            <w:r w:rsidRPr="00E424B8">
              <w:rPr>
                <w:rFonts w:eastAsia="MyriadPro-Light"/>
                <w:szCs w:val="24"/>
              </w:rPr>
              <w:t xml:space="preserve">A teljesítés fő helyszíne: </w:t>
            </w:r>
            <w:r w:rsidR="0025427B" w:rsidRPr="00E424B8">
              <w:rPr>
                <w:szCs w:val="24"/>
              </w:rPr>
              <w:t>7960 Sellye, Sósvertikei út 5</w:t>
            </w:r>
            <w:r w:rsidR="00BE66F9" w:rsidRPr="00E424B8">
              <w:rPr>
                <w:szCs w:val="24"/>
              </w:rPr>
              <w:t>.</w:t>
            </w:r>
          </w:p>
          <w:p w:rsidR="007E6BCE" w:rsidRPr="00E424B8" w:rsidRDefault="007E6BCE" w:rsidP="0025427B">
            <w:pPr>
              <w:rPr>
                <w:rFonts w:eastAsia="MyriadPro-Semibold"/>
                <w:b/>
                <w:szCs w:val="24"/>
              </w:rPr>
            </w:pPr>
          </w:p>
        </w:tc>
      </w:tr>
      <w:tr w:rsidR="00617F31" w:rsidRPr="00E424B8" w:rsidTr="002D784C">
        <w:tc>
          <w:tcPr>
            <w:tcW w:w="9179" w:type="dxa"/>
            <w:gridSpan w:val="2"/>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II.2.4) A közbeszerzés ismertetése:</w:t>
            </w:r>
          </w:p>
          <w:p w:rsidR="007E6BCE" w:rsidRPr="00E424B8" w:rsidRDefault="007E6BCE"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Semibold"/>
                <w:i/>
                <w:szCs w:val="24"/>
              </w:rPr>
            </w:pPr>
            <w:r w:rsidRPr="00E424B8">
              <w:rPr>
                <w:rFonts w:eastAsia="MyriadPro-Semibold"/>
                <w:i/>
                <w:szCs w:val="24"/>
              </w:rPr>
              <w:t>(az építési beruházás, árubeszerzés vagy szolgáltatás jellege és mennyisége, illetve az igények és követelmények meghatározása)</w:t>
            </w:r>
          </w:p>
          <w:p w:rsidR="002D784C" w:rsidRPr="00E424B8" w:rsidRDefault="002D784C" w:rsidP="001D675D">
            <w:pPr>
              <w:autoSpaceDE w:val="0"/>
              <w:autoSpaceDN w:val="0"/>
              <w:adjustRightInd w:val="0"/>
              <w:rPr>
                <w:rFonts w:eastAsia="MyriadPro-Semibold"/>
                <w:i/>
                <w:szCs w:val="24"/>
              </w:rPr>
            </w:pPr>
          </w:p>
          <w:p w:rsidR="00617F31" w:rsidRPr="00E424B8" w:rsidRDefault="001D675D" w:rsidP="001D675D">
            <w:pPr>
              <w:autoSpaceDE w:val="0"/>
              <w:autoSpaceDN w:val="0"/>
              <w:adjustRightInd w:val="0"/>
              <w:rPr>
                <w:rFonts w:eastAsia="MyriadPro-Semibold"/>
                <w:szCs w:val="24"/>
              </w:rPr>
            </w:pPr>
            <w:r w:rsidRPr="00E424B8">
              <w:rPr>
                <w:szCs w:val="24"/>
              </w:rPr>
              <w:t>„</w:t>
            </w:r>
            <w:r w:rsidR="0091676D" w:rsidRPr="00E424B8">
              <w:rPr>
                <w:szCs w:val="24"/>
              </w:rPr>
              <w:t>„Eszközbeszerzés az Agrokémia Sellye Zrt-nél Oldatkészítő, ECSL Üzem technológia beszerzése „</w:t>
            </w:r>
            <w:r w:rsidRPr="00E424B8">
              <w:rPr>
                <w:szCs w:val="24"/>
              </w:rPr>
              <w:t>Oldatkészítő, ECSL Üzem technológia beszerzése „</w:t>
            </w:r>
            <w:r w:rsidRPr="00E424B8">
              <w:rPr>
                <w:noProof/>
                <w:szCs w:val="24"/>
              </w:rPr>
              <w:t xml:space="preserve"> </w:t>
            </w:r>
            <w:r w:rsidR="00617F31" w:rsidRPr="00E424B8">
              <w:rPr>
                <w:rFonts w:eastAsia="MyriadPro-Semibold"/>
                <w:szCs w:val="24"/>
              </w:rPr>
              <w:t>adásvételi szerződés keretében teljesítés helyére szállítva, beüzemelve, betanítással és bemutatással.</w:t>
            </w:r>
          </w:p>
          <w:p w:rsidR="002D784C" w:rsidRPr="00E424B8" w:rsidRDefault="002D784C" w:rsidP="001D675D">
            <w:pPr>
              <w:autoSpaceDE w:val="0"/>
              <w:autoSpaceDN w:val="0"/>
              <w:adjustRightInd w:val="0"/>
              <w:rPr>
                <w:rFonts w:eastAsia="MyriadPro-Semibold"/>
                <w:szCs w:val="24"/>
              </w:rPr>
            </w:pPr>
          </w:p>
          <w:p w:rsidR="00617F31" w:rsidRPr="00E424B8" w:rsidRDefault="003B3969" w:rsidP="001D675D">
            <w:pPr>
              <w:autoSpaceDE w:val="0"/>
              <w:autoSpaceDN w:val="0"/>
              <w:adjustRightInd w:val="0"/>
              <w:rPr>
                <w:rFonts w:eastAsia="MyriadPro-Semibold"/>
                <w:szCs w:val="24"/>
              </w:rPr>
            </w:pPr>
            <w:r w:rsidRPr="00E424B8">
              <w:rPr>
                <w:rFonts w:eastAsia="MyriadPro-Semibold"/>
                <w:szCs w:val="24"/>
              </w:rPr>
              <w:t xml:space="preserve">A Technolgiának </w:t>
            </w:r>
            <w:r w:rsidR="00617F31" w:rsidRPr="00E424B8">
              <w:rPr>
                <w:rFonts w:eastAsia="MyriadPro-Semibold"/>
                <w:szCs w:val="24"/>
              </w:rPr>
              <w:t>meg kell felelnie az alábbi követelményeknek:</w:t>
            </w:r>
          </w:p>
          <w:p w:rsidR="002D784C" w:rsidRPr="00E424B8" w:rsidRDefault="002D784C" w:rsidP="001D675D">
            <w:pPr>
              <w:autoSpaceDE w:val="0"/>
              <w:autoSpaceDN w:val="0"/>
              <w:adjustRightInd w:val="0"/>
              <w:rPr>
                <w:rFonts w:eastAsia="MyriadPro-Semibold"/>
                <w:szCs w:val="24"/>
              </w:rPr>
            </w:pPr>
          </w:p>
          <w:p w:rsidR="00AB2579" w:rsidRPr="00E424B8" w:rsidRDefault="00AB2579" w:rsidP="00AB2579">
            <w:pPr>
              <w:spacing w:after="200"/>
              <w:rPr>
                <w:rFonts w:eastAsia="Calibri"/>
                <w:sz w:val="22"/>
                <w:szCs w:val="22"/>
                <w:lang w:eastAsia="en-US"/>
              </w:rPr>
            </w:pPr>
            <w:r w:rsidRPr="00E424B8">
              <w:rPr>
                <w:rFonts w:eastAsia="Calibri"/>
                <w:sz w:val="22"/>
                <w:szCs w:val="22"/>
                <w:lang w:eastAsia="en-US"/>
              </w:rPr>
              <w:t>2 db független, szakaszos üzemű, 10 m3-s hűthető, fűthető bekeverő tartállyal és 4 db 20 m3-s hűthető  sarsztartállyal rendelkező oldatkészítő (vizes és oldószeres oldat) technológiai sor kialakítása napi 60-80 m3 gyártási kapacitásra (3 műszakos munkarend esetén) IPAR 4.0. gyártásirányítási rendszerrel. A technológiához kapcsolódó szilárd komponensek előkészítéséhez, beméréséhez és beadagolásához szükséges technológia, valamint a gyártási volumenhez illeszkedő 5-20 L-s kannaméretű kiszereléshez csomagolástechnika kialakítása a dokumentáció szerint.</w:t>
            </w:r>
          </w:p>
          <w:p w:rsidR="00AB2579" w:rsidRPr="00E424B8" w:rsidRDefault="00AB2579" w:rsidP="00AB2579">
            <w:pPr>
              <w:spacing w:after="200"/>
              <w:rPr>
                <w:rFonts w:eastAsia="Calibri"/>
                <w:sz w:val="22"/>
                <w:szCs w:val="22"/>
                <w:lang w:eastAsia="en-US"/>
              </w:rPr>
            </w:pPr>
            <w:r w:rsidRPr="00E424B8">
              <w:rPr>
                <w:rFonts w:eastAsia="Calibri"/>
                <w:sz w:val="22"/>
                <w:szCs w:val="22"/>
                <w:lang w:eastAsia="en-US"/>
              </w:rPr>
              <w:t>2 db független oldatkészítő technológiai sor, a hozzá szükséges porbeadagoló, valamint csomagoló rendszerek kialakítása.</w:t>
            </w:r>
          </w:p>
          <w:p w:rsidR="00AB2579" w:rsidRPr="00E424B8" w:rsidRDefault="00AB2579" w:rsidP="00AB2579">
            <w:pPr>
              <w:spacing w:after="200"/>
              <w:jc w:val="left"/>
              <w:rPr>
                <w:rFonts w:eastAsia="Calibri"/>
                <w:sz w:val="22"/>
                <w:szCs w:val="22"/>
                <w:lang w:eastAsia="en-US"/>
              </w:rPr>
            </w:pPr>
            <w:r w:rsidRPr="00E424B8">
              <w:rPr>
                <w:rFonts w:eastAsia="Calibri"/>
                <w:sz w:val="22"/>
                <w:szCs w:val="22"/>
                <w:lang w:eastAsia="en-US"/>
              </w:rPr>
              <w:t>Adatok:</w:t>
            </w:r>
          </w:p>
          <w:p w:rsidR="00AB2579" w:rsidRPr="00E424B8" w:rsidRDefault="00AB2579" w:rsidP="00083EF9">
            <w:pPr>
              <w:numPr>
                <w:ilvl w:val="0"/>
                <w:numId w:val="31"/>
              </w:numPr>
              <w:spacing w:after="200" w:line="276" w:lineRule="auto"/>
              <w:contextualSpacing/>
              <w:jc w:val="left"/>
              <w:rPr>
                <w:rFonts w:eastAsia="Calibri"/>
                <w:sz w:val="22"/>
                <w:szCs w:val="22"/>
                <w:lang w:eastAsia="en-US"/>
              </w:rPr>
            </w:pPr>
            <w:r w:rsidRPr="00E424B8">
              <w:rPr>
                <w:rFonts w:eastAsia="Calibri"/>
                <w:sz w:val="22"/>
                <w:szCs w:val="22"/>
                <w:lang w:eastAsia="en-US"/>
              </w:rPr>
              <w:t>napi 60-80 m3 oldatkészítő kapacitás</w:t>
            </w:r>
          </w:p>
          <w:p w:rsidR="00AB2579" w:rsidRPr="00E424B8" w:rsidRDefault="00AB2579" w:rsidP="00083EF9">
            <w:pPr>
              <w:numPr>
                <w:ilvl w:val="0"/>
                <w:numId w:val="31"/>
              </w:numPr>
              <w:spacing w:after="200" w:line="276" w:lineRule="auto"/>
              <w:contextualSpacing/>
              <w:jc w:val="left"/>
              <w:rPr>
                <w:rFonts w:eastAsia="Calibri"/>
                <w:sz w:val="22"/>
                <w:szCs w:val="22"/>
                <w:lang w:eastAsia="en-US"/>
              </w:rPr>
            </w:pPr>
            <w:r w:rsidRPr="00E424B8">
              <w:rPr>
                <w:rFonts w:eastAsia="Calibri"/>
                <w:sz w:val="22"/>
                <w:szCs w:val="22"/>
                <w:lang w:eastAsia="en-US"/>
              </w:rPr>
              <w:t>oldószer alapú termék előállítása, kiszerelése</w:t>
            </w:r>
          </w:p>
          <w:p w:rsidR="00AB2579" w:rsidRPr="00E424B8" w:rsidRDefault="00AB2579" w:rsidP="00083EF9">
            <w:pPr>
              <w:numPr>
                <w:ilvl w:val="0"/>
                <w:numId w:val="31"/>
              </w:numPr>
              <w:spacing w:after="200" w:line="276" w:lineRule="auto"/>
              <w:contextualSpacing/>
              <w:jc w:val="left"/>
              <w:rPr>
                <w:rFonts w:eastAsia="Calibri"/>
                <w:sz w:val="22"/>
                <w:szCs w:val="22"/>
                <w:lang w:eastAsia="en-US"/>
              </w:rPr>
            </w:pPr>
            <w:r w:rsidRPr="00E424B8">
              <w:rPr>
                <w:rFonts w:eastAsia="Calibri"/>
                <w:sz w:val="22"/>
                <w:szCs w:val="22"/>
                <w:lang w:eastAsia="en-US"/>
              </w:rPr>
              <w:t>szerves oldószerek kezelése</w:t>
            </w:r>
          </w:p>
          <w:p w:rsidR="00AB2579" w:rsidRPr="00E424B8" w:rsidRDefault="00AB2579" w:rsidP="00083EF9">
            <w:pPr>
              <w:numPr>
                <w:ilvl w:val="0"/>
                <w:numId w:val="31"/>
              </w:numPr>
              <w:spacing w:after="200" w:line="276" w:lineRule="auto"/>
              <w:contextualSpacing/>
              <w:jc w:val="left"/>
              <w:rPr>
                <w:rFonts w:eastAsia="Calibri"/>
                <w:sz w:val="22"/>
                <w:szCs w:val="22"/>
                <w:lang w:eastAsia="en-US"/>
              </w:rPr>
            </w:pPr>
            <w:r w:rsidRPr="00E424B8">
              <w:rPr>
                <w:rFonts w:eastAsia="Calibri"/>
                <w:sz w:val="22"/>
                <w:szCs w:val="22"/>
                <w:lang w:eastAsia="en-US"/>
              </w:rPr>
              <w:t>IPAR 4.0 gyártásirányítási rendszer</w:t>
            </w:r>
          </w:p>
          <w:p w:rsidR="00450F46" w:rsidRPr="00E424B8" w:rsidRDefault="00450F46" w:rsidP="00450F46">
            <w:pPr>
              <w:spacing w:after="200" w:line="276" w:lineRule="auto"/>
              <w:ind w:left="720"/>
              <w:contextualSpacing/>
              <w:jc w:val="left"/>
              <w:rPr>
                <w:rFonts w:eastAsia="Calibri"/>
                <w:sz w:val="22"/>
                <w:szCs w:val="22"/>
                <w:lang w:eastAsia="en-US"/>
              </w:rPr>
            </w:pPr>
          </w:p>
          <w:p w:rsidR="00450F46" w:rsidRPr="00E424B8" w:rsidRDefault="00450F46" w:rsidP="00450F46">
            <w:r w:rsidRPr="00E424B8">
              <w:t xml:space="preserve">- </w:t>
            </w:r>
            <w:r w:rsidRPr="00E424B8">
              <w:rPr>
                <w:b/>
              </w:rPr>
              <w:t>bemutatás:</w:t>
            </w:r>
            <w:r w:rsidRPr="00E424B8">
              <w:t xml:space="preserve">  dokumentált (jegyzőkönyves) bizonyítása annak, hogy a szállított technológiai sor képes a felhasználási adatszolgáltatásnak megfelelő minőségi és mennyiségi paraméterek biztosítására</w:t>
            </w:r>
          </w:p>
          <w:p w:rsidR="00450F46" w:rsidRPr="00E424B8" w:rsidRDefault="00450F46" w:rsidP="00450F46">
            <w:r w:rsidRPr="00E424B8">
              <w:t xml:space="preserve">- </w:t>
            </w:r>
            <w:r w:rsidRPr="00E424B8">
              <w:rPr>
                <w:b/>
              </w:rPr>
              <w:t>technológia:</w:t>
            </w:r>
            <w:r w:rsidRPr="00E424B8">
              <w:t xml:space="preserve"> Adott gyártási mennyiségi igények kielégítésére alkalmas oldószeres gyártási technológiát megvalósító eszközökből, azaz vegyipari berendezésekből, készülékekből és a köztük kialakított csővezeték-rendszerből álló eljárástechnológiai rendszer összessége (technológiai sor). </w:t>
            </w:r>
          </w:p>
          <w:p w:rsidR="00C700BF" w:rsidRPr="00E424B8" w:rsidRDefault="00C700BF" w:rsidP="00C700BF">
            <w:pPr>
              <w:rPr>
                <w:rFonts w:ascii="Arial" w:eastAsia="Calibri" w:hAnsi="Arial" w:cs="Arial"/>
                <w:bCs/>
                <w:iCs/>
              </w:rPr>
            </w:pPr>
          </w:p>
          <w:p w:rsidR="00C700BF" w:rsidRPr="00E424B8" w:rsidRDefault="00C700BF" w:rsidP="00C700BF">
            <w:pPr>
              <w:rPr>
                <w:rFonts w:ascii="Arial" w:hAnsi="Arial" w:cs="Arial"/>
                <w:bCs/>
                <w:iCs/>
              </w:rPr>
            </w:pPr>
            <w:r w:rsidRPr="00E424B8">
              <w:rPr>
                <w:rFonts w:ascii="Arial" w:hAnsi="Arial" w:cs="Arial"/>
                <w:bCs/>
                <w:iCs/>
              </w:rPr>
              <w:t>Az új üzem az Agrokémia Selye Zrt. telephelyén, egy meglévő – jelenleg használatom kívüli - üzemépületben kerül megvalósításra.</w:t>
            </w:r>
          </w:p>
          <w:p w:rsidR="00C700BF" w:rsidRPr="00E424B8" w:rsidRDefault="00C700BF" w:rsidP="00C700BF">
            <w:pPr>
              <w:rPr>
                <w:rFonts w:ascii="Arial" w:hAnsi="Arial" w:cs="Arial"/>
                <w:bCs/>
                <w:iCs/>
              </w:rPr>
            </w:pPr>
          </w:p>
          <w:p w:rsidR="00C700BF" w:rsidRPr="00E424B8" w:rsidRDefault="00C700BF" w:rsidP="00C700BF">
            <w:pPr>
              <w:rPr>
                <w:rFonts w:ascii="Arial" w:hAnsi="Arial" w:cs="Arial"/>
                <w:bCs/>
                <w:iCs/>
              </w:rPr>
            </w:pPr>
            <w:r w:rsidRPr="00E424B8">
              <w:rPr>
                <w:rFonts w:ascii="Arial" w:hAnsi="Arial" w:cs="Arial"/>
                <w:bCs/>
                <w:iCs/>
              </w:rPr>
              <w:t xml:space="preserve">A 7960 Sellye, Sósvertikei út 1., hrsz.: 0328/3. szám alatti telek Sellye </w:t>
            </w:r>
            <w:r w:rsidRPr="00E424B8">
              <w:rPr>
                <w:rFonts w:ascii="Arial" w:hAnsi="Arial" w:cs="Arial"/>
                <w:bCs/>
                <w:iCs/>
              </w:rPr>
              <w:lastRenderedPageBreak/>
              <w:t>városközponti részétől délre, a város határában, iparterületen helyezkedik el. Az Agrokémia Sellye Zrt. növényvédelmi termékek fejlesztésére, gyártására szakosodott.</w:t>
            </w:r>
          </w:p>
          <w:p w:rsidR="00C700BF" w:rsidRPr="00E424B8" w:rsidRDefault="00C700BF" w:rsidP="00C700BF">
            <w:pPr>
              <w:rPr>
                <w:rFonts w:ascii="Arial" w:hAnsi="Arial" w:cs="Arial"/>
                <w:bCs/>
                <w:iCs/>
              </w:rPr>
            </w:pPr>
          </w:p>
          <w:p w:rsidR="00C700BF" w:rsidRPr="00E424B8" w:rsidRDefault="00C700BF" w:rsidP="00C700BF">
            <w:pPr>
              <w:rPr>
                <w:rFonts w:ascii="Arial" w:hAnsi="Arial" w:cs="Arial"/>
                <w:bCs/>
                <w:i/>
                <w:iCs/>
              </w:rPr>
            </w:pPr>
            <w:r w:rsidRPr="00E424B8">
              <w:rPr>
                <w:rFonts w:ascii="Arial" w:hAnsi="Arial" w:cs="Arial"/>
                <w:bCs/>
                <w:iCs/>
              </w:rPr>
              <w:t>Az új üzemet úgy kell kialakítani, hogy a technológia kialakítása, a folyamatok és a minőség nyomon követhetősége, a bizonylatolások rendszere feleljen meg az EU piacain szokásos és elvárt gyakorlatnak.</w:t>
            </w:r>
            <w:r w:rsidRPr="00E424B8">
              <w:t xml:space="preserve"> (A</w:t>
            </w:r>
            <w:r w:rsidRPr="00E424B8">
              <w:rPr>
                <w:rFonts w:ascii="Arial" w:hAnsi="Arial" w:cs="Arial"/>
                <w:bCs/>
                <w:iCs/>
              </w:rPr>
              <w:t xml:space="preserve"> termékbiztonság és az egyenletes termékminőség érdekében alkalmazható módszerek két fő eleme a hatékony gyártási műveletek és a hatékony ellenőrzés, melyek egymást kiegészítik, és egymásra hatással vannak.)</w:t>
            </w:r>
          </w:p>
          <w:p w:rsidR="00C700BF" w:rsidRPr="00E424B8" w:rsidRDefault="00C700BF" w:rsidP="00C700BF">
            <w:pPr>
              <w:rPr>
                <w:rFonts w:ascii="Arial" w:hAnsi="Arial" w:cs="Arial"/>
                <w:bCs/>
                <w:iCs/>
              </w:rPr>
            </w:pPr>
          </w:p>
          <w:p w:rsidR="00C700BF" w:rsidRPr="00E424B8" w:rsidRDefault="00C700BF" w:rsidP="00C700BF">
            <w:pPr>
              <w:rPr>
                <w:rFonts w:ascii="Arial" w:hAnsi="Arial" w:cs="Arial"/>
                <w:bCs/>
                <w:iCs/>
              </w:rPr>
            </w:pPr>
            <w:r w:rsidRPr="00E424B8">
              <w:rPr>
                <w:rFonts w:ascii="Arial" w:hAnsi="Arial" w:cs="Arial"/>
                <w:bCs/>
                <w:iCs/>
              </w:rPr>
              <w:t>A tervezett kapacitás: 60 - 80.000 liter/nap</w:t>
            </w:r>
          </w:p>
          <w:p w:rsidR="00C700BF" w:rsidRPr="00E424B8" w:rsidRDefault="00C700BF" w:rsidP="00C700BF">
            <w:pPr>
              <w:rPr>
                <w:rFonts w:ascii="Arial" w:hAnsi="Arial" w:cs="Arial"/>
                <w:bCs/>
                <w:iCs/>
              </w:rPr>
            </w:pPr>
          </w:p>
          <w:p w:rsidR="00C700BF" w:rsidRPr="00E424B8" w:rsidRDefault="00C700BF" w:rsidP="00C700BF">
            <w:pPr>
              <w:rPr>
                <w:rFonts w:ascii="Arial" w:hAnsi="Arial" w:cs="Arial"/>
                <w:bCs/>
              </w:rPr>
            </w:pPr>
            <w:r w:rsidRPr="00E424B8">
              <w:rPr>
                <w:rFonts w:ascii="Arial" w:hAnsi="Arial" w:cs="Arial"/>
                <w:bCs/>
              </w:rPr>
              <w:t xml:space="preserve">Ezen projekt megvalósításával lehet elősegíteni az Agrokémia Sellye Zrt. EU piaci vevőkör igényeihez igazodó kapacitásbővítését is. Jelen technológiai tervezéshez szervesen kapcsolódnak a villamos, a gépész és a tartószerkezeti szakági tervezők által elkészített tervdokumentációk is. </w:t>
            </w:r>
          </w:p>
          <w:p w:rsidR="00C700BF" w:rsidRPr="00E424B8" w:rsidRDefault="00C700BF" w:rsidP="00C700BF">
            <w:pPr>
              <w:rPr>
                <w:rFonts w:ascii="Arial" w:hAnsi="Arial" w:cs="Arial"/>
                <w:bCs/>
                <w:iCs/>
              </w:rPr>
            </w:pPr>
          </w:p>
          <w:p w:rsidR="00C700BF" w:rsidRPr="00E424B8" w:rsidRDefault="00C700BF" w:rsidP="00C700BF">
            <w:pPr>
              <w:rPr>
                <w:rFonts w:ascii="Arial" w:hAnsi="Arial" w:cs="Arial"/>
                <w:bCs/>
                <w:iCs/>
              </w:rPr>
            </w:pPr>
            <w:r w:rsidRPr="00E424B8">
              <w:rPr>
                <w:rFonts w:ascii="Arial" w:hAnsi="Arial" w:cs="Arial"/>
                <w:bCs/>
                <w:iCs/>
              </w:rPr>
              <w:t>A TECHNOLOGIAI Tenderterv Dokumentáció összeállításának részei:</w:t>
            </w:r>
          </w:p>
          <w:p w:rsidR="00C700BF" w:rsidRPr="00E424B8" w:rsidRDefault="00C700BF" w:rsidP="00C700BF">
            <w:pPr>
              <w:rPr>
                <w:rFonts w:ascii="Arial" w:hAnsi="Arial" w:cs="Arial"/>
                <w:bCs/>
                <w:iCs/>
              </w:rPr>
            </w:pP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ECSL Oldatkészítés</w:t>
            </w: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ECSL - Átmeneti tárolás</w:t>
            </w: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Szilárd anyag bemérés</w:t>
            </w: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Tartálypark</w:t>
            </w: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Kiszerelő sor</w:t>
            </w: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Erőátvitel</w:t>
            </w:r>
          </w:p>
          <w:p w:rsidR="00C700BF" w:rsidRPr="00E424B8" w:rsidRDefault="00C700BF" w:rsidP="00083EF9">
            <w:pPr>
              <w:pStyle w:val="Listaszerbekezds"/>
              <w:numPr>
                <w:ilvl w:val="0"/>
                <w:numId w:val="25"/>
              </w:numPr>
              <w:spacing w:after="120"/>
              <w:contextualSpacing/>
              <w:rPr>
                <w:rFonts w:ascii="Arial" w:hAnsi="Arial" w:cs="Arial"/>
                <w:bCs/>
                <w:iCs/>
              </w:rPr>
            </w:pPr>
            <w:r w:rsidRPr="00E424B8">
              <w:rPr>
                <w:rFonts w:ascii="Arial" w:hAnsi="Arial" w:cs="Arial"/>
                <w:bCs/>
                <w:iCs/>
              </w:rPr>
              <w:t>Irányítástechnika, műszerezés</w:t>
            </w:r>
          </w:p>
          <w:p w:rsidR="00C700BF" w:rsidRPr="00E424B8" w:rsidRDefault="00C700BF" w:rsidP="00C700BF">
            <w:pPr>
              <w:tabs>
                <w:tab w:val="right" w:pos="2694"/>
                <w:tab w:val="right" w:pos="3119"/>
              </w:tabs>
              <w:rPr>
                <w:rFonts w:ascii="Arial" w:hAnsi="Arial" w:cs="Arial"/>
              </w:rPr>
            </w:pPr>
            <w:r w:rsidRPr="00E424B8">
              <w:rPr>
                <w:rFonts w:ascii="Arial" w:hAnsi="Arial" w:cs="Arial"/>
              </w:rPr>
              <w:t xml:space="preserve">A tervezett üzem kialakításához a meglévő Oldatkészítő Üzem jelenlegi gyártási / termelés rendszere szolgáltatja az alapot. </w:t>
            </w:r>
          </w:p>
          <w:p w:rsidR="00C700BF" w:rsidRPr="00E424B8" w:rsidRDefault="00C700BF" w:rsidP="00C700BF">
            <w:pPr>
              <w:jc w:val="center"/>
              <w:rPr>
                <w:rFonts w:ascii="Arial" w:hAnsi="Arial" w:cs="Arial"/>
              </w:rPr>
            </w:pPr>
          </w:p>
          <w:p w:rsidR="00C700BF" w:rsidRPr="00E424B8" w:rsidRDefault="00C700BF" w:rsidP="00C700BF">
            <w:pPr>
              <w:rPr>
                <w:rFonts w:ascii="Arial" w:hAnsi="Arial" w:cs="Arial"/>
              </w:rPr>
            </w:pPr>
            <w:r w:rsidRPr="00E424B8">
              <w:rPr>
                <w:rFonts w:ascii="Arial" w:hAnsi="Arial" w:cs="Arial"/>
              </w:rPr>
              <w:t>A technológia szakaszos üzemben működik. Az egyes termékek alapanyagait a kidolgozott receptúrák alapján készítik elő. A gyártás egy 10 m³-es, tömegmérésre is alkalmas, fűthető-hűthető, keverővel ellátott tartályban történik. Jellemzően először az alap oldószer (oldószerbázis esetén a megfelelő oldószer, vízbázisú technológia esetében víz) kerül bemérésre, majd kevertetés mellett adagolják be receptúra szerinti egyéb szilárd és folyékony összetevőket.</w:t>
            </w:r>
          </w:p>
          <w:p w:rsidR="00C700BF" w:rsidRPr="00E424B8" w:rsidRDefault="00C700BF"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A tartály mérőbélyegeken áll, így a szükséges alap- és segédanyagokat ennek segítségével mérik be. Az oldódás hatékonyságát növelve az oldatot a receptúrában megengedett hőfokra melegítik és hőn tartják.</w:t>
            </w:r>
            <w:r w:rsidRPr="00E424B8">
              <w:t xml:space="preserve"> </w:t>
            </w:r>
            <w:r w:rsidRPr="00E424B8">
              <w:rPr>
                <w:rFonts w:ascii="Arial" w:hAnsi="Arial" w:cs="Arial"/>
              </w:rPr>
              <w:t>Az oldatot legalább egy órán keresztül kevertetik, mintavétellel győződnek meg az oldás tökéletességéről. Egyes receptúráknál szükséges a pH beállítása az előírt tartományba.</w:t>
            </w:r>
          </w:p>
          <w:p w:rsidR="00C700BF" w:rsidRPr="00E424B8" w:rsidRDefault="00C700BF"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A szilárd halmazállapotú anyagokat zsákos, papírhordós vagy Big-Bag kiszerelésben kapják. A beadagolandó „porokat” előzetesen lemérik és egy adagolónyíláson keresztül beöntik az oldatkészítő tartályba.</w:t>
            </w:r>
          </w:p>
          <w:p w:rsidR="00C700BF" w:rsidRPr="00E424B8" w:rsidRDefault="00C700BF"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A folyadékok esetében az alap oldószereket az üzem melletti tartályparkból szivattyúval fejtik át, míg a többi anyagot hordóból vagy IBC tartályból szivattyúzzák be</w:t>
            </w:r>
            <w:r w:rsidRPr="00E424B8">
              <w:t xml:space="preserve"> </w:t>
            </w:r>
            <w:r w:rsidRPr="00E424B8">
              <w:rPr>
                <w:rFonts w:ascii="Arial" w:hAnsi="Arial" w:cs="Arial"/>
              </w:rPr>
              <w:t>az oldatkészítő készülékbe</w:t>
            </w:r>
          </w:p>
          <w:p w:rsidR="00C700BF" w:rsidRPr="00E424B8" w:rsidRDefault="00C700BF"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Vannak olyan folyékony alapanyagok, amelyeket adagolás előtt elő kell melegíteni (40 ºC). Jelenleg ezt a munkafázist egy hordó és IBC előmelegítő segédépületben végzik.</w:t>
            </w:r>
          </w:p>
          <w:p w:rsidR="00C700BF" w:rsidRPr="00E424B8" w:rsidRDefault="00C700BF"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A homogenizálási idő letelte után mintát vesznek (gyártásközi ellenőrzés), majd átfejtik a 20 m³-es átmeneti tárolótartályok egyikébe (sarzs-tartály)</w:t>
            </w:r>
            <w:r w:rsidRPr="00E424B8">
              <w:t>,</w:t>
            </w:r>
            <w:r w:rsidRPr="00E424B8">
              <w:rPr>
                <w:rFonts w:ascii="Arial" w:hAnsi="Arial" w:cs="Arial"/>
              </w:rPr>
              <w:t xml:space="preserve"> ahol a félkész termék kiszerelés előtti tárolása történik. Az átmeneti tárolótartályok köpenyére van rákötve a hűtő víz, itt hűtik le a terméket a kiszerelési hőmérsékletig (25-27 °C)</w:t>
            </w:r>
          </w:p>
          <w:p w:rsidR="00C700BF" w:rsidRPr="00E424B8" w:rsidRDefault="00C700BF" w:rsidP="00C700BF">
            <w:pPr>
              <w:rPr>
                <w:rFonts w:ascii="Arial" w:hAnsi="Arial" w:cs="Arial"/>
              </w:rPr>
            </w:pPr>
            <w:r w:rsidRPr="00E424B8">
              <w:rPr>
                <w:rFonts w:ascii="Arial" w:hAnsi="Arial" w:cs="Arial"/>
              </w:rPr>
              <w:t xml:space="preserve">Ha a „sarzstartály”ban benne van az előírt mennyiségű formázott anyag, a homogenizálás cirkulációval megtörtént, mintát vesznek. A vizsgálatok elvégzése után - ha az megfelel a termék a specifikációnak – a kiszerelő üzem gépsorán kiszerelik, ha bármilyen eltérést tapasztalnak, egyedi technológia alapján „javításra kerül” az adott mennyiség. </w:t>
            </w:r>
          </w:p>
          <w:p w:rsidR="003A2216" w:rsidRPr="00E424B8" w:rsidRDefault="003A2216"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A tervezett üzem kialakításának szempontjai:</w:t>
            </w:r>
          </w:p>
          <w:p w:rsidR="00C700BF" w:rsidRPr="00E424B8" w:rsidRDefault="00C700BF" w:rsidP="00C700BF">
            <w:pPr>
              <w:rPr>
                <w:rFonts w:ascii="Arial" w:hAnsi="Arial" w:cs="Arial"/>
              </w:rPr>
            </w:pP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legyen elválasztva a szilárd anyagok kimérése a gyártási-technológiai tértől</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ez főleg a zsákos és a papírhordós komponensekre vonatkozik, mert ezek az anyagok szállítás közben jelentős mértékben összeállhatnak, tömörödhetnek. Ezen anyagoknál meg kell oldani, hogy az összetapadt komponenseket megtörve, azok újra eredeti szemcseméretükben legyenek beadagolhatóak az oldatkészítő tartályba</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a szilárd anyagok bemérése az Oldatkészítő tartályba lehetőleg zárt technológiában (kiporzás mentesen) történjen</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törekedni kell a bemérések pontosságának növelésére, a bemért anyagok előírt mennyiségi követelményeinek minél pontosabb betartására.</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meg kell őrizni a gyártó rendszer rugalmasságát,</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a termékváltásoknál az tisztítási, előkészítési időket minimalizálni kell.</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 xml:space="preserve">az ECSL Oldatkészítő üzem RB-s terület, Zóna besorolása: </w:t>
            </w:r>
            <w:r w:rsidRPr="00E424B8">
              <w:rPr>
                <w:rFonts w:ascii="Arial" w:hAnsi="Arial" w:cs="Arial"/>
                <w:b/>
                <w:szCs w:val="24"/>
              </w:rPr>
              <w:t>Zona1, IIB T3</w:t>
            </w:r>
          </w:p>
          <w:p w:rsidR="00C700BF" w:rsidRPr="00E424B8" w:rsidRDefault="00C700BF" w:rsidP="00083EF9">
            <w:pPr>
              <w:pStyle w:val="Listaszerbekezds"/>
              <w:numPr>
                <w:ilvl w:val="0"/>
                <w:numId w:val="26"/>
              </w:numPr>
              <w:tabs>
                <w:tab w:val="right" w:pos="2694"/>
                <w:tab w:val="right" w:pos="3119"/>
              </w:tabs>
              <w:spacing w:after="120"/>
              <w:contextualSpacing/>
              <w:rPr>
                <w:rFonts w:ascii="Arial" w:hAnsi="Arial" w:cs="Arial"/>
                <w:szCs w:val="24"/>
              </w:rPr>
            </w:pPr>
            <w:r w:rsidRPr="00E424B8">
              <w:rPr>
                <w:rFonts w:ascii="Arial" w:hAnsi="Arial" w:cs="Arial"/>
                <w:szCs w:val="24"/>
              </w:rPr>
              <w:t>olyan kialakítású kézi szerelvények alkalmazhatóak, amelyeket később működtetett szerelvénnyé lehet alakítani</w:t>
            </w:r>
          </w:p>
          <w:p w:rsidR="004B166D" w:rsidRPr="00E424B8" w:rsidRDefault="004B166D" w:rsidP="001D675D">
            <w:pPr>
              <w:autoSpaceDE w:val="0"/>
              <w:autoSpaceDN w:val="0"/>
              <w:adjustRightInd w:val="0"/>
              <w:rPr>
                <w:rFonts w:eastAsia="MyriadPro-Semibold"/>
                <w:szCs w:val="24"/>
              </w:rPr>
            </w:pPr>
          </w:p>
          <w:p w:rsidR="00D14DB0" w:rsidRPr="00E424B8" w:rsidRDefault="00E36ADF" w:rsidP="001D675D">
            <w:pPr>
              <w:autoSpaceDE w:val="0"/>
              <w:autoSpaceDN w:val="0"/>
              <w:adjustRightInd w:val="0"/>
              <w:rPr>
                <w:rFonts w:eastAsia="MyriadPro-Semibold"/>
                <w:szCs w:val="24"/>
              </w:rPr>
            </w:pPr>
            <w:r w:rsidRPr="00E424B8">
              <w:rPr>
                <w:rFonts w:eastAsia="MyriadPro-Semibold"/>
                <w:szCs w:val="24"/>
              </w:rPr>
              <w:t xml:space="preserve">Jótállás mértéke min. 12 hónap. Ezen időtartamon felüli többletjótállás </w:t>
            </w:r>
            <w:r w:rsidR="000A473E" w:rsidRPr="00E424B8">
              <w:rPr>
                <w:rFonts w:eastAsia="MyriadPro-Semibold"/>
                <w:szCs w:val="24"/>
              </w:rPr>
              <w:t>(0-48 HÓ)</w:t>
            </w:r>
            <w:r w:rsidRPr="00E424B8">
              <w:rPr>
                <w:rFonts w:eastAsia="MyriadPro-Semibold"/>
                <w:szCs w:val="24"/>
              </w:rPr>
              <w:t>vállalása az értékelési szempontok alapján lehetséges.</w:t>
            </w:r>
            <w:r w:rsidR="00BA4318" w:rsidRPr="00E424B8">
              <w:rPr>
                <w:rFonts w:eastAsia="MyriadPro-Semibold"/>
                <w:szCs w:val="24"/>
              </w:rPr>
              <w:t xml:space="preserve"> </w:t>
            </w:r>
          </w:p>
          <w:p w:rsidR="00D14DB0" w:rsidRPr="00E424B8" w:rsidRDefault="00D14DB0" w:rsidP="001D675D">
            <w:pPr>
              <w:autoSpaceDE w:val="0"/>
              <w:autoSpaceDN w:val="0"/>
              <w:adjustRightInd w:val="0"/>
              <w:rPr>
                <w:rFonts w:eastAsia="MyriadPro-Semibold"/>
                <w:szCs w:val="24"/>
              </w:rPr>
            </w:pPr>
          </w:p>
          <w:p w:rsidR="00E36ADF" w:rsidRPr="00E424B8" w:rsidRDefault="00BA4318" w:rsidP="001D675D">
            <w:pPr>
              <w:autoSpaceDE w:val="0"/>
              <w:autoSpaceDN w:val="0"/>
              <w:adjustRightInd w:val="0"/>
              <w:rPr>
                <w:rFonts w:eastAsia="MyriadPro-Semibold"/>
                <w:szCs w:val="24"/>
              </w:rPr>
            </w:pPr>
            <w:r w:rsidRPr="00E424B8">
              <w:rPr>
                <w:rFonts w:eastAsia="MyriadPro-Semibold"/>
                <w:szCs w:val="24"/>
              </w:rPr>
              <w:t xml:space="preserve">Jótálláskezdő időpontja a az üzembe helyezés </w:t>
            </w:r>
            <w:r w:rsidR="00D14DB0" w:rsidRPr="00E424B8">
              <w:rPr>
                <w:rFonts w:eastAsia="MyriadPro-Semibold"/>
                <w:szCs w:val="24"/>
              </w:rPr>
              <w:t xml:space="preserve">és </w:t>
            </w:r>
            <w:r w:rsidR="00D14DB0" w:rsidRPr="00E424B8">
              <w:t>dokumentált átadása a megrendelő számára</w:t>
            </w:r>
            <w:r w:rsidR="00D14DB0" w:rsidRPr="00E424B8">
              <w:rPr>
                <w:rFonts w:eastAsia="MyriadPro-Semibold"/>
                <w:szCs w:val="24"/>
              </w:rPr>
              <w:t xml:space="preserve"> </w:t>
            </w:r>
            <w:r w:rsidRPr="00E424B8">
              <w:rPr>
                <w:rFonts w:eastAsia="MyriadPro-Semibold"/>
                <w:szCs w:val="24"/>
              </w:rPr>
              <w:t>időpontja.</w:t>
            </w:r>
          </w:p>
          <w:p w:rsidR="00E36ADF" w:rsidRPr="00E424B8" w:rsidRDefault="00E36ADF" w:rsidP="001D675D">
            <w:pPr>
              <w:autoSpaceDE w:val="0"/>
              <w:autoSpaceDN w:val="0"/>
              <w:adjustRightInd w:val="0"/>
              <w:rPr>
                <w:rFonts w:eastAsia="MyriadPro-Semibold"/>
                <w:szCs w:val="24"/>
              </w:rPr>
            </w:pPr>
          </w:p>
          <w:p w:rsidR="00617F31" w:rsidRPr="00E424B8" w:rsidRDefault="00617F31" w:rsidP="001D675D">
            <w:pPr>
              <w:autoSpaceDE w:val="0"/>
              <w:autoSpaceDN w:val="0"/>
              <w:adjustRightInd w:val="0"/>
              <w:rPr>
                <w:rFonts w:eastAsia="MyriadPro-Semibold"/>
                <w:szCs w:val="24"/>
              </w:rPr>
            </w:pPr>
            <w:r w:rsidRPr="00E424B8">
              <w:rPr>
                <w:rFonts w:eastAsia="MyriadPro-Semibold"/>
                <w:szCs w:val="24"/>
              </w:rPr>
              <w:t xml:space="preserve">CE </w:t>
            </w:r>
            <w:r w:rsidR="005969BC" w:rsidRPr="00E424B8">
              <w:rPr>
                <w:rFonts w:eastAsia="MyriadPro-Semibold"/>
                <w:szCs w:val="24"/>
              </w:rPr>
              <w:t xml:space="preserve">jellel </w:t>
            </w:r>
            <w:r w:rsidRPr="00E424B8">
              <w:rPr>
                <w:rFonts w:eastAsia="MyriadPro-Semibold"/>
                <w:szCs w:val="24"/>
              </w:rPr>
              <w:t xml:space="preserve">kell rendelkezni valamennyi megajánlott </w:t>
            </w:r>
            <w:r w:rsidR="005969BC" w:rsidRPr="00E424B8">
              <w:rPr>
                <w:rFonts w:eastAsia="MyriadPro-Semibold"/>
                <w:szCs w:val="24"/>
              </w:rPr>
              <w:t>önálló funkcióval rendelkező berendezésnek.</w:t>
            </w:r>
          </w:p>
          <w:p w:rsidR="00C700BF" w:rsidRPr="00E424B8" w:rsidRDefault="00C700BF" w:rsidP="00C700BF">
            <w:pPr>
              <w:rPr>
                <w:rFonts w:ascii="Arial" w:hAnsi="Arial" w:cs="Arial"/>
              </w:rPr>
            </w:pPr>
          </w:p>
          <w:p w:rsidR="00C700BF" w:rsidRPr="00E424B8" w:rsidRDefault="00C700BF" w:rsidP="00C700BF">
            <w:pPr>
              <w:rPr>
                <w:rFonts w:ascii="Arial" w:hAnsi="Arial" w:cs="Arial"/>
              </w:rPr>
            </w:pPr>
            <w:r w:rsidRPr="00E424B8">
              <w:rPr>
                <w:rFonts w:ascii="Arial" w:hAnsi="Arial" w:cs="Arial"/>
              </w:rPr>
              <w:t xml:space="preserve">A technológiának alkalmasnak kell lennie oldószer bázisú technológia kiszolgálására, azaz az </w:t>
            </w:r>
            <w:r w:rsidRPr="00E424B8">
              <w:rPr>
                <w:rFonts w:ascii="Arial" w:hAnsi="Arial" w:cs="Arial"/>
                <w:b/>
                <w:u w:val="single"/>
              </w:rPr>
              <w:t>üzemnek ki kell elégítenie</w:t>
            </w:r>
          </w:p>
          <w:p w:rsidR="00C700BF" w:rsidRPr="00E424B8" w:rsidRDefault="00C700BF" w:rsidP="00C700BF">
            <w:pPr>
              <w:rPr>
                <w:rFonts w:ascii="Arial" w:hAnsi="Arial" w:cs="Arial"/>
              </w:rPr>
            </w:pPr>
          </w:p>
          <w:p w:rsidR="00C700BF" w:rsidRPr="00E424B8" w:rsidRDefault="00C700BF" w:rsidP="00083EF9">
            <w:pPr>
              <w:pStyle w:val="Listaszerbekezds"/>
              <w:numPr>
                <w:ilvl w:val="0"/>
                <w:numId w:val="27"/>
              </w:numPr>
              <w:spacing w:after="120"/>
              <w:contextualSpacing/>
              <w:rPr>
                <w:rFonts w:ascii="Arial" w:hAnsi="Arial" w:cs="Arial"/>
                <w:b/>
                <w:szCs w:val="24"/>
              </w:rPr>
            </w:pPr>
            <w:r w:rsidRPr="00E424B8">
              <w:rPr>
                <w:rFonts w:ascii="Arial" w:hAnsi="Arial" w:cs="Arial"/>
                <w:b/>
                <w:szCs w:val="24"/>
              </w:rPr>
              <w:t>94/9/EC (ATEX 95) direktíva</w:t>
            </w:r>
          </w:p>
          <w:p w:rsidR="00C700BF" w:rsidRPr="00E424B8" w:rsidRDefault="00C700BF" w:rsidP="00C700BF">
            <w:pPr>
              <w:ind w:left="708"/>
              <w:rPr>
                <w:rFonts w:ascii="Arial" w:hAnsi="Arial" w:cs="Arial"/>
              </w:rPr>
            </w:pPr>
            <w:r w:rsidRPr="00E424B8">
              <w:rPr>
                <w:rFonts w:ascii="Arial" w:hAnsi="Arial" w:cs="Arial"/>
              </w:rPr>
              <w:t>Az Európai Parlament 94/9/EG irányelve követelményeket tartalmaz</w:t>
            </w:r>
            <w:r w:rsidRPr="00E424B8">
              <w:rPr>
                <w:rFonts w:ascii="Arial" w:hAnsi="Arial" w:cs="Arial"/>
              </w:rPr>
              <w:br/>
              <w:t>a robbanásveszélyes helyeken alkalmazott készülékekre és védőrendszerekre</w:t>
            </w:r>
            <w:r w:rsidRPr="00E424B8">
              <w:rPr>
                <w:rFonts w:ascii="Arial" w:hAnsi="Arial" w:cs="Arial"/>
              </w:rPr>
              <w:br/>
              <w:t xml:space="preserve">vonatkozóan, amelyeket a gyártóknak a tervezési és fejlesztési fázisban kell </w:t>
            </w:r>
            <w:r w:rsidRPr="00E424B8">
              <w:rPr>
                <w:rFonts w:ascii="Arial" w:hAnsi="Arial" w:cs="Arial"/>
              </w:rPr>
              <w:lastRenderedPageBreak/>
              <w:t>figyelembe venni.</w:t>
            </w:r>
            <w:r w:rsidRPr="00E424B8">
              <w:rPr>
                <w:rFonts w:ascii="Arial" w:hAnsi="Arial" w:cs="Arial"/>
              </w:rPr>
              <w:br/>
              <w:t>A készülékek megfelelését az említett irányelvnek, és minden idevonatkozó</w:t>
            </w:r>
            <w:r w:rsidRPr="00E424B8">
              <w:rPr>
                <w:rFonts w:ascii="Arial" w:hAnsi="Arial" w:cs="Arial"/>
              </w:rPr>
              <w:br/>
              <w:t>irányelvnek a CE jelzés tanúsítja.</w:t>
            </w:r>
          </w:p>
          <w:p w:rsidR="00C700BF" w:rsidRPr="00E424B8" w:rsidRDefault="00C700BF" w:rsidP="00C700BF">
            <w:pPr>
              <w:ind w:left="708"/>
              <w:rPr>
                <w:rFonts w:ascii="Arial" w:hAnsi="Arial" w:cs="Arial"/>
              </w:rPr>
            </w:pPr>
          </w:p>
          <w:p w:rsidR="00C700BF" w:rsidRPr="00E424B8" w:rsidRDefault="00C700BF" w:rsidP="00C700BF">
            <w:pPr>
              <w:ind w:left="708"/>
              <w:rPr>
                <w:rFonts w:ascii="Arial" w:hAnsi="Arial" w:cs="Arial"/>
              </w:rPr>
            </w:pPr>
          </w:p>
          <w:p w:rsidR="00C700BF" w:rsidRPr="00E424B8" w:rsidRDefault="00C700BF" w:rsidP="00083EF9">
            <w:pPr>
              <w:pStyle w:val="Listaszerbekezds"/>
              <w:numPr>
                <w:ilvl w:val="0"/>
                <w:numId w:val="27"/>
              </w:numPr>
              <w:spacing w:after="120"/>
              <w:contextualSpacing/>
              <w:rPr>
                <w:rFonts w:ascii="Arial" w:hAnsi="Arial" w:cs="Arial"/>
                <w:b/>
                <w:szCs w:val="24"/>
              </w:rPr>
            </w:pPr>
            <w:r w:rsidRPr="00E424B8">
              <w:rPr>
                <w:rFonts w:ascii="Arial" w:hAnsi="Arial" w:cs="Arial"/>
                <w:b/>
                <w:szCs w:val="24"/>
              </w:rPr>
              <w:t>99/92/EC (ATEX 137) direktívája</w:t>
            </w:r>
          </w:p>
          <w:p w:rsidR="00C700BF" w:rsidRPr="00E424B8" w:rsidRDefault="00C700BF" w:rsidP="00C700BF">
            <w:pPr>
              <w:ind w:left="708"/>
              <w:rPr>
                <w:rFonts w:ascii="Arial" w:hAnsi="Arial" w:cs="Arial"/>
              </w:rPr>
            </w:pPr>
            <w:r w:rsidRPr="00E424B8">
              <w:rPr>
                <w:rFonts w:ascii="Arial" w:hAnsi="Arial" w:cs="Arial"/>
              </w:rPr>
              <w:t>a robbanásveszélyes környezet (munkahely) biztonsági követelményeit valamint annak osztályozása (Zóna besorolások)</w:t>
            </w:r>
          </w:p>
          <w:p w:rsidR="00C700BF" w:rsidRPr="00E424B8" w:rsidRDefault="00C700BF" w:rsidP="00C700BF">
            <w:pPr>
              <w:rPr>
                <w:rFonts w:ascii="Arial" w:hAnsi="Arial" w:cs="Arial"/>
              </w:rPr>
            </w:pPr>
          </w:p>
          <w:p w:rsidR="00C700BF" w:rsidRPr="00E424B8" w:rsidRDefault="00C700BF" w:rsidP="00083EF9">
            <w:pPr>
              <w:pStyle w:val="Listaszerbekezds"/>
              <w:numPr>
                <w:ilvl w:val="0"/>
                <w:numId w:val="27"/>
              </w:numPr>
              <w:spacing w:after="120"/>
              <w:contextualSpacing/>
              <w:rPr>
                <w:rFonts w:ascii="Arial" w:hAnsi="Arial" w:cs="Arial"/>
                <w:b/>
                <w:szCs w:val="24"/>
              </w:rPr>
            </w:pPr>
            <w:r w:rsidRPr="00E424B8">
              <w:rPr>
                <w:rFonts w:ascii="Arial" w:hAnsi="Arial" w:cs="Arial"/>
                <w:b/>
                <w:szCs w:val="24"/>
              </w:rPr>
              <w:t>2014/34/EU</w:t>
            </w:r>
          </w:p>
          <w:p w:rsidR="00C700BF" w:rsidRPr="00E424B8" w:rsidRDefault="00C700BF" w:rsidP="00C700BF">
            <w:pPr>
              <w:ind w:left="708"/>
              <w:rPr>
                <w:rFonts w:ascii="Arial" w:hAnsi="Arial" w:cs="Arial"/>
              </w:rPr>
            </w:pPr>
            <w:r w:rsidRPr="00E424B8">
              <w:rPr>
                <w:rFonts w:ascii="Arial" w:hAnsi="Arial" w:cs="Arial"/>
              </w:rPr>
              <w:t>Robbanásveszélyes környezetbe szánt berendezések: 35/2016. (IX. 27.) NGM rendelet a potenciálisan robbanásveszélyes környezetben történő alkalmazásra szánt berendezések és védelmi rendszerek vizsgálatáról és tanúsításáról</w:t>
            </w:r>
          </w:p>
          <w:p w:rsidR="00C700BF" w:rsidRPr="00E424B8" w:rsidRDefault="00C700BF" w:rsidP="00C700BF">
            <w:pPr>
              <w:rPr>
                <w:rFonts w:ascii="Arial" w:hAnsi="Arial" w:cs="Arial"/>
              </w:rPr>
            </w:pPr>
          </w:p>
          <w:p w:rsidR="002D784C" w:rsidRPr="00E424B8" w:rsidRDefault="002D784C" w:rsidP="001D675D">
            <w:pPr>
              <w:autoSpaceDE w:val="0"/>
              <w:autoSpaceDN w:val="0"/>
              <w:adjustRightInd w:val="0"/>
              <w:rPr>
                <w:rFonts w:eastAsia="MyriadPro-Semibold"/>
                <w:szCs w:val="24"/>
              </w:rPr>
            </w:pPr>
          </w:p>
          <w:p w:rsidR="00617F31" w:rsidRPr="00E424B8" w:rsidRDefault="00617F31" w:rsidP="001D675D">
            <w:pPr>
              <w:autoSpaceDE w:val="0"/>
              <w:autoSpaceDN w:val="0"/>
              <w:adjustRightInd w:val="0"/>
              <w:rPr>
                <w:rFonts w:eastAsia="MyriadPro-Semibold"/>
                <w:szCs w:val="24"/>
              </w:rPr>
            </w:pPr>
            <w:r w:rsidRPr="00E424B8">
              <w:rPr>
                <w:rFonts w:eastAsia="MyriadPro-Semibold"/>
                <w:szCs w:val="24"/>
              </w:rPr>
              <w:t xml:space="preserve">A berendezést a teljesítés helyére szükséges szállítani és beüzemelni. </w:t>
            </w:r>
            <w:r w:rsidR="009521C4" w:rsidRPr="00E424B8">
              <w:rPr>
                <w:rFonts w:eastAsia="MyriadPro-Semibold"/>
                <w:szCs w:val="24"/>
              </w:rPr>
              <w:t>A beüzemelés után betanítás szükséges 2 fő (Ajánlatkérő munkavállalói) részére 2 órában</w:t>
            </w:r>
            <w:r w:rsidRPr="00E424B8">
              <w:rPr>
                <w:rFonts w:eastAsia="MyriadPro-Semibold"/>
                <w:szCs w:val="24"/>
              </w:rPr>
              <w:t>.</w:t>
            </w:r>
          </w:p>
          <w:p w:rsidR="00617F31" w:rsidRPr="00E424B8" w:rsidRDefault="00617F31" w:rsidP="00617F31">
            <w:pPr>
              <w:autoSpaceDE w:val="0"/>
              <w:autoSpaceDN w:val="0"/>
              <w:adjustRightInd w:val="0"/>
              <w:rPr>
                <w:rFonts w:eastAsia="MyriadPro-Semibold"/>
                <w:szCs w:val="24"/>
              </w:rPr>
            </w:pPr>
          </w:p>
        </w:tc>
      </w:tr>
      <w:tr w:rsidR="00617F31" w:rsidRPr="00E424B8" w:rsidTr="002D784C">
        <w:tc>
          <w:tcPr>
            <w:tcW w:w="9179" w:type="dxa"/>
            <w:gridSpan w:val="2"/>
          </w:tcPr>
          <w:p w:rsidR="00617F31" w:rsidRPr="00E424B8" w:rsidRDefault="00617F31" w:rsidP="00617F31">
            <w:pPr>
              <w:rPr>
                <w:rFonts w:eastAsia="MyriadPro-Light"/>
                <w:b/>
                <w:szCs w:val="24"/>
              </w:rPr>
            </w:pPr>
            <w:r w:rsidRPr="00E424B8">
              <w:rPr>
                <w:rFonts w:eastAsia="MyriadPro-Light"/>
                <w:b/>
                <w:szCs w:val="24"/>
              </w:rPr>
              <w:lastRenderedPageBreak/>
              <w:t>II.2.5) Értékelési szempontok</w:t>
            </w:r>
          </w:p>
          <w:p w:rsidR="00617F31" w:rsidRPr="00E424B8" w:rsidRDefault="00617F31" w:rsidP="00617F31">
            <w:pPr>
              <w:autoSpaceDE w:val="0"/>
              <w:autoSpaceDN w:val="0"/>
              <w:adjustRightInd w:val="0"/>
              <w:jc w:val="left"/>
              <w:rPr>
                <w:rFonts w:eastAsia="MyriadPro-Semibold"/>
                <w:szCs w:val="24"/>
              </w:rPr>
            </w:pPr>
            <w:r w:rsidRPr="00E424B8">
              <w:rPr>
                <w:rFonts w:eastAsia="MS Gothic"/>
                <w:szCs w:val="24"/>
              </w:rPr>
              <w:t>X</w:t>
            </w:r>
            <w:r w:rsidRPr="00E424B8">
              <w:rPr>
                <w:rFonts w:eastAsia="HiraKakuPro-W3"/>
                <w:szCs w:val="24"/>
              </w:rPr>
              <w:t xml:space="preserve"> </w:t>
            </w:r>
            <w:r w:rsidRPr="00E424B8">
              <w:rPr>
                <w:rFonts w:eastAsia="MyriadPro-Semibold"/>
                <w:szCs w:val="24"/>
              </w:rPr>
              <w:t>Az alábbiakban megadott szempontok</w:t>
            </w:r>
          </w:p>
          <w:p w:rsidR="002D784C" w:rsidRPr="00E424B8" w:rsidRDefault="002D784C" w:rsidP="00617F31">
            <w:pPr>
              <w:autoSpaceDE w:val="0"/>
              <w:autoSpaceDN w:val="0"/>
              <w:adjustRightInd w:val="0"/>
              <w:jc w:val="left"/>
              <w:rPr>
                <w:rFonts w:eastAsia="MyriadPro-Semibold"/>
                <w:szCs w:val="24"/>
              </w:rPr>
            </w:pPr>
          </w:p>
          <w:p w:rsidR="00617F31" w:rsidRPr="00E424B8" w:rsidRDefault="00617F31" w:rsidP="00617F31">
            <w:pPr>
              <w:autoSpaceDE w:val="0"/>
              <w:autoSpaceDN w:val="0"/>
              <w:adjustRightInd w:val="0"/>
              <w:ind w:left="142"/>
              <w:jc w:val="left"/>
              <w:rPr>
                <w:rFonts w:eastAsia="MyriadPro-Semibold"/>
                <w:b/>
                <w:szCs w:val="24"/>
              </w:rPr>
            </w:pPr>
            <w:r w:rsidRPr="00E424B8">
              <w:rPr>
                <w:bCs/>
                <w:szCs w:val="24"/>
              </w:rPr>
              <w:t xml:space="preserve">X </w:t>
            </w:r>
            <w:r w:rsidRPr="00E424B8">
              <w:rPr>
                <w:rFonts w:eastAsia="MyriadPro-Semibold"/>
                <w:szCs w:val="24"/>
              </w:rPr>
              <w:t xml:space="preserve">Minőségi kritérium – Név: </w:t>
            </w:r>
            <w:r w:rsidRPr="00E424B8">
              <w:rPr>
                <w:rFonts w:eastAsia="MyriadPro-Semibold"/>
                <w:b/>
                <w:szCs w:val="24"/>
              </w:rPr>
              <w:t>Többletjótállás mértéke (Hó)</w:t>
            </w:r>
            <w:r w:rsidRPr="00E424B8">
              <w:rPr>
                <w:rFonts w:eastAsia="MyriadPro-Semibold"/>
                <w:szCs w:val="24"/>
              </w:rPr>
              <w:t xml:space="preserve"> / Súlyszám:</w:t>
            </w:r>
            <w:r w:rsidRPr="00E424B8">
              <w:rPr>
                <w:bCs/>
                <w:szCs w:val="24"/>
              </w:rPr>
              <w:t xml:space="preserve"> </w:t>
            </w:r>
            <w:r w:rsidRPr="00E424B8">
              <w:rPr>
                <w:rFonts w:eastAsia="MyriadPro-Semibold"/>
                <w:b/>
                <w:szCs w:val="24"/>
                <w:vertAlign w:val="superscript"/>
              </w:rPr>
              <w:t>1, 2, 20</w:t>
            </w:r>
            <w:r w:rsidR="00EF36B1" w:rsidRPr="00E424B8">
              <w:rPr>
                <w:rFonts w:eastAsia="MyriadPro-Semibold"/>
                <w:b/>
                <w:szCs w:val="24"/>
              </w:rPr>
              <w:t xml:space="preserve"> 8</w:t>
            </w:r>
          </w:p>
          <w:p w:rsidR="00617F31" w:rsidRPr="00E424B8" w:rsidRDefault="00FF7156" w:rsidP="00617F31">
            <w:pPr>
              <w:autoSpaceDE w:val="0"/>
              <w:autoSpaceDN w:val="0"/>
              <w:adjustRightInd w:val="0"/>
              <w:ind w:left="142"/>
              <w:jc w:val="left"/>
              <w:rPr>
                <w:szCs w:val="24"/>
              </w:rPr>
            </w:pPr>
            <w:r w:rsidRPr="00E424B8">
              <w:rPr>
                <w:szCs w:val="24"/>
              </w:rPr>
              <w:t>Min. 0 hónap, max. 48</w:t>
            </w:r>
            <w:r w:rsidR="00617F31" w:rsidRPr="00E424B8">
              <w:rPr>
                <w:szCs w:val="24"/>
              </w:rPr>
              <w:t xml:space="preserve"> hónap</w:t>
            </w:r>
          </w:p>
          <w:p w:rsidR="002D784C" w:rsidRPr="00E424B8" w:rsidRDefault="002D784C" w:rsidP="00617F31">
            <w:pPr>
              <w:autoSpaceDE w:val="0"/>
              <w:autoSpaceDN w:val="0"/>
              <w:adjustRightInd w:val="0"/>
              <w:ind w:left="142"/>
              <w:jc w:val="left"/>
              <w:rPr>
                <w:szCs w:val="24"/>
              </w:rPr>
            </w:pPr>
          </w:p>
          <w:p w:rsidR="00617F31" w:rsidRPr="00E424B8" w:rsidRDefault="00617F31" w:rsidP="00617F31">
            <w:pPr>
              <w:autoSpaceDE w:val="0"/>
              <w:autoSpaceDN w:val="0"/>
              <w:adjustRightInd w:val="0"/>
              <w:ind w:left="142"/>
              <w:jc w:val="left"/>
              <w:rPr>
                <w:rFonts w:eastAsia="MyriadPro-Semibold"/>
                <w:b/>
                <w:szCs w:val="24"/>
              </w:rPr>
            </w:pPr>
            <w:r w:rsidRPr="00E424B8">
              <w:rPr>
                <w:rFonts w:eastAsia="MyriadPro-Semibold"/>
                <w:szCs w:val="24"/>
              </w:rPr>
              <w:t xml:space="preserve">Név: </w:t>
            </w:r>
            <w:r w:rsidRPr="00E424B8">
              <w:rPr>
                <w:rFonts w:eastAsia="MyriadPro-Semibold"/>
                <w:b/>
                <w:szCs w:val="24"/>
              </w:rPr>
              <w:t>Szállítás előteljesítésének mértéke</w:t>
            </w:r>
            <w:r w:rsidRPr="00E424B8">
              <w:rPr>
                <w:rFonts w:eastAsia="MyriadPro-Semibold"/>
                <w:szCs w:val="24"/>
              </w:rPr>
              <w:t xml:space="preserve"> (Naptári nap) / Súlyszám:</w:t>
            </w:r>
            <w:r w:rsidRPr="00E424B8">
              <w:rPr>
                <w:bCs/>
                <w:szCs w:val="24"/>
              </w:rPr>
              <w:t xml:space="preserve"> </w:t>
            </w:r>
            <w:r w:rsidRPr="00E424B8">
              <w:rPr>
                <w:rFonts w:eastAsia="MyriadPro-Semibold"/>
                <w:b/>
                <w:szCs w:val="24"/>
                <w:vertAlign w:val="superscript"/>
              </w:rPr>
              <w:t>1, 2, 20</w:t>
            </w:r>
            <w:r w:rsidRPr="00E424B8">
              <w:rPr>
                <w:rFonts w:eastAsia="MyriadPro-Semibold"/>
                <w:b/>
                <w:szCs w:val="24"/>
              </w:rPr>
              <w:t xml:space="preserve"> </w:t>
            </w:r>
            <w:r w:rsidR="00EF36B1" w:rsidRPr="00E424B8">
              <w:rPr>
                <w:rFonts w:eastAsia="MyriadPro-Semibold"/>
                <w:b/>
                <w:szCs w:val="24"/>
              </w:rPr>
              <w:t>8</w:t>
            </w:r>
          </w:p>
          <w:p w:rsidR="006D1DC9" w:rsidRPr="00E424B8" w:rsidRDefault="00C1606D" w:rsidP="00617F31">
            <w:pPr>
              <w:autoSpaceDE w:val="0"/>
              <w:autoSpaceDN w:val="0"/>
              <w:adjustRightInd w:val="0"/>
              <w:ind w:left="142"/>
              <w:jc w:val="left"/>
              <w:rPr>
                <w:szCs w:val="24"/>
              </w:rPr>
            </w:pPr>
            <w:r w:rsidRPr="00E424B8">
              <w:rPr>
                <w:szCs w:val="24"/>
              </w:rPr>
              <w:t>Min. 0 naptári nap, max. 18</w:t>
            </w:r>
          </w:p>
          <w:p w:rsidR="00617F31" w:rsidRPr="00E424B8" w:rsidRDefault="00617F31" w:rsidP="00617F31">
            <w:pPr>
              <w:autoSpaceDE w:val="0"/>
              <w:autoSpaceDN w:val="0"/>
              <w:adjustRightInd w:val="0"/>
              <w:ind w:left="142"/>
              <w:jc w:val="left"/>
              <w:rPr>
                <w:szCs w:val="24"/>
              </w:rPr>
            </w:pPr>
            <w:r w:rsidRPr="00E424B8">
              <w:rPr>
                <w:szCs w:val="24"/>
              </w:rPr>
              <w:t>0 naptári nap</w:t>
            </w:r>
          </w:p>
          <w:p w:rsidR="002D784C" w:rsidRPr="00E424B8" w:rsidRDefault="002D784C" w:rsidP="00617F31">
            <w:pPr>
              <w:autoSpaceDE w:val="0"/>
              <w:autoSpaceDN w:val="0"/>
              <w:adjustRightInd w:val="0"/>
              <w:ind w:left="142"/>
              <w:jc w:val="left"/>
              <w:rPr>
                <w:szCs w:val="24"/>
              </w:rPr>
            </w:pPr>
          </w:p>
          <w:p w:rsidR="0027525A" w:rsidRPr="00E424B8" w:rsidRDefault="0027525A" w:rsidP="00271EAD">
            <w:pPr>
              <w:rPr>
                <w:rFonts w:eastAsia="MyriadPro-Semibold"/>
                <w:b/>
                <w:szCs w:val="24"/>
              </w:rPr>
            </w:pPr>
            <w:r w:rsidRPr="00E424B8">
              <w:rPr>
                <w:rFonts w:eastAsia="MyriadPro-Semibold"/>
                <w:szCs w:val="24"/>
              </w:rPr>
              <w:t xml:space="preserve">Név: </w:t>
            </w:r>
            <w:r w:rsidRPr="00E424B8">
              <w:rPr>
                <w:b/>
                <w:szCs w:val="24"/>
              </w:rPr>
              <w:t>Technológiai javításhoz szükséges helyszíni szervizelés bejelentéstől ki</w:t>
            </w:r>
            <w:r w:rsidR="00271EAD" w:rsidRPr="00E424B8">
              <w:rPr>
                <w:b/>
                <w:szCs w:val="24"/>
              </w:rPr>
              <w:t>sz</w:t>
            </w:r>
            <w:r w:rsidRPr="00E424B8">
              <w:rPr>
                <w:b/>
                <w:szCs w:val="24"/>
              </w:rPr>
              <w:t>állásig tartó időigénye</w:t>
            </w:r>
            <w:r w:rsidRPr="00E424B8">
              <w:rPr>
                <w:szCs w:val="24"/>
              </w:rPr>
              <w:t xml:space="preserve"> </w:t>
            </w:r>
            <w:r w:rsidR="00271EAD" w:rsidRPr="00E424B8">
              <w:rPr>
                <w:szCs w:val="24"/>
              </w:rPr>
              <w:t>(</w:t>
            </w:r>
            <w:r w:rsidRPr="00E424B8">
              <w:rPr>
                <w:szCs w:val="24"/>
              </w:rPr>
              <w:t>ór</w:t>
            </w:r>
            <w:r w:rsidR="00271EAD" w:rsidRPr="00E424B8">
              <w:rPr>
                <w:szCs w:val="24"/>
              </w:rPr>
              <w:t>a)</w:t>
            </w:r>
            <w:r w:rsidRPr="00E424B8">
              <w:rPr>
                <w:szCs w:val="24"/>
              </w:rPr>
              <w:t xml:space="preserve"> </w:t>
            </w:r>
            <w:r w:rsidRPr="00E424B8">
              <w:rPr>
                <w:rFonts w:eastAsia="MyriadPro-Semibold"/>
                <w:szCs w:val="24"/>
              </w:rPr>
              <w:t>/ Súlyszám:</w:t>
            </w:r>
            <w:r w:rsidRPr="00E424B8">
              <w:rPr>
                <w:bCs/>
                <w:szCs w:val="24"/>
              </w:rPr>
              <w:t xml:space="preserve"> </w:t>
            </w:r>
            <w:r w:rsidRPr="00E424B8">
              <w:rPr>
                <w:rFonts w:eastAsia="MyriadPro-Semibold"/>
                <w:b/>
                <w:szCs w:val="24"/>
                <w:vertAlign w:val="superscript"/>
              </w:rPr>
              <w:t>1, 2, 20</w:t>
            </w:r>
            <w:r w:rsidR="00EF36B1" w:rsidRPr="00E424B8">
              <w:rPr>
                <w:rFonts w:eastAsia="MyriadPro-Semibold"/>
                <w:b/>
                <w:szCs w:val="24"/>
              </w:rPr>
              <w:t xml:space="preserve"> 8</w:t>
            </w:r>
          </w:p>
          <w:p w:rsidR="00457A82" w:rsidRPr="00E424B8" w:rsidRDefault="00457A82" w:rsidP="00457A82">
            <w:pPr>
              <w:autoSpaceDE w:val="0"/>
              <w:autoSpaceDN w:val="0"/>
              <w:adjustRightInd w:val="0"/>
              <w:ind w:left="142"/>
              <w:jc w:val="left"/>
              <w:rPr>
                <w:szCs w:val="24"/>
              </w:rPr>
            </w:pPr>
            <w:r w:rsidRPr="00E424B8">
              <w:rPr>
                <w:szCs w:val="24"/>
              </w:rPr>
              <w:t>Min. 2 óra, max. 5</w:t>
            </w:r>
          </w:p>
          <w:p w:rsidR="0027525A" w:rsidRPr="00E424B8" w:rsidRDefault="0027525A" w:rsidP="00617F31">
            <w:pPr>
              <w:autoSpaceDE w:val="0"/>
              <w:autoSpaceDN w:val="0"/>
              <w:adjustRightInd w:val="0"/>
              <w:ind w:left="142"/>
              <w:jc w:val="left"/>
              <w:rPr>
                <w:szCs w:val="24"/>
              </w:rPr>
            </w:pPr>
          </w:p>
          <w:p w:rsidR="0027525A" w:rsidRPr="00E424B8" w:rsidRDefault="0027525A" w:rsidP="0027525A">
            <w:pPr>
              <w:autoSpaceDE w:val="0"/>
              <w:autoSpaceDN w:val="0"/>
              <w:adjustRightInd w:val="0"/>
              <w:ind w:left="142"/>
              <w:jc w:val="left"/>
              <w:rPr>
                <w:rFonts w:eastAsia="MyriadPro-Semibold"/>
                <w:b/>
                <w:szCs w:val="24"/>
              </w:rPr>
            </w:pPr>
            <w:r w:rsidRPr="00E424B8">
              <w:rPr>
                <w:rFonts w:eastAsia="MyriadPro-Semibold"/>
                <w:szCs w:val="24"/>
              </w:rPr>
              <w:t xml:space="preserve">Név: </w:t>
            </w:r>
            <w:r w:rsidR="00271EAD" w:rsidRPr="00E424B8">
              <w:rPr>
                <w:b/>
                <w:szCs w:val="24"/>
              </w:rPr>
              <w:t>Technológiához kapcsolódó gépészmérnök helyszíni konzultációra történő megjelenési ideje a bejelentéstől számítva</w:t>
            </w:r>
            <w:r w:rsidR="00271EAD" w:rsidRPr="00E424B8">
              <w:rPr>
                <w:szCs w:val="24"/>
              </w:rPr>
              <w:t xml:space="preserve"> (óra) </w:t>
            </w:r>
            <w:r w:rsidRPr="00E424B8">
              <w:rPr>
                <w:rFonts w:eastAsia="MyriadPro-Semibold"/>
                <w:szCs w:val="24"/>
              </w:rPr>
              <w:t>/ Súlyszám:</w:t>
            </w:r>
            <w:r w:rsidRPr="00E424B8">
              <w:rPr>
                <w:bCs/>
                <w:szCs w:val="24"/>
              </w:rPr>
              <w:t xml:space="preserve"> </w:t>
            </w:r>
            <w:r w:rsidRPr="00E424B8">
              <w:rPr>
                <w:rFonts w:eastAsia="MyriadPro-Semibold"/>
                <w:b/>
                <w:szCs w:val="24"/>
                <w:vertAlign w:val="superscript"/>
              </w:rPr>
              <w:t>1, 2, 20</w:t>
            </w:r>
            <w:r w:rsidR="00614E89" w:rsidRPr="00E424B8">
              <w:rPr>
                <w:rFonts w:eastAsia="MyriadPro-Semibold"/>
                <w:b/>
                <w:szCs w:val="24"/>
              </w:rPr>
              <w:t xml:space="preserve"> 8</w:t>
            </w:r>
          </w:p>
          <w:p w:rsidR="00457A82" w:rsidRPr="00E424B8" w:rsidRDefault="00457A82" w:rsidP="00457A82">
            <w:pPr>
              <w:autoSpaceDE w:val="0"/>
              <w:autoSpaceDN w:val="0"/>
              <w:adjustRightInd w:val="0"/>
              <w:ind w:left="142"/>
              <w:jc w:val="left"/>
              <w:rPr>
                <w:szCs w:val="24"/>
              </w:rPr>
            </w:pPr>
            <w:r w:rsidRPr="00E424B8">
              <w:rPr>
                <w:szCs w:val="24"/>
              </w:rPr>
              <w:t>Min. 2 óra, max. 5</w:t>
            </w:r>
          </w:p>
          <w:p w:rsidR="0027525A" w:rsidRPr="00E424B8" w:rsidRDefault="0027525A" w:rsidP="00617F31">
            <w:pPr>
              <w:autoSpaceDE w:val="0"/>
              <w:autoSpaceDN w:val="0"/>
              <w:adjustRightInd w:val="0"/>
              <w:ind w:left="142"/>
              <w:jc w:val="left"/>
              <w:rPr>
                <w:szCs w:val="24"/>
              </w:rPr>
            </w:pPr>
          </w:p>
          <w:p w:rsidR="0027525A" w:rsidRPr="00E424B8" w:rsidRDefault="0027525A" w:rsidP="00271EAD">
            <w:pPr>
              <w:rPr>
                <w:rFonts w:eastAsia="MyriadPro-Semibold"/>
                <w:b/>
                <w:szCs w:val="24"/>
              </w:rPr>
            </w:pPr>
            <w:r w:rsidRPr="00E424B8">
              <w:rPr>
                <w:rFonts w:eastAsia="MyriadPro-Semibold"/>
                <w:szCs w:val="24"/>
              </w:rPr>
              <w:t xml:space="preserve">Név: </w:t>
            </w:r>
            <w:r w:rsidR="00271EAD" w:rsidRPr="00E424B8">
              <w:rPr>
                <w:b/>
                <w:szCs w:val="24"/>
              </w:rPr>
              <w:t>Technológiai gépsor szervizelését ellátó személyzet, szervizháttér megléte</w:t>
            </w:r>
            <w:r w:rsidR="00EB530D" w:rsidRPr="00E424B8">
              <w:rPr>
                <w:szCs w:val="24"/>
              </w:rPr>
              <w:t xml:space="preserve"> </w:t>
            </w:r>
            <w:r w:rsidR="00271EAD" w:rsidRPr="00E424B8">
              <w:rPr>
                <w:szCs w:val="24"/>
              </w:rPr>
              <w:t xml:space="preserve"> </w:t>
            </w:r>
            <w:r w:rsidRPr="00E424B8">
              <w:rPr>
                <w:rFonts w:eastAsia="MyriadPro-Semibold"/>
                <w:szCs w:val="24"/>
              </w:rPr>
              <w:t>/ Súlyszám:</w:t>
            </w:r>
            <w:r w:rsidRPr="00E424B8">
              <w:rPr>
                <w:bCs/>
                <w:szCs w:val="24"/>
              </w:rPr>
              <w:t xml:space="preserve"> </w:t>
            </w:r>
            <w:r w:rsidRPr="00E424B8">
              <w:rPr>
                <w:rFonts w:eastAsia="MyriadPro-Semibold"/>
                <w:b/>
                <w:szCs w:val="24"/>
                <w:vertAlign w:val="superscript"/>
              </w:rPr>
              <w:t>1, 2, 20</w:t>
            </w:r>
            <w:r w:rsidR="00EF36B1" w:rsidRPr="00E424B8">
              <w:rPr>
                <w:rFonts w:eastAsia="MyriadPro-Semibold"/>
                <w:b/>
                <w:szCs w:val="24"/>
              </w:rPr>
              <w:t xml:space="preserve"> 8</w:t>
            </w:r>
          </w:p>
          <w:p w:rsidR="0027525A" w:rsidRPr="00E424B8" w:rsidRDefault="00A809E7" w:rsidP="00617F31">
            <w:pPr>
              <w:autoSpaceDE w:val="0"/>
              <w:autoSpaceDN w:val="0"/>
              <w:adjustRightInd w:val="0"/>
              <w:ind w:left="142"/>
              <w:jc w:val="left"/>
              <w:rPr>
                <w:szCs w:val="24"/>
              </w:rPr>
            </w:pPr>
            <w:r w:rsidRPr="00E424B8">
              <w:rPr>
                <w:b/>
                <w:bCs/>
                <w:smallCaps/>
                <w:szCs w:val="24"/>
              </w:rPr>
              <w:t>(min 0</w:t>
            </w:r>
            <w:r w:rsidR="00710787" w:rsidRPr="00E424B8">
              <w:rPr>
                <w:b/>
                <w:bCs/>
                <w:smallCaps/>
                <w:szCs w:val="24"/>
              </w:rPr>
              <w:t xml:space="preserve"> fő max 15 fő)</w:t>
            </w:r>
          </w:p>
          <w:p w:rsidR="00617F31" w:rsidRPr="00E424B8" w:rsidRDefault="00271EAD" w:rsidP="00B92BE7">
            <w:pPr>
              <w:rPr>
                <w:rFonts w:eastAsia="MyriadPro-Semibold"/>
                <w:b/>
                <w:szCs w:val="24"/>
                <w:vertAlign w:val="superscript"/>
              </w:rPr>
            </w:pPr>
            <w:r w:rsidRPr="00E424B8">
              <w:rPr>
                <w:rFonts w:eastAsia="MS Gothic"/>
                <w:szCs w:val="24"/>
              </w:rPr>
              <w:t>X</w:t>
            </w:r>
            <w:r w:rsidR="00617F31" w:rsidRPr="00E424B8">
              <w:rPr>
                <w:rFonts w:eastAsia="HiraKakuPro-W3"/>
                <w:szCs w:val="24"/>
              </w:rPr>
              <w:t xml:space="preserve"> </w:t>
            </w:r>
            <w:r w:rsidR="00617F31" w:rsidRPr="00E424B8">
              <w:rPr>
                <w:rFonts w:eastAsia="MyriadPro-Light"/>
                <w:szCs w:val="24"/>
              </w:rPr>
              <w:t xml:space="preserve">Költség </w:t>
            </w:r>
            <w:r w:rsidR="00617F31" w:rsidRPr="00E424B8">
              <w:rPr>
                <w:rFonts w:eastAsia="MyriadPro-Semibold"/>
                <w:szCs w:val="24"/>
              </w:rPr>
              <w:t xml:space="preserve">kritérium – Név: </w:t>
            </w:r>
          </w:p>
          <w:p w:rsidR="002D784C" w:rsidRPr="00E424B8" w:rsidRDefault="002D784C" w:rsidP="00617F31">
            <w:pPr>
              <w:autoSpaceDE w:val="0"/>
              <w:autoSpaceDN w:val="0"/>
              <w:adjustRightInd w:val="0"/>
              <w:ind w:left="142"/>
              <w:jc w:val="left"/>
              <w:rPr>
                <w:rFonts w:eastAsia="MyriadPro-Light"/>
                <w:szCs w:val="24"/>
              </w:rPr>
            </w:pPr>
          </w:p>
          <w:p w:rsidR="00617F31" w:rsidRPr="00E424B8" w:rsidRDefault="00617F31" w:rsidP="00617F31">
            <w:pPr>
              <w:autoSpaceDE w:val="0"/>
              <w:autoSpaceDN w:val="0"/>
              <w:adjustRightInd w:val="0"/>
              <w:ind w:left="142"/>
              <w:jc w:val="left"/>
              <w:rPr>
                <w:rFonts w:eastAsia="MyriadPro-Semibold"/>
                <w:b/>
                <w:szCs w:val="24"/>
              </w:rPr>
            </w:pPr>
            <w:r w:rsidRPr="00E424B8">
              <w:rPr>
                <w:rFonts w:eastAsia="MS Gothic"/>
                <w:szCs w:val="24"/>
              </w:rPr>
              <w:t>X</w:t>
            </w:r>
            <w:r w:rsidRPr="00E424B8">
              <w:rPr>
                <w:rFonts w:eastAsia="HiraKakuPro-W3"/>
                <w:szCs w:val="24"/>
              </w:rPr>
              <w:t xml:space="preserve"> </w:t>
            </w:r>
            <w:r w:rsidRPr="00E424B8">
              <w:rPr>
                <w:rFonts w:eastAsia="MyriadPro-Light"/>
                <w:szCs w:val="24"/>
              </w:rPr>
              <w:t xml:space="preserve">Ár </w:t>
            </w:r>
            <w:r w:rsidRPr="00E424B8">
              <w:rPr>
                <w:bCs/>
                <w:szCs w:val="24"/>
              </w:rPr>
              <w:t xml:space="preserve">– Súlyszám: </w:t>
            </w:r>
            <w:r w:rsidRPr="00E424B8">
              <w:rPr>
                <w:rFonts w:eastAsia="MyriadPro-Semibold"/>
                <w:b/>
                <w:szCs w:val="24"/>
                <w:vertAlign w:val="superscript"/>
              </w:rPr>
              <w:t>21</w:t>
            </w:r>
            <w:r w:rsidR="00EF36B1" w:rsidRPr="00E424B8">
              <w:rPr>
                <w:rFonts w:eastAsia="MyriadPro-Semibold"/>
                <w:b/>
                <w:szCs w:val="24"/>
              </w:rPr>
              <w:t xml:space="preserve"> 6</w:t>
            </w:r>
            <w:r w:rsidRPr="00E424B8">
              <w:rPr>
                <w:rFonts w:eastAsia="MyriadPro-Semibold"/>
                <w:b/>
                <w:szCs w:val="24"/>
              </w:rPr>
              <w:t>0</w:t>
            </w:r>
          </w:p>
          <w:p w:rsidR="00E8479A" w:rsidRPr="00E424B8" w:rsidRDefault="00E8479A" w:rsidP="00617F31">
            <w:pPr>
              <w:autoSpaceDE w:val="0"/>
              <w:autoSpaceDN w:val="0"/>
              <w:adjustRightInd w:val="0"/>
              <w:ind w:left="142"/>
              <w:jc w:val="left"/>
              <w:rPr>
                <w:rFonts w:eastAsia="MyriadPro-Light"/>
                <w:szCs w:val="24"/>
              </w:rPr>
            </w:pP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HiraKakuPro-W3"/>
                <w:szCs w:val="24"/>
              </w:rPr>
              <w:t xml:space="preserve"> </w:t>
            </w:r>
            <w:r w:rsidRPr="00E424B8">
              <w:rPr>
                <w:rFonts w:eastAsia="MyriadPro-Light"/>
                <w:szCs w:val="24"/>
              </w:rPr>
              <w:t>Az ár nem az egyetlen odaítélési kritérium, az összes kritérium kizárólag a közbeszerzési dokumentációban került meghatározásra</w:t>
            </w:r>
          </w:p>
        </w:tc>
      </w:tr>
      <w:tr w:rsidR="00617F31" w:rsidRPr="00E424B8" w:rsidTr="002D784C">
        <w:tc>
          <w:tcPr>
            <w:tcW w:w="9179" w:type="dxa"/>
            <w:gridSpan w:val="2"/>
          </w:tcPr>
          <w:p w:rsidR="00617F31" w:rsidRPr="00E424B8" w:rsidRDefault="00617F31" w:rsidP="00617F31">
            <w:pPr>
              <w:autoSpaceDE w:val="0"/>
              <w:autoSpaceDN w:val="0"/>
              <w:adjustRightInd w:val="0"/>
              <w:jc w:val="left"/>
              <w:rPr>
                <w:rFonts w:eastAsia="MyriadPro-Semibold"/>
                <w:szCs w:val="24"/>
              </w:rPr>
            </w:pPr>
            <w:r w:rsidRPr="00E424B8">
              <w:rPr>
                <w:rFonts w:eastAsia="MyriadPro-Semibold"/>
                <w:b/>
                <w:szCs w:val="24"/>
              </w:rPr>
              <w:t>II.2.6) Becsült teljes érték vagy nagyságrend:</w:t>
            </w: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Érték áfa nélkül: [1] Pénznem: [H][U][F]</w:t>
            </w:r>
          </w:p>
          <w:p w:rsidR="00617F31" w:rsidRPr="00E424B8" w:rsidRDefault="00617F31" w:rsidP="00617F31">
            <w:pPr>
              <w:autoSpaceDE w:val="0"/>
              <w:autoSpaceDN w:val="0"/>
              <w:adjustRightInd w:val="0"/>
              <w:jc w:val="left"/>
              <w:rPr>
                <w:rFonts w:eastAsia="MyriadPro-Semibold"/>
                <w:i/>
                <w:szCs w:val="24"/>
              </w:rPr>
            </w:pPr>
            <w:r w:rsidRPr="00E424B8">
              <w:rPr>
                <w:rFonts w:eastAsia="MyriadPro-Semibold"/>
                <w:i/>
                <w:szCs w:val="24"/>
              </w:rPr>
              <w:t>(keretmegállapodások vagy dinamikus beszerzési rendszerek esetében</w:t>
            </w:r>
            <w:r w:rsidRPr="00E424B8">
              <w:rPr>
                <w:rFonts w:eastAsia="MyriadPro-Semibold"/>
                <w:b/>
                <w:bCs/>
                <w:i/>
                <w:iCs/>
                <w:szCs w:val="24"/>
              </w:rPr>
              <w:t xml:space="preserve"> - </w:t>
            </w:r>
            <w:r w:rsidRPr="00E424B8">
              <w:rPr>
                <w:rFonts w:eastAsia="MyriadPro-Semibold"/>
                <w:i/>
                <w:szCs w:val="24"/>
              </w:rPr>
              <w:t>becsült maximális összérték e tétel teljes időtartamára vonatkozóan)</w:t>
            </w:r>
          </w:p>
        </w:tc>
      </w:tr>
      <w:tr w:rsidR="00617F31" w:rsidRPr="00E424B8" w:rsidTr="002D784C">
        <w:tc>
          <w:tcPr>
            <w:tcW w:w="9179" w:type="dxa"/>
            <w:gridSpan w:val="2"/>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lastRenderedPageBreak/>
              <w:t>II.2.7) A szerződés, a keretmegállapodás vagy a dinamikus beszerzési rendszer időtartama</w:t>
            </w:r>
          </w:p>
          <w:p w:rsidR="00E62C17" w:rsidRPr="00E424B8" w:rsidRDefault="00E62C17"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Időtartam </w:t>
            </w:r>
            <w:r w:rsidR="001B178C" w:rsidRPr="00E424B8">
              <w:rPr>
                <w:rFonts w:eastAsia="MyriadPro-Semibold"/>
                <w:szCs w:val="24"/>
              </w:rPr>
              <w:t>h</w:t>
            </w:r>
            <w:r w:rsidR="0064169E" w:rsidRPr="00E424B8">
              <w:rPr>
                <w:rFonts w:eastAsia="MyriadPro-Semibold"/>
                <w:szCs w:val="24"/>
              </w:rPr>
              <w:t xml:space="preserve">ónapban: </w:t>
            </w:r>
            <w:r w:rsidR="00612C26" w:rsidRPr="00E424B8">
              <w:rPr>
                <w:rFonts w:eastAsia="MyriadPro-Semibold"/>
                <w:szCs w:val="24"/>
              </w:rPr>
              <w:t xml:space="preserve">8 </w:t>
            </w:r>
            <w:r w:rsidR="0064169E" w:rsidRPr="00E424B8">
              <w:rPr>
                <w:rFonts w:eastAsia="MyriadPro-Semibold"/>
                <w:szCs w:val="24"/>
              </w:rPr>
              <w:t>(</w:t>
            </w:r>
            <w:r w:rsidR="001B178C" w:rsidRPr="00E424B8">
              <w:rPr>
                <w:rFonts w:eastAsia="MyriadPro-Semibold"/>
                <w:szCs w:val="24"/>
              </w:rPr>
              <w:t>hó )</w:t>
            </w:r>
            <w:r w:rsidRPr="00E424B8">
              <w:rPr>
                <w:rFonts w:eastAsia="MyriadPro-Semibold"/>
                <w:szCs w:val="24"/>
              </w:rPr>
              <w:t xml:space="preserve"> vagy Munkanapokban kifejezett időtartam: [  ]</w:t>
            </w:r>
          </w:p>
          <w:p w:rsidR="00E62C17" w:rsidRPr="00E424B8" w:rsidRDefault="00E62C17" w:rsidP="00617F31">
            <w:pPr>
              <w:autoSpaceDE w:val="0"/>
              <w:autoSpaceDN w:val="0"/>
              <w:adjustRightInd w:val="0"/>
              <w:jc w:val="left"/>
              <w:rPr>
                <w:rFonts w:eastAsia="MyriadPro-Semibold"/>
                <w:szCs w:val="24"/>
              </w:rPr>
            </w:pPr>
          </w:p>
          <w:p w:rsidR="00617F31" w:rsidRPr="00E424B8" w:rsidRDefault="00617F31" w:rsidP="00617F31">
            <w:pPr>
              <w:rPr>
                <w:rFonts w:eastAsia="MyriadPro-Semibold"/>
                <w:i/>
                <w:szCs w:val="24"/>
              </w:rPr>
            </w:pPr>
            <w:r w:rsidRPr="00E424B8">
              <w:rPr>
                <w:rFonts w:eastAsia="MyriadPro-Semibold"/>
                <w:szCs w:val="24"/>
              </w:rPr>
              <w:t xml:space="preserve">vagy Kezdés: </w:t>
            </w:r>
            <w:r w:rsidRPr="00E424B8">
              <w:rPr>
                <w:rFonts w:eastAsia="MyriadPro-Semibold"/>
                <w:i/>
                <w:szCs w:val="24"/>
              </w:rPr>
              <w:t>(nn/hh/éééé)</w:t>
            </w:r>
            <w:r w:rsidRPr="00E424B8">
              <w:rPr>
                <w:rFonts w:eastAsia="MyriadPro-Semibold"/>
                <w:szCs w:val="24"/>
              </w:rPr>
              <w:t xml:space="preserve"> / Befejezés: </w:t>
            </w:r>
            <w:r w:rsidRPr="00E424B8">
              <w:rPr>
                <w:rFonts w:eastAsia="MyriadPro-Semibold"/>
                <w:i/>
                <w:szCs w:val="24"/>
              </w:rPr>
              <w:t>(nn/hh/éééé)</w:t>
            </w:r>
          </w:p>
          <w:p w:rsidR="00E62C17" w:rsidRPr="00E424B8" w:rsidRDefault="00E62C17" w:rsidP="00617F31">
            <w:pPr>
              <w:rPr>
                <w:rFonts w:eastAsia="MyriadPro-Semibold"/>
                <w:szCs w:val="24"/>
              </w:rPr>
            </w:pPr>
          </w:p>
          <w:p w:rsidR="00617F31" w:rsidRPr="00E424B8" w:rsidRDefault="00617F31" w:rsidP="00617F31">
            <w:pPr>
              <w:rPr>
                <w:rFonts w:eastAsia="MyriadPro-Semibold"/>
                <w:szCs w:val="24"/>
              </w:rPr>
            </w:pPr>
            <w:r w:rsidRPr="00E424B8">
              <w:rPr>
                <w:bCs/>
                <w:szCs w:val="24"/>
              </w:rPr>
              <w:t xml:space="preserve">A szerződés meghosszabbítható </w:t>
            </w:r>
            <w:r w:rsidRPr="00E424B8">
              <w:rPr>
                <w:rFonts w:eastAsia="MS Gothic"/>
                <w:szCs w:val="24"/>
              </w:rPr>
              <w:t>◯</w:t>
            </w:r>
            <w:r w:rsidRPr="00E424B8">
              <w:rPr>
                <w:rFonts w:eastAsia="HiraKakuPro-W3"/>
                <w:szCs w:val="24"/>
              </w:rPr>
              <w:t xml:space="preserve"> </w:t>
            </w:r>
            <w:r w:rsidRPr="00E424B8">
              <w:rPr>
                <w:rFonts w:eastAsia="MyriadPro-Semibold"/>
                <w:szCs w:val="24"/>
              </w:rPr>
              <w:t xml:space="preserve">igen </w:t>
            </w:r>
            <w:r w:rsidRPr="00E424B8">
              <w:rPr>
                <w:rFonts w:eastAsia="MS Mincho"/>
                <w:szCs w:val="24"/>
              </w:rPr>
              <w:t>X</w:t>
            </w:r>
            <w:r w:rsidRPr="00E424B8">
              <w:rPr>
                <w:rFonts w:eastAsia="HiraKakuPro-W3"/>
                <w:szCs w:val="24"/>
              </w:rPr>
              <w:t xml:space="preserve"> </w:t>
            </w:r>
            <w:r w:rsidRPr="00E424B8">
              <w:rPr>
                <w:rFonts w:eastAsia="MyriadPro-Semibold"/>
                <w:szCs w:val="24"/>
              </w:rPr>
              <w:t>nem</w:t>
            </w:r>
            <w:r w:rsidRPr="00E424B8">
              <w:rPr>
                <w:bCs/>
                <w:szCs w:val="24"/>
              </w:rPr>
              <w:t xml:space="preserve"> A meghosszabbításra vonatkozó lehetőségek ismertetése:</w:t>
            </w:r>
          </w:p>
        </w:tc>
      </w:tr>
      <w:tr w:rsidR="00617F31" w:rsidRPr="00E424B8" w:rsidTr="002D784C">
        <w:tc>
          <w:tcPr>
            <w:tcW w:w="9179" w:type="dxa"/>
            <w:gridSpan w:val="2"/>
          </w:tcPr>
          <w:p w:rsidR="00617F31" w:rsidRPr="00E424B8" w:rsidRDefault="00617F31" w:rsidP="00617F31">
            <w:pPr>
              <w:rPr>
                <w:rFonts w:eastAsia="MyriadPro-Semibold"/>
                <w:i/>
                <w:iCs/>
                <w:szCs w:val="24"/>
              </w:rPr>
            </w:pPr>
            <w:r w:rsidRPr="00E424B8">
              <w:rPr>
                <w:rFonts w:eastAsia="MyriadPro-Semibold"/>
                <w:b/>
                <w:szCs w:val="24"/>
              </w:rPr>
              <w:t xml:space="preserve">II.2.9) </w:t>
            </w:r>
            <w:r w:rsidRPr="00E424B8">
              <w:rPr>
                <w:rFonts w:eastAsia="MyriadPro-Semibold"/>
                <w:b/>
                <w:bCs/>
                <w:szCs w:val="24"/>
              </w:rPr>
              <w:t>Az ajánlatre vagy részvételre felhívandó gazdasági szereplők számának korlátozására vonatkozó információ</w:t>
            </w:r>
            <w:r w:rsidRPr="00E424B8">
              <w:rPr>
                <w:rStyle w:val="SzvegtrzsFlkvr"/>
                <w:rFonts w:ascii="Times New Roman" w:hAnsi="Times New Roman"/>
                <w:bCs/>
                <w:color w:val="auto"/>
                <w:sz w:val="24"/>
                <w:szCs w:val="24"/>
                <w:lang w:eastAsia="en-US"/>
              </w:rPr>
              <w:t xml:space="preserve"> </w:t>
            </w:r>
            <w:r w:rsidRPr="00E424B8">
              <w:rPr>
                <w:rFonts w:eastAsia="MyriadPro-Semibold"/>
                <w:i/>
                <w:iCs/>
                <w:szCs w:val="24"/>
              </w:rPr>
              <w:t>(nyílt eljárások kivételével)</w:t>
            </w:r>
          </w:p>
          <w:p w:rsidR="00617F31" w:rsidRPr="00E424B8" w:rsidRDefault="00617F31" w:rsidP="00617F31">
            <w:pPr>
              <w:rPr>
                <w:bCs/>
                <w:szCs w:val="24"/>
              </w:rPr>
            </w:pPr>
            <w:r w:rsidRPr="00E424B8">
              <w:rPr>
                <w:bCs/>
                <w:szCs w:val="24"/>
              </w:rPr>
              <w:t>A részvételre jelentkezők tervezett száma: [  ]</w:t>
            </w:r>
          </w:p>
          <w:p w:rsidR="00617F31" w:rsidRPr="00E424B8" w:rsidRDefault="00617F31" w:rsidP="00617F31">
            <w:pPr>
              <w:rPr>
                <w:bCs/>
                <w:szCs w:val="24"/>
              </w:rPr>
            </w:pPr>
            <w:r w:rsidRPr="00E424B8">
              <w:rPr>
                <w:bCs/>
                <w:i/>
                <w:iCs/>
                <w:szCs w:val="24"/>
              </w:rPr>
              <w:t>vagy</w:t>
            </w:r>
            <w:r w:rsidRPr="00E424B8">
              <w:rPr>
                <w:b/>
                <w:szCs w:val="24"/>
              </w:rPr>
              <w:t xml:space="preserve"> </w:t>
            </w:r>
            <w:r w:rsidRPr="00E424B8">
              <w:rPr>
                <w:bCs/>
                <w:szCs w:val="24"/>
              </w:rPr>
              <w:t xml:space="preserve">Tervezett minimum: [  ] / Maximális szám: </w:t>
            </w:r>
            <w:r w:rsidRPr="00E424B8">
              <w:rPr>
                <w:b/>
                <w:bCs/>
                <w:szCs w:val="24"/>
                <w:vertAlign w:val="superscript"/>
              </w:rPr>
              <w:t>2</w:t>
            </w:r>
            <w:r w:rsidRPr="00E424B8">
              <w:rPr>
                <w:bCs/>
                <w:szCs w:val="24"/>
              </w:rPr>
              <w:t xml:space="preserve"> [  ]</w:t>
            </w:r>
          </w:p>
          <w:p w:rsidR="00617F31" w:rsidRPr="00E424B8" w:rsidRDefault="00617F31" w:rsidP="00617F31">
            <w:pPr>
              <w:rPr>
                <w:rFonts w:eastAsia="MyriadPro-Semibold"/>
                <w:b/>
                <w:szCs w:val="24"/>
              </w:rPr>
            </w:pPr>
            <w:r w:rsidRPr="00E424B8">
              <w:rPr>
                <w:bCs/>
                <w:szCs w:val="24"/>
              </w:rPr>
              <w:t>A jelentkezők számának korlátozására vonatkozó objektív szempontok:</w:t>
            </w:r>
          </w:p>
        </w:tc>
      </w:tr>
      <w:tr w:rsidR="00617F31" w:rsidRPr="00E424B8" w:rsidTr="002D784C">
        <w:tc>
          <w:tcPr>
            <w:tcW w:w="9179" w:type="dxa"/>
            <w:gridSpan w:val="2"/>
          </w:tcPr>
          <w:p w:rsidR="00617F31" w:rsidRPr="00E424B8" w:rsidRDefault="00617F31" w:rsidP="00617F31">
            <w:pPr>
              <w:rPr>
                <w:rFonts w:eastAsia="MyriadPro-Semibold"/>
                <w:b/>
                <w:szCs w:val="24"/>
              </w:rPr>
            </w:pPr>
            <w:r w:rsidRPr="00E424B8">
              <w:rPr>
                <w:rFonts w:eastAsia="MyriadPro-Semibold"/>
                <w:b/>
                <w:szCs w:val="24"/>
              </w:rPr>
              <w:t>II.2.10) Változatokra vonatkozó információk</w:t>
            </w:r>
          </w:p>
          <w:p w:rsidR="00617F31" w:rsidRPr="00E424B8" w:rsidRDefault="00617F31" w:rsidP="00617F31">
            <w:pPr>
              <w:rPr>
                <w:rFonts w:eastAsia="MyriadPro-Semibold"/>
                <w:b/>
                <w:szCs w:val="24"/>
              </w:rPr>
            </w:pPr>
            <w:r w:rsidRPr="00E424B8">
              <w:rPr>
                <w:rFonts w:eastAsia="MyriadPro-Semibold"/>
                <w:szCs w:val="24"/>
              </w:rPr>
              <w:t xml:space="preserve">Elfogadható változatok </w:t>
            </w:r>
            <w:r w:rsidRPr="00E424B8">
              <w:rPr>
                <w:rFonts w:eastAsia="MS Gothic" w:hAnsi="MS Gothic"/>
                <w:szCs w:val="24"/>
              </w:rPr>
              <w:t>◯</w:t>
            </w:r>
            <w:r w:rsidRPr="00E424B8">
              <w:rPr>
                <w:rFonts w:eastAsia="HiraKakuPro-W3"/>
                <w:szCs w:val="24"/>
              </w:rPr>
              <w:t xml:space="preserve"> </w:t>
            </w:r>
            <w:r w:rsidRPr="00E424B8">
              <w:rPr>
                <w:rFonts w:eastAsia="MyriadPro-Semibold"/>
                <w:szCs w:val="24"/>
              </w:rPr>
              <w:t xml:space="preserve">igen </w:t>
            </w:r>
            <w:r w:rsidRPr="00E424B8">
              <w:rPr>
                <w:rFonts w:eastAsia="MS Mincho"/>
                <w:szCs w:val="24"/>
              </w:rPr>
              <w:t>X</w:t>
            </w:r>
            <w:r w:rsidRPr="00E424B8">
              <w:rPr>
                <w:rFonts w:eastAsia="HiraKakuPro-W3"/>
                <w:szCs w:val="24"/>
              </w:rPr>
              <w:t xml:space="preserve"> </w:t>
            </w:r>
            <w:r w:rsidRPr="00E424B8">
              <w:rPr>
                <w:rFonts w:eastAsia="MyriadPro-Semibold"/>
                <w:szCs w:val="24"/>
              </w:rPr>
              <w:t>nem</w:t>
            </w:r>
          </w:p>
        </w:tc>
      </w:tr>
      <w:tr w:rsidR="00617F31" w:rsidRPr="00E424B8" w:rsidTr="002D784C">
        <w:tc>
          <w:tcPr>
            <w:tcW w:w="9179" w:type="dxa"/>
            <w:gridSpan w:val="2"/>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II.2.11) Opciókra vonatkozó információ</w:t>
            </w: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Opciók </w:t>
            </w:r>
            <w:r w:rsidRPr="00E424B8">
              <w:rPr>
                <w:rFonts w:eastAsia="MS Gothic" w:hAnsi="MS Gothic"/>
                <w:szCs w:val="24"/>
              </w:rPr>
              <w:t>◯</w:t>
            </w:r>
            <w:r w:rsidRPr="00E424B8">
              <w:rPr>
                <w:rFonts w:eastAsia="HiraKakuPro-W3"/>
                <w:szCs w:val="24"/>
              </w:rPr>
              <w:t xml:space="preserve"> </w:t>
            </w:r>
            <w:r w:rsidRPr="00E424B8">
              <w:rPr>
                <w:rFonts w:eastAsia="MyriadPro-Semibold"/>
                <w:szCs w:val="24"/>
              </w:rPr>
              <w:t xml:space="preserve">igen </w:t>
            </w:r>
            <w:r w:rsidRPr="00E424B8">
              <w:rPr>
                <w:rFonts w:eastAsia="MS Mincho"/>
                <w:szCs w:val="24"/>
              </w:rPr>
              <w:t>X</w:t>
            </w:r>
            <w:r w:rsidRPr="00E424B8">
              <w:rPr>
                <w:rFonts w:eastAsia="HiraKakuPro-W3"/>
                <w:szCs w:val="24"/>
              </w:rPr>
              <w:t xml:space="preserve"> </w:t>
            </w:r>
            <w:r w:rsidRPr="00E424B8">
              <w:rPr>
                <w:rFonts w:eastAsia="MyriadPro-Semibold"/>
                <w:szCs w:val="24"/>
              </w:rPr>
              <w:t>nem        Opciók ismertetése:</w:t>
            </w:r>
          </w:p>
        </w:tc>
      </w:tr>
      <w:tr w:rsidR="00617F31" w:rsidRPr="00E424B8" w:rsidTr="002D784C">
        <w:tc>
          <w:tcPr>
            <w:tcW w:w="9179" w:type="dxa"/>
            <w:gridSpan w:val="2"/>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 xml:space="preserve">II.2.12) </w:t>
            </w:r>
            <w:r w:rsidRPr="00E424B8">
              <w:rPr>
                <w:rFonts w:eastAsia="MyriadPro-Semibold"/>
                <w:b/>
                <w:bCs/>
                <w:szCs w:val="24"/>
              </w:rPr>
              <w:t>Információ az elektronikus katalógusokról</w:t>
            </w:r>
          </w:p>
          <w:p w:rsidR="00617F31" w:rsidRPr="00E424B8" w:rsidRDefault="008E4A19" w:rsidP="00617F31">
            <w:pPr>
              <w:autoSpaceDE w:val="0"/>
              <w:autoSpaceDN w:val="0"/>
              <w:adjustRightInd w:val="0"/>
              <w:jc w:val="left"/>
              <w:rPr>
                <w:rFonts w:eastAsia="MyriadPro-Semibold"/>
                <w:b/>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Semibold"/>
                <w:szCs w:val="24"/>
              </w:rPr>
              <w:t>Az ajánlatokat elektronikus katalógus formájában kell benyújtani, vagy azoknak elektronikus katalógust kell tartalmazniuk</w:t>
            </w:r>
          </w:p>
        </w:tc>
      </w:tr>
      <w:tr w:rsidR="00617F31" w:rsidRPr="00E424B8" w:rsidTr="002D784C">
        <w:tc>
          <w:tcPr>
            <w:tcW w:w="9179" w:type="dxa"/>
            <w:gridSpan w:val="2"/>
          </w:tcPr>
          <w:p w:rsidR="00617F31" w:rsidRPr="00E424B8" w:rsidRDefault="00617F31" w:rsidP="00617F31">
            <w:pPr>
              <w:rPr>
                <w:rFonts w:eastAsia="MyriadPro-Semibold"/>
                <w:b/>
                <w:szCs w:val="24"/>
              </w:rPr>
            </w:pPr>
            <w:r w:rsidRPr="00E424B8">
              <w:rPr>
                <w:rFonts w:eastAsia="MyriadPro-Semibold"/>
                <w:b/>
                <w:szCs w:val="24"/>
              </w:rPr>
              <w:t>II.2.13) Európai uniós alapokra vonatkozó információk</w:t>
            </w: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A beszerzés európai uniós alapokból finanszírozott projekttel és/vagy programmal kapcsolatos </w:t>
            </w:r>
            <w:r w:rsidRPr="00E424B8">
              <w:rPr>
                <w:rFonts w:eastAsia="MS Gothic"/>
                <w:szCs w:val="24"/>
              </w:rPr>
              <w:t>X</w:t>
            </w:r>
            <w:r w:rsidRPr="00E424B8">
              <w:rPr>
                <w:rFonts w:eastAsia="HiraKakuPro-W3"/>
                <w:szCs w:val="24"/>
              </w:rPr>
              <w:t xml:space="preserve"> </w:t>
            </w:r>
            <w:r w:rsidRPr="00E424B8">
              <w:rPr>
                <w:rFonts w:eastAsia="MyriadPro-Semibold"/>
                <w:szCs w:val="24"/>
              </w:rPr>
              <w:t xml:space="preserve">igen </w:t>
            </w:r>
            <w:r w:rsidRPr="00E424B8">
              <w:rPr>
                <w:rFonts w:eastAsia="MS Gothic"/>
                <w:szCs w:val="24"/>
              </w:rPr>
              <w:t>◯</w:t>
            </w:r>
            <w:r w:rsidRPr="00E424B8">
              <w:rPr>
                <w:rFonts w:eastAsia="HiraKakuPro-W3"/>
                <w:szCs w:val="24"/>
              </w:rPr>
              <w:t xml:space="preserve"> </w:t>
            </w:r>
            <w:r w:rsidRPr="00E424B8">
              <w:rPr>
                <w:rFonts w:eastAsia="MyriadPro-Semibold"/>
                <w:szCs w:val="24"/>
              </w:rPr>
              <w:t>nem</w:t>
            </w:r>
          </w:p>
          <w:p w:rsidR="002D784C" w:rsidRPr="00E424B8" w:rsidRDefault="002D784C" w:rsidP="00617F31">
            <w:pPr>
              <w:autoSpaceDE w:val="0"/>
              <w:autoSpaceDN w:val="0"/>
              <w:adjustRightInd w:val="0"/>
              <w:jc w:val="left"/>
              <w:rPr>
                <w:rFonts w:eastAsia="MyriadPro-Semibold"/>
                <w:szCs w:val="24"/>
              </w:rPr>
            </w:pPr>
          </w:p>
          <w:p w:rsidR="00617F31" w:rsidRPr="00E424B8" w:rsidRDefault="00617F31" w:rsidP="00617F31">
            <w:pPr>
              <w:rPr>
                <w:rFonts w:eastAsia="MyriadPro-Semibold"/>
                <w:szCs w:val="24"/>
              </w:rPr>
            </w:pPr>
            <w:r w:rsidRPr="00E424B8">
              <w:rPr>
                <w:rFonts w:eastAsia="MyriadPro-Semibold"/>
                <w:szCs w:val="24"/>
              </w:rPr>
              <w:t xml:space="preserve">Projekt száma vagy hivatkozási száma: </w:t>
            </w:r>
            <w:r w:rsidR="00851F43" w:rsidRPr="00E424B8">
              <w:rPr>
                <w:szCs w:val="24"/>
              </w:rPr>
              <w:t>GINOP-1.2.1-16-2017-01000</w:t>
            </w:r>
          </w:p>
        </w:tc>
      </w:tr>
      <w:tr w:rsidR="00617F31" w:rsidRPr="00E424B8" w:rsidTr="002D784C">
        <w:tc>
          <w:tcPr>
            <w:tcW w:w="9179" w:type="dxa"/>
            <w:gridSpan w:val="2"/>
          </w:tcPr>
          <w:p w:rsidR="00617F31" w:rsidRPr="00E424B8" w:rsidRDefault="00617F31" w:rsidP="00617F31">
            <w:pPr>
              <w:rPr>
                <w:rFonts w:eastAsia="MyriadPro-Semibold"/>
                <w:b/>
                <w:szCs w:val="24"/>
              </w:rPr>
            </w:pPr>
            <w:r w:rsidRPr="00E424B8">
              <w:rPr>
                <w:rFonts w:eastAsia="MyriadPro-Semibold"/>
                <w:b/>
                <w:szCs w:val="24"/>
              </w:rPr>
              <w:t>II.2.14) További információ:</w:t>
            </w:r>
          </w:p>
          <w:p w:rsidR="002D784C" w:rsidRPr="00E424B8" w:rsidRDefault="002D784C" w:rsidP="00617F31">
            <w:pPr>
              <w:rPr>
                <w:rFonts w:eastAsia="MyriadPro-Semibold"/>
                <w:b/>
                <w:szCs w:val="24"/>
              </w:rPr>
            </w:pPr>
          </w:p>
          <w:p w:rsidR="006C6479" w:rsidRPr="00E424B8" w:rsidRDefault="006C6479" w:rsidP="00617F31">
            <w:pPr>
              <w:rPr>
                <w:rFonts w:eastAsia="MyriadPro-Semibold"/>
                <w:szCs w:val="24"/>
              </w:rPr>
            </w:pPr>
            <w:r w:rsidRPr="00E424B8">
              <w:rPr>
                <w:rFonts w:eastAsia="MyriadPro-Semibold"/>
                <w:szCs w:val="24"/>
              </w:rPr>
              <w:t xml:space="preserve">Ajánlatkérő a Kbt. 53. §. (6) bekezdése értelmében feltételes közbeszerzést indított, amely eredményeként létrejövő szerződés akkor lép hatályba, amikor Ajánlatkérő által a </w:t>
            </w:r>
            <w:r w:rsidR="00851F43" w:rsidRPr="00E424B8">
              <w:rPr>
                <w:rFonts w:eastAsia="MyriadPro-Semibold"/>
                <w:szCs w:val="24"/>
              </w:rPr>
              <w:t>GINOP-1.2.1-16-2017-01000</w:t>
            </w:r>
            <w:r w:rsidRPr="00E424B8">
              <w:rPr>
                <w:rFonts w:eastAsia="MyriadPro-Semibold"/>
                <w:szCs w:val="24"/>
              </w:rPr>
              <w:t xml:space="preserve"> azonosító számú benyújtott projektjére vissza nem térítendő támogatásban részesül, és a Támogatási Szerződés hatályba lép.</w:t>
            </w:r>
          </w:p>
        </w:tc>
      </w:tr>
    </w:tbl>
    <w:p w:rsidR="00617F31" w:rsidRPr="00E424B8" w:rsidRDefault="00617F31" w:rsidP="00617F31">
      <w:pPr>
        <w:rPr>
          <w:szCs w:val="24"/>
        </w:rPr>
      </w:pPr>
    </w:p>
    <w:p w:rsidR="00617F31" w:rsidRPr="00E424B8" w:rsidRDefault="00617F31" w:rsidP="00617F31">
      <w:pPr>
        <w:rPr>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III. szakasz: Jogi, gazdasági, pénzügyi és műszaki információk</w:t>
      </w:r>
    </w:p>
    <w:p w:rsidR="00E62C17" w:rsidRPr="00E424B8" w:rsidRDefault="00E62C17" w:rsidP="00617F31">
      <w:pPr>
        <w:rPr>
          <w:rFonts w:eastAsia="MyriadPro-Semibold"/>
          <w:szCs w:val="24"/>
        </w:rPr>
      </w:pPr>
    </w:p>
    <w:p w:rsidR="00E62C17" w:rsidRPr="00E424B8" w:rsidRDefault="00E62C17" w:rsidP="00617F31">
      <w:pPr>
        <w:rPr>
          <w:rFonts w:eastAsia="MyriadPro-Semibold"/>
          <w:szCs w:val="24"/>
        </w:rPr>
      </w:pPr>
    </w:p>
    <w:p w:rsidR="00617F31" w:rsidRPr="00E424B8" w:rsidRDefault="00617F31" w:rsidP="00617F31">
      <w:pPr>
        <w:rPr>
          <w:rFonts w:eastAsia="MyriadPro-Semibold"/>
          <w:b/>
          <w:szCs w:val="24"/>
        </w:rPr>
      </w:pPr>
      <w:r w:rsidRPr="00E424B8">
        <w:rPr>
          <w:rFonts w:eastAsia="MyriadPro-Semibold"/>
          <w:b/>
          <w:szCs w:val="24"/>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III.1.1) Az ajánlattevő/részvételre jelentkező alkalmassága az adott szakmai tevékenység végzésére, ideértve a szakmai és cégnyilvántartásokba történő bejegyzésre vonatkozó előírásokat is</w:t>
            </w:r>
          </w:p>
          <w:p w:rsidR="00D07EE4" w:rsidRPr="00E424B8" w:rsidRDefault="00D07EE4"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Light"/>
                <w:szCs w:val="24"/>
              </w:rPr>
            </w:pPr>
            <w:r w:rsidRPr="00E424B8">
              <w:rPr>
                <w:rFonts w:eastAsia="MyriadPro-Light"/>
                <w:b/>
                <w:szCs w:val="24"/>
              </w:rPr>
              <w:t>A feltételek felsorolása és rövid ismertetése</w:t>
            </w:r>
            <w:r w:rsidRPr="00E424B8">
              <w:rPr>
                <w:rFonts w:eastAsia="MyriadPro-Light"/>
                <w:szCs w:val="24"/>
              </w:rPr>
              <w:t>:</w:t>
            </w:r>
          </w:p>
          <w:p w:rsidR="00D07EE4" w:rsidRPr="00E424B8" w:rsidRDefault="00D07EE4" w:rsidP="00617F31">
            <w:pPr>
              <w:autoSpaceDE w:val="0"/>
              <w:autoSpaceDN w:val="0"/>
              <w:adjustRightInd w:val="0"/>
              <w:jc w:val="left"/>
              <w:rPr>
                <w:rFonts w:eastAsia="MyriadPro-Light"/>
                <w:szCs w:val="24"/>
              </w:rPr>
            </w:pPr>
          </w:p>
          <w:p w:rsidR="00617F31" w:rsidRPr="00E424B8" w:rsidRDefault="00617F31" w:rsidP="00617F31">
            <w:pPr>
              <w:autoSpaceDE w:val="0"/>
              <w:autoSpaceDN w:val="0"/>
              <w:adjustRightInd w:val="0"/>
              <w:jc w:val="left"/>
              <w:rPr>
                <w:szCs w:val="24"/>
              </w:rPr>
            </w:pPr>
            <w:r w:rsidRPr="00E424B8">
              <w:rPr>
                <w:szCs w:val="24"/>
              </w:rPr>
              <w:t>Az eljárásban nem lehet ajánlattevő, alvállalkozó és nem vehet részt az alkalmasság igazolásában olyan gazdasági szereplő, akivel szemben a Kbt. 62. § (1) bekezdésének a)-q) pontjaiban, továbbá (2) bekezdésének a)-b) pontjaiban felsorolt kizáró okok valamelyike fennáll.</w:t>
            </w:r>
          </w:p>
          <w:p w:rsidR="00617F31" w:rsidRPr="00E424B8" w:rsidRDefault="00617F31" w:rsidP="00617F31">
            <w:pPr>
              <w:autoSpaceDE w:val="0"/>
              <w:autoSpaceDN w:val="0"/>
              <w:adjustRightInd w:val="0"/>
              <w:jc w:val="left"/>
              <w:rPr>
                <w:szCs w:val="24"/>
              </w:rPr>
            </w:pPr>
          </w:p>
          <w:p w:rsidR="00617F31" w:rsidRPr="00E424B8" w:rsidRDefault="00617F31" w:rsidP="00617F31">
            <w:pPr>
              <w:autoSpaceDE w:val="0"/>
              <w:autoSpaceDN w:val="0"/>
              <w:adjustRightInd w:val="0"/>
              <w:jc w:val="left"/>
              <w:rPr>
                <w:b/>
                <w:szCs w:val="24"/>
              </w:rPr>
            </w:pPr>
            <w:r w:rsidRPr="00E424B8">
              <w:rPr>
                <w:b/>
                <w:szCs w:val="24"/>
              </w:rPr>
              <w:t>Igazolási mód:</w:t>
            </w:r>
          </w:p>
          <w:p w:rsidR="00D07EE4" w:rsidRPr="00E424B8" w:rsidRDefault="00D07EE4" w:rsidP="00617F31">
            <w:pPr>
              <w:autoSpaceDE w:val="0"/>
              <w:autoSpaceDN w:val="0"/>
              <w:adjustRightInd w:val="0"/>
              <w:jc w:val="left"/>
              <w:rPr>
                <w:szCs w:val="24"/>
              </w:rPr>
            </w:pPr>
          </w:p>
          <w:p w:rsidR="00617F31" w:rsidRPr="00E424B8" w:rsidRDefault="00617F31" w:rsidP="008D717E">
            <w:pPr>
              <w:autoSpaceDE w:val="0"/>
              <w:autoSpaceDN w:val="0"/>
              <w:adjustRightInd w:val="0"/>
              <w:rPr>
                <w:szCs w:val="24"/>
              </w:rPr>
            </w:pPr>
            <w:r w:rsidRPr="00E424B8">
              <w:rPr>
                <w:szCs w:val="24"/>
              </w:rPr>
              <w:lastRenderedPageBreak/>
              <w:t>A közbeszerzési eljárásokban az alkalmasság és a kizáró okok igazolásának, valamint a közbeszerzési műszaki leírás meghatározásának módjáról szóló 321/2015. (X. 30.) Korm. rendelet (a továbbiakban: Alkr.) 1. § (1) bekezdése alapján az ajánlattevőnek az ajánlatában a Kbt. Második Része szerint lefolytatott közbeszerzési eljárásban ajánlatának benyújtásakor a Korm. rendelet II. Fejezetének megfelelően, az Egységes Európai Közbeszerzési Dokumentum benyújtásával kell előzetesen igazolnia, hogy nem tartozik a Kbt. 62. § (1) bekezdés a)-q) pontjaiban, továbbá (2) bekezdésének a)-b) pontjaiban felsorolt kizáró okok hatálya alá.</w:t>
            </w:r>
          </w:p>
          <w:p w:rsidR="00617F31" w:rsidRPr="00E424B8" w:rsidRDefault="00617F31" w:rsidP="008D717E">
            <w:pPr>
              <w:autoSpaceDE w:val="0"/>
              <w:autoSpaceDN w:val="0"/>
              <w:adjustRightInd w:val="0"/>
              <w:rPr>
                <w:szCs w:val="24"/>
              </w:rPr>
            </w:pPr>
            <w:r w:rsidRPr="00E424B8">
              <w:rPr>
                <w:szCs w:val="24"/>
              </w:rPr>
              <w:t>Az Egységes Európai Dokumentumban a gazdasági szereplő (ajánlattevő, adott esetben kapacitásait rendelkezésre bocsátó szervezet(ek)) nyilatkozik arról, hogy a kizáró okok nem állnak fenn vele szemben, másrészt megadja az eljárásban kért információkat. Közös ajánlat esetén a közös ajánlattevők mindegyikének külön Egységes Európai Közbeszerzési Dokumentum formanyomtatványt kell benyújtania.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w:t>
            </w:r>
          </w:p>
          <w:p w:rsidR="00617F31" w:rsidRPr="00E424B8" w:rsidRDefault="00617F31" w:rsidP="008D717E">
            <w:pPr>
              <w:autoSpaceDE w:val="0"/>
              <w:autoSpaceDN w:val="0"/>
              <w:adjustRightInd w:val="0"/>
              <w:rPr>
                <w:szCs w:val="24"/>
              </w:rPr>
            </w:pPr>
            <w:r w:rsidRPr="00E424B8">
              <w:rPr>
                <w:szCs w:val="24"/>
              </w:rPr>
              <w:t>A Kbt. 62. § (1) bekezdésének a)-q) pontjaiban, továbbá (2) bekezdésének a)-b) pontjaiban felsorolt kizáró okok fenn nem állását az ajánlattevőnek a Korm. rendelet 2-8. §, 10. § és 12-16. § szerint kell igazolnia.</w:t>
            </w:r>
          </w:p>
          <w:p w:rsidR="00617F31" w:rsidRPr="00E424B8" w:rsidRDefault="00617F31" w:rsidP="008D717E">
            <w:pPr>
              <w:autoSpaceDE w:val="0"/>
              <w:autoSpaceDN w:val="0"/>
              <w:adjustRightInd w:val="0"/>
              <w:rPr>
                <w:szCs w:val="24"/>
              </w:rPr>
            </w:pPr>
            <w:r w:rsidRPr="00E424B8">
              <w:rPr>
                <w:szCs w:val="24"/>
              </w:rPr>
              <w:t>Az ajánlattevő az alkalmasság igazolásában részt vevő alvállalkozó vagy más szervezet vonatkozásában csak az Egységes Európai Közbeszerzési Dokumentumot köteles benyújtani a Kbt. 62. § (1) bekezdésének a)-q) pontjaiban, továbbá (2) bekezdésének a)-b) pontjaiban foglalt kizáró okok hiányának igazolása érdekében.</w:t>
            </w:r>
          </w:p>
          <w:p w:rsidR="00617F31" w:rsidRPr="00E424B8" w:rsidRDefault="00617F31" w:rsidP="008D717E">
            <w:pPr>
              <w:autoSpaceDE w:val="0"/>
              <w:autoSpaceDN w:val="0"/>
              <w:adjustRightInd w:val="0"/>
              <w:rPr>
                <w:szCs w:val="24"/>
              </w:rPr>
            </w:pPr>
            <w:r w:rsidRPr="00E424B8">
              <w:rPr>
                <w:szCs w:val="24"/>
              </w:rPr>
              <w:t>Azon alvállalkozók tekintetében, amelyek nem vesznek részt alkalmasság igazolásában az ajánlattevő a Kbt. 67. § (4) bekezdése szerinti nyilatkozatot nyújt be a kizáró okok hiányának igazolása érdekében.</w:t>
            </w:r>
          </w:p>
          <w:p w:rsidR="001E52DB" w:rsidRPr="00E424B8" w:rsidRDefault="001E52DB" w:rsidP="008D717E">
            <w:pPr>
              <w:autoSpaceDE w:val="0"/>
              <w:autoSpaceDN w:val="0"/>
              <w:adjustRightInd w:val="0"/>
              <w:rPr>
                <w:szCs w:val="24"/>
              </w:rPr>
            </w:pPr>
          </w:p>
          <w:p w:rsidR="00617F31" w:rsidRPr="00E424B8" w:rsidRDefault="00617F31" w:rsidP="008D717E">
            <w:pPr>
              <w:autoSpaceDE w:val="0"/>
              <w:autoSpaceDN w:val="0"/>
              <w:adjustRightInd w:val="0"/>
              <w:rPr>
                <w:szCs w:val="24"/>
              </w:rPr>
            </w:pPr>
            <w:r w:rsidRPr="00E424B8">
              <w:rPr>
                <w:szCs w:val="24"/>
              </w:rPr>
              <w:t>Ajánlatkérő kizárja az eljárásból azt az ajánlattevőt, alvállalkozót vagy alkalmasság igazolásában részt vevő szervezetet, akivel szemben a kizáró ok az eljárás során következett be.</w:t>
            </w:r>
          </w:p>
          <w:p w:rsidR="00A341F3" w:rsidRPr="00E424B8" w:rsidRDefault="00A341F3" w:rsidP="008D717E">
            <w:pPr>
              <w:autoSpaceDE w:val="0"/>
              <w:autoSpaceDN w:val="0"/>
              <w:adjustRightInd w:val="0"/>
              <w:rPr>
                <w:szCs w:val="24"/>
              </w:rPr>
            </w:pPr>
          </w:p>
          <w:p w:rsidR="00617F31" w:rsidRPr="00E424B8" w:rsidRDefault="00617F31" w:rsidP="008D717E">
            <w:pPr>
              <w:autoSpaceDE w:val="0"/>
              <w:autoSpaceDN w:val="0"/>
              <w:adjustRightInd w:val="0"/>
              <w:rPr>
                <w:b/>
                <w:szCs w:val="24"/>
              </w:rPr>
            </w:pPr>
            <w:r w:rsidRPr="00E424B8">
              <w:rPr>
                <w:b/>
                <w:szCs w:val="24"/>
              </w:rPr>
              <w:t>Öntisztázás:</w:t>
            </w:r>
          </w:p>
          <w:p w:rsidR="00A341F3" w:rsidRPr="00E424B8" w:rsidRDefault="00A341F3" w:rsidP="008D717E">
            <w:pPr>
              <w:autoSpaceDE w:val="0"/>
              <w:autoSpaceDN w:val="0"/>
              <w:adjustRightInd w:val="0"/>
              <w:rPr>
                <w:b/>
                <w:szCs w:val="24"/>
              </w:rPr>
            </w:pPr>
          </w:p>
          <w:p w:rsidR="00617F31" w:rsidRPr="00E424B8" w:rsidRDefault="00617F31" w:rsidP="008D717E">
            <w:pPr>
              <w:autoSpaceDE w:val="0"/>
              <w:autoSpaceDN w:val="0"/>
              <w:adjustRightInd w:val="0"/>
              <w:rPr>
                <w:rFonts w:eastAsia="MyriadPro-Light"/>
                <w:szCs w:val="24"/>
              </w:rPr>
            </w:pPr>
            <w:r w:rsidRPr="00E424B8">
              <w:rPr>
                <w:szCs w:val="24"/>
              </w:rPr>
              <w:t>A Kbt. 64</w:t>
            </w:r>
            <w:r w:rsidR="00374E57" w:rsidRPr="00E424B8">
              <w:rPr>
                <w:szCs w:val="24"/>
              </w:rPr>
              <w:t>. § (1)-(2) bekezdés alapján A 62. § (1) bekezdés b) és f) 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188. § (4) bekezdése szerinti -véglegessé vált határozata, vagy annak megtámadására irányuló közigazgatási per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w:t>
            </w:r>
            <w:r w:rsidR="004E4489" w:rsidRPr="00E424B8">
              <w:rPr>
                <w:szCs w:val="24"/>
              </w:rPr>
              <w:t xml:space="preserve">olják a megbízhatóságát. (2) </w:t>
            </w:r>
            <w:r w:rsidR="00374E57" w:rsidRPr="00E424B8">
              <w:rPr>
                <w:szCs w:val="24"/>
              </w:rPr>
              <w:t>Ha a Közbeszerzési Hatóság a 188. § (4) bekezdése szerinti -véglegessé vált határozata, vagy annak megtámadására irányuló közigazgatási per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rsidR="00617F31" w:rsidRPr="00E424B8" w:rsidRDefault="00617F31" w:rsidP="00617F31">
            <w:pPr>
              <w:autoSpaceDE w:val="0"/>
              <w:autoSpaceDN w:val="0"/>
              <w:adjustRightInd w:val="0"/>
              <w:jc w:val="left"/>
              <w:rPr>
                <w:rFonts w:eastAsia="MyriadPro-Semibold"/>
                <w:szCs w:val="24"/>
              </w:rPr>
            </w:pP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lastRenderedPageBreak/>
              <w:t>III.1.2) Gazdasági és pénzügyi alkalmasság</w:t>
            </w:r>
          </w:p>
          <w:p w:rsidR="00617F31" w:rsidRPr="00E424B8" w:rsidRDefault="008E4A19" w:rsidP="00617F31">
            <w:pPr>
              <w:autoSpaceDE w:val="0"/>
              <w:autoSpaceDN w:val="0"/>
              <w:adjustRightInd w:val="0"/>
              <w:jc w:val="left"/>
              <w:rPr>
                <w:rFonts w:eastAsia="MyriadPro-Light"/>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 közbeszerzési dokumentációban megadott kiválasztási szempontok</w:t>
            </w:r>
          </w:p>
          <w:p w:rsidR="00D07EE4" w:rsidRPr="00E424B8" w:rsidRDefault="00D07EE4" w:rsidP="00617F31">
            <w:pPr>
              <w:autoSpaceDE w:val="0"/>
              <w:autoSpaceDN w:val="0"/>
              <w:adjustRightInd w:val="0"/>
              <w:jc w:val="left"/>
              <w:rPr>
                <w:rFonts w:eastAsia="MyriadPro-Light"/>
                <w:szCs w:val="24"/>
              </w:rPr>
            </w:pPr>
          </w:p>
          <w:p w:rsidR="00617F31" w:rsidRPr="00E424B8" w:rsidRDefault="00617F31" w:rsidP="00D07EE4">
            <w:pPr>
              <w:autoSpaceDE w:val="0"/>
              <w:autoSpaceDN w:val="0"/>
              <w:adjustRightInd w:val="0"/>
              <w:rPr>
                <w:rFonts w:eastAsia="MyriadPro-Light"/>
                <w:szCs w:val="24"/>
              </w:rPr>
            </w:pPr>
            <w:r w:rsidRPr="00E424B8">
              <w:rPr>
                <w:rFonts w:eastAsia="MyriadPro-Light"/>
                <w:szCs w:val="24"/>
              </w:rPr>
              <w:lastRenderedPageBreak/>
              <w:t xml:space="preserve">A kiválasztási szempontok felsorolása és rövid ismertetése: </w:t>
            </w:r>
          </w:p>
          <w:p w:rsidR="00D07EE4" w:rsidRPr="00E424B8" w:rsidRDefault="00D07EE4" w:rsidP="00D07EE4">
            <w:pPr>
              <w:autoSpaceDE w:val="0"/>
              <w:autoSpaceDN w:val="0"/>
              <w:adjustRightInd w:val="0"/>
              <w:rPr>
                <w:rFonts w:eastAsia="MyriadPro-Light"/>
                <w:szCs w:val="24"/>
              </w:rPr>
            </w:pPr>
          </w:p>
          <w:p w:rsidR="00617F31" w:rsidRPr="00E424B8" w:rsidRDefault="00617F31" w:rsidP="00D07EE4">
            <w:pPr>
              <w:autoSpaceDE w:val="0"/>
              <w:autoSpaceDN w:val="0"/>
              <w:adjustRightInd w:val="0"/>
              <w:rPr>
                <w:szCs w:val="24"/>
              </w:rPr>
            </w:pPr>
            <w:r w:rsidRPr="00E424B8">
              <w:rPr>
                <w:szCs w:val="24"/>
              </w:rPr>
              <w:t>P/1. Az Alkr.19. § (1) a) pontja alapján ajánlattevő (közös ajánlattevő) részéről csatolandó valamennyi pénzforgalmi számlaszámára vonatkozóan a pénzforgalmi számlaszámot vezető pénzügyi intézményétől származó, az ajánlati felhívás feladásának napjánál nem régebbi nyilatkozat - attól függően, hogy az ajánlattevő mikor jött létre, illetve mikor kezdte meg a tevékenységét, amennyiben ezek az adatok rendelkezésre állnak -legalább az alábbi tartalommal:</w:t>
            </w:r>
          </w:p>
          <w:p w:rsidR="00617F31" w:rsidRPr="00E424B8" w:rsidRDefault="00617F31" w:rsidP="00D07EE4">
            <w:pPr>
              <w:autoSpaceDE w:val="0"/>
              <w:autoSpaceDN w:val="0"/>
              <w:adjustRightInd w:val="0"/>
              <w:rPr>
                <w:szCs w:val="24"/>
              </w:rPr>
            </w:pPr>
            <w:r w:rsidRPr="00E424B8">
              <w:rPr>
                <w:szCs w:val="24"/>
              </w:rPr>
              <w:t>- a pénzforgalmi számla számlaszáma,</w:t>
            </w:r>
          </w:p>
          <w:p w:rsidR="00617F31" w:rsidRPr="00E424B8" w:rsidRDefault="00617F31" w:rsidP="00D07EE4">
            <w:pPr>
              <w:autoSpaceDE w:val="0"/>
              <w:autoSpaceDN w:val="0"/>
              <w:adjustRightInd w:val="0"/>
              <w:rPr>
                <w:szCs w:val="24"/>
              </w:rPr>
            </w:pPr>
            <w:r w:rsidRPr="00E424B8">
              <w:rPr>
                <w:szCs w:val="24"/>
              </w:rPr>
              <w:t>- mióta vezeti a pénzügyi intézmény a gazdasági szereplő pénzforgalmi számlaszámát,</w:t>
            </w:r>
          </w:p>
          <w:p w:rsidR="00617F31" w:rsidRPr="00E424B8" w:rsidRDefault="00617F31" w:rsidP="00D07EE4">
            <w:pPr>
              <w:autoSpaceDE w:val="0"/>
              <w:autoSpaceDN w:val="0"/>
              <w:adjustRightInd w:val="0"/>
              <w:rPr>
                <w:szCs w:val="24"/>
              </w:rPr>
            </w:pPr>
            <w:r w:rsidRPr="00E424B8">
              <w:rPr>
                <w:szCs w:val="24"/>
              </w:rPr>
              <w:t>- volt-e a 2009. évi LXXXV. törvény 2. § 25. pontjában meghatározott 30 napot meghaladó sorba állítás az ajánlati felhívás feladásától visszafelé számított 12 hónapban.</w:t>
            </w:r>
          </w:p>
          <w:p w:rsidR="00617F31" w:rsidRPr="00E424B8" w:rsidRDefault="00617F31" w:rsidP="00D07EE4">
            <w:pPr>
              <w:autoSpaceDE w:val="0"/>
              <w:autoSpaceDN w:val="0"/>
              <w:adjustRightInd w:val="0"/>
              <w:rPr>
                <w:szCs w:val="24"/>
              </w:rPr>
            </w:pPr>
          </w:p>
          <w:p w:rsidR="00617F31" w:rsidRPr="00E424B8" w:rsidRDefault="00617F31" w:rsidP="00D07EE4">
            <w:pPr>
              <w:autoSpaceDE w:val="0"/>
              <w:autoSpaceDN w:val="0"/>
              <w:adjustRightInd w:val="0"/>
              <w:rPr>
                <w:szCs w:val="24"/>
              </w:rPr>
            </w:pPr>
            <w:r w:rsidRPr="00E424B8">
              <w:rPr>
                <w:szCs w:val="24"/>
              </w:rPr>
              <w:t>Az alkalmasság igazolása tekintetében irányadók a Kbt. 65. § (6)-(8) bekezdésében foglaltak, továbbá az Alkr. 2-3. §, valamint az 5-7.§-ban foglaltak. A Kbt. 67. § (1) bekezdése szerinti nyilatkozatban ajánlattevő csupán arról köteles nyilatkozni, hogy az általa igazolni kívánt alkalmassági követelmények teljesülnek, az alkalmassági követelmények teljesítésére vonatkozó részletes adatokat nem köteles megadni. Ha az elbírálás során az ajánlatkérőnek kétsége merül fel nyilatkozat valóságtartalmával kapcsolatban, a Kbt. 69. § (7) bekezdésének megfelelően előírhatja a 321/2015. (X. 30.) Korm. rendelet 19. § (1) bekezdése szerinti igazolások benyújtását. A 321/2015. (X. 30.) Korm. rendelet 1. § (1) bekezdése alapján az ajánlattevőnek (közös ajánlattevőnek) az ajánlatában a Kbt. Második Része szerint lefolytatott közbeszerzési eljárásban ajánlatának benyújtásakor a Korm. rendelet II. Fejezetének megfelelően, az Egységes Európai Közbeszerzési Dokumentum benyújtásával kell előzetesen igazolnia, hogy megfelel a P/1. pontban az Ajánlatkérő által meghatározott alkalmassági követelményeknek. A Dokumentumnak tartalmaznia kell annak megjelölését, hogy a Kbt. 69. § (4) bekezdése szerint benyújtandó igazolás kiállítására mely szerv jogosult, valamint a Kbt. 69. § (11) bekezdése szerinti adatbázis alkalmazásához szükséges adatokat.</w:t>
            </w:r>
          </w:p>
          <w:p w:rsidR="00617F31" w:rsidRPr="00E424B8" w:rsidRDefault="00617F31" w:rsidP="00D07EE4">
            <w:pPr>
              <w:autoSpaceDE w:val="0"/>
              <w:autoSpaceDN w:val="0"/>
              <w:adjustRightInd w:val="0"/>
              <w:rPr>
                <w:szCs w:val="24"/>
              </w:rPr>
            </w:pPr>
            <w:r w:rsidRPr="00E424B8">
              <w:rPr>
                <w:szCs w:val="24"/>
              </w:rPr>
              <w:t xml:space="preserve">Az Ajánlatkérő a bírálat során az alkalmassági követelményeknek való megfelelésre, azok előzetes ellenőrzésére a Korm. rendelet 2. § (5) bekezdése alapján elfogadja a gazdasági szereplő (ajánlattevő, adott esetben kapacitásait rendelkezésre bocsátó szervezet(ek)) Egységes Európai Közbeszerzési Dokumentumba foglalt egyszerű nyilatkozatát. A gazdasági szereplőnek az egyszerű nyilatkozatát a formanyomtatvány IV. része „α” szakaszának kitöltésével kell megtennie. Ha az Ajánlatkérő elfogadja az egyszerű nyilatkozatot, az alkalmassági követelményeknek való megfelelésre vonatkozó információkat nem kell a formanyomtatványban feltüntetni. </w:t>
            </w:r>
          </w:p>
          <w:p w:rsidR="001F4BE1" w:rsidRPr="00E424B8" w:rsidRDefault="001F4BE1" w:rsidP="00D07EE4">
            <w:pPr>
              <w:autoSpaceDE w:val="0"/>
              <w:autoSpaceDN w:val="0"/>
              <w:adjustRightInd w:val="0"/>
              <w:rPr>
                <w:szCs w:val="24"/>
              </w:rPr>
            </w:pPr>
          </w:p>
          <w:p w:rsidR="00617F31" w:rsidRPr="00E424B8" w:rsidRDefault="00617F31" w:rsidP="00D07EE4">
            <w:pPr>
              <w:autoSpaceDE w:val="0"/>
              <w:autoSpaceDN w:val="0"/>
              <w:adjustRightInd w:val="0"/>
              <w:rPr>
                <w:szCs w:val="24"/>
              </w:rPr>
            </w:pPr>
            <w:r w:rsidRPr="00E424B8">
              <w:rPr>
                <w:szCs w:val="24"/>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617F31" w:rsidRPr="00E424B8" w:rsidRDefault="00617F31" w:rsidP="00D07EE4">
            <w:pPr>
              <w:autoSpaceDE w:val="0"/>
              <w:autoSpaceDN w:val="0"/>
              <w:adjustRightInd w:val="0"/>
              <w:rPr>
                <w:szCs w:val="24"/>
              </w:rPr>
            </w:pPr>
            <w:r w:rsidRPr="00E424B8">
              <w:rPr>
                <w:szCs w:val="24"/>
              </w:rPr>
              <w:t xml:space="preserve">Közös ajánlat esetén a közös ajánlattevők mindegyikének külön Egységes Európai Közbeszerzési Dokumentum formanyomtatványt kell benyújtania. </w:t>
            </w:r>
          </w:p>
          <w:p w:rsidR="00617F31" w:rsidRPr="00E424B8" w:rsidRDefault="00617F31" w:rsidP="00D07EE4">
            <w:pPr>
              <w:autoSpaceDE w:val="0"/>
              <w:autoSpaceDN w:val="0"/>
              <w:adjustRightInd w:val="0"/>
              <w:rPr>
                <w:szCs w:val="24"/>
              </w:rPr>
            </w:pPr>
          </w:p>
          <w:p w:rsidR="00617F31" w:rsidRPr="00E424B8" w:rsidRDefault="00617F31" w:rsidP="00D07EE4">
            <w:pPr>
              <w:autoSpaceDE w:val="0"/>
              <w:autoSpaceDN w:val="0"/>
              <w:adjustRightInd w:val="0"/>
              <w:rPr>
                <w:rFonts w:eastAsia="MyriadPro-Light"/>
                <w:b/>
                <w:szCs w:val="24"/>
                <w:vertAlign w:val="superscript"/>
              </w:rPr>
            </w:pPr>
            <w:r w:rsidRPr="00E424B8">
              <w:rPr>
                <w:rFonts w:eastAsia="MyriadPro-Light"/>
                <w:szCs w:val="24"/>
              </w:rPr>
              <w:t xml:space="preserve">Az alkalmasság minimumkövetelménye(i): </w:t>
            </w:r>
            <w:r w:rsidRPr="00E424B8">
              <w:rPr>
                <w:rFonts w:eastAsia="MyriadPro-Light"/>
                <w:b/>
                <w:szCs w:val="24"/>
                <w:vertAlign w:val="superscript"/>
              </w:rPr>
              <w:t>2</w:t>
            </w:r>
          </w:p>
          <w:p w:rsidR="00D07EE4" w:rsidRPr="00E424B8" w:rsidRDefault="00D07EE4" w:rsidP="00D07EE4">
            <w:pPr>
              <w:autoSpaceDE w:val="0"/>
              <w:autoSpaceDN w:val="0"/>
              <w:adjustRightInd w:val="0"/>
              <w:rPr>
                <w:rFonts w:eastAsia="MyriadPro-Light"/>
                <w:b/>
                <w:szCs w:val="24"/>
              </w:rPr>
            </w:pPr>
          </w:p>
          <w:p w:rsidR="00617F31" w:rsidRPr="00E424B8" w:rsidRDefault="00617F31" w:rsidP="00D07EE4">
            <w:pPr>
              <w:autoSpaceDE w:val="0"/>
              <w:autoSpaceDN w:val="0"/>
              <w:adjustRightInd w:val="0"/>
              <w:rPr>
                <w:szCs w:val="24"/>
              </w:rPr>
            </w:pPr>
            <w:r w:rsidRPr="00E424B8">
              <w:rPr>
                <w:szCs w:val="24"/>
              </w:rPr>
              <w:t xml:space="preserve">P/1. Alkalmatlan az ajánlattevő (közös ajánlattevő), amennyiben bármelyik pénzforgalmi számlaszámán a pénzforgalmi számlaszámot vezető pénzügyi intézményétől származó nyilatkozat alapján az ajánlati felhívás feladásától visszafelé számított </w:t>
            </w:r>
            <w:r w:rsidRPr="00E424B8">
              <w:rPr>
                <w:b/>
                <w:szCs w:val="24"/>
              </w:rPr>
              <w:t xml:space="preserve">12 hónapban 30 napot meghaladó sorba állítás mutatkozott. </w:t>
            </w:r>
            <w:r w:rsidRPr="00E424B8">
              <w:rPr>
                <w:szCs w:val="24"/>
              </w:rPr>
              <w:t>Ezen minimumkövetelmény keretében Ajánlatkérő a felhívás feladását megelőző 12 hónapban megszűnt pénzforgalmi számlákat nem vizsgálja.</w:t>
            </w:r>
          </w:p>
          <w:p w:rsidR="00617F31" w:rsidRPr="00E424B8" w:rsidRDefault="00617F31" w:rsidP="00617F31">
            <w:pPr>
              <w:autoSpaceDE w:val="0"/>
              <w:autoSpaceDN w:val="0"/>
              <w:adjustRightInd w:val="0"/>
              <w:jc w:val="left"/>
              <w:rPr>
                <w:rFonts w:eastAsia="MyriadPro-Semibold"/>
                <w:b/>
                <w:szCs w:val="24"/>
              </w:rPr>
            </w:pPr>
          </w:p>
        </w:tc>
      </w:tr>
      <w:tr w:rsidR="00617F31" w:rsidRPr="00E424B8" w:rsidTr="00617F31">
        <w:tc>
          <w:tcPr>
            <w:tcW w:w="9778" w:type="dxa"/>
          </w:tcPr>
          <w:p w:rsidR="00617F31" w:rsidRPr="00E424B8" w:rsidRDefault="00617F31" w:rsidP="002F6241">
            <w:pPr>
              <w:autoSpaceDE w:val="0"/>
              <w:autoSpaceDN w:val="0"/>
              <w:adjustRightInd w:val="0"/>
              <w:rPr>
                <w:rFonts w:eastAsia="MyriadPro-Semibold"/>
                <w:b/>
                <w:szCs w:val="24"/>
              </w:rPr>
            </w:pPr>
            <w:r w:rsidRPr="00E424B8">
              <w:rPr>
                <w:rFonts w:eastAsia="MyriadPro-Semibold"/>
                <w:b/>
                <w:szCs w:val="24"/>
              </w:rPr>
              <w:lastRenderedPageBreak/>
              <w:t>III.1.3) Műszaki, illetve szakmai alkalmasság</w:t>
            </w:r>
          </w:p>
          <w:p w:rsidR="002F6241" w:rsidRPr="00E424B8" w:rsidRDefault="002F6241" w:rsidP="002F6241">
            <w:pPr>
              <w:autoSpaceDE w:val="0"/>
              <w:autoSpaceDN w:val="0"/>
              <w:adjustRightInd w:val="0"/>
              <w:rPr>
                <w:rFonts w:eastAsia="MyriadPro-Semibold"/>
                <w:b/>
                <w:szCs w:val="24"/>
              </w:rPr>
            </w:pPr>
          </w:p>
          <w:p w:rsidR="00617F31" w:rsidRPr="00E424B8" w:rsidRDefault="008E4A19" w:rsidP="002F6241">
            <w:pPr>
              <w:autoSpaceDE w:val="0"/>
              <w:autoSpaceDN w:val="0"/>
              <w:adjustRightInd w:val="0"/>
              <w:rPr>
                <w:rFonts w:eastAsia="MyriadPro-Light"/>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 közbeszerzési dokumentációban megadott kiválasztási szempontok</w:t>
            </w:r>
          </w:p>
          <w:p w:rsidR="002F6241" w:rsidRPr="00E424B8" w:rsidRDefault="002F6241" w:rsidP="002F6241">
            <w:pPr>
              <w:autoSpaceDE w:val="0"/>
              <w:autoSpaceDN w:val="0"/>
              <w:adjustRightInd w:val="0"/>
              <w:rPr>
                <w:rFonts w:eastAsia="MyriadPro-Light"/>
                <w:szCs w:val="24"/>
              </w:rPr>
            </w:pPr>
          </w:p>
          <w:p w:rsidR="00617F31" w:rsidRPr="00E424B8" w:rsidRDefault="00617F31" w:rsidP="002F6241">
            <w:pPr>
              <w:autoSpaceDE w:val="0"/>
              <w:autoSpaceDN w:val="0"/>
              <w:adjustRightInd w:val="0"/>
              <w:rPr>
                <w:rFonts w:eastAsia="MyriadPro-Light"/>
                <w:szCs w:val="24"/>
              </w:rPr>
            </w:pPr>
            <w:r w:rsidRPr="00E424B8">
              <w:rPr>
                <w:rFonts w:eastAsia="MyriadPro-Light"/>
                <w:szCs w:val="24"/>
              </w:rPr>
              <w:t xml:space="preserve">A kiválasztási szempontok felsorolása és rövid ismertetése: </w:t>
            </w:r>
          </w:p>
          <w:p w:rsidR="002F6241" w:rsidRPr="00E424B8" w:rsidRDefault="002F6241" w:rsidP="002F6241">
            <w:pPr>
              <w:autoSpaceDE w:val="0"/>
              <w:autoSpaceDN w:val="0"/>
              <w:adjustRightInd w:val="0"/>
              <w:rPr>
                <w:rFonts w:eastAsia="MyriadPro-Light"/>
                <w:szCs w:val="24"/>
              </w:rPr>
            </w:pPr>
          </w:p>
          <w:p w:rsidR="00617F31" w:rsidRPr="00E424B8" w:rsidRDefault="00617F31" w:rsidP="00766163">
            <w:pPr>
              <w:rPr>
                <w:szCs w:val="24"/>
              </w:rPr>
            </w:pPr>
            <w:r w:rsidRPr="00E424B8">
              <w:rPr>
                <w:b/>
                <w:szCs w:val="24"/>
              </w:rPr>
              <w:t>M/1</w:t>
            </w:r>
            <w:r w:rsidRPr="00E424B8">
              <w:rPr>
                <w:szCs w:val="24"/>
              </w:rPr>
              <w:t xml:space="preserve">. Az Alkr. 21. § (1) bekezdés a) pont alapján ajánlattevő (közös ajánlattevő) részéről csatolandó az ajánlati felhívás feladásától visszafelé számított 3 év (36 hónap) legjelentősebb, a jelen közbeszerzési eljárás tárgya </w:t>
            </w:r>
            <w:r w:rsidR="00CF5C7A" w:rsidRPr="00E424B8">
              <w:rPr>
                <w:i/>
                <w:szCs w:val="24"/>
              </w:rPr>
              <w:t>vegyipari berendezés és/vagy készülékek és/vagy eljárástechnológiai rendszer gyártása és/vagy tervezése, és/vagy vegyipari csővezeték kiépítése</w:t>
            </w:r>
            <w:r w:rsidR="00CF5C7A" w:rsidRPr="00E424B8">
              <w:rPr>
                <w:szCs w:val="24"/>
              </w:rPr>
              <w:t>”</w:t>
            </w:r>
            <w:r w:rsidRPr="00E424B8">
              <w:rPr>
                <w:szCs w:val="24"/>
              </w:rPr>
              <w:t>) szerinti szállításainak ismertetése.</w:t>
            </w:r>
          </w:p>
          <w:p w:rsidR="00617F31" w:rsidRPr="00E424B8" w:rsidRDefault="00617F31" w:rsidP="002F6241">
            <w:pPr>
              <w:autoSpaceDE w:val="0"/>
              <w:autoSpaceDN w:val="0"/>
              <w:adjustRightInd w:val="0"/>
              <w:rPr>
                <w:szCs w:val="24"/>
              </w:rPr>
            </w:pPr>
          </w:p>
          <w:p w:rsidR="00617F31" w:rsidRPr="00E424B8" w:rsidRDefault="00617F31" w:rsidP="002F6241">
            <w:pPr>
              <w:autoSpaceDE w:val="0"/>
              <w:autoSpaceDN w:val="0"/>
              <w:adjustRightInd w:val="0"/>
              <w:rPr>
                <w:szCs w:val="24"/>
              </w:rPr>
            </w:pPr>
            <w:r w:rsidRPr="00E424B8">
              <w:rPr>
                <w:szCs w:val="24"/>
              </w:rPr>
              <w:t>A referenciaigazolás/referencianyilatkozat tartalmazza legalább a következő adatokat:</w:t>
            </w:r>
          </w:p>
          <w:p w:rsidR="00617F31" w:rsidRPr="00E424B8" w:rsidRDefault="00617F31" w:rsidP="002F6241">
            <w:pPr>
              <w:autoSpaceDE w:val="0"/>
              <w:autoSpaceDN w:val="0"/>
              <w:adjustRightInd w:val="0"/>
              <w:rPr>
                <w:szCs w:val="24"/>
              </w:rPr>
            </w:pPr>
            <w:r w:rsidRPr="00E424B8">
              <w:rPr>
                <w:szCs w:val="24"/>
              </w:rPr>
              <w:t>- a szerződést kötő másik fél megnevezését, címét,</w:t>
            </w:r>
          </w:p>
          <w:p w:rsidR="00617F31" w:rsidRPr="00E424B8" w:rsidRDefault="00617F31" w:rsidP="002F6241">
            <w:pPr>
              <w:autoSpaceDE w:val="0"/>
              <w:autoSpaceDN w:val="0"/>
              <w:adjustRightInd w:val="0"/>
              <w:rPr>
                <w:szCs w:val="24"/>
              </w:rPr>
            </w:pPr>
            <w:r w:rsidRPr="00E424B8">
              <w:rPr>
                <w:szCs w:val="24"/>
              </w:rPr>
              <w:t>- a referenciát adó személy nevét, elérhetőségét (telefonszám),</w:t>
            </w:r>
          </w:p>
          <w:p w:rsidR="00617F31" w:rsidRPr="00E424B8" w:rsidRDefault="00617F31" w:rsidP="002F6241">
            <w:pPr>
              <w:autoSpaceDE w:val="0"/>
              <w:autoSpaceDN w:val="0"/>
              <w:adjustRightInd w:val="0"/>
              <w:rPr>
                <w:szCs w:val="24"/>
              </w:rPr>
            </w:pPr>
            <w:r w:rsidRPr="00E424B8">
              <w:rPr>
                <w:szCs w:val="24"/>
              </w:rPr>
              <w:t>- a szállítás tárgyát és rövid leírását (minden olyan adatot, amely alapján az alkalmassági minimumkövetelményeknek való megfelelés megállapítható),</w:t>
            </w:r>
          </w:p>
          <w:p w:rsidR="00617F31" w:rsidRPr="00E424B8" w:rsidRDefault="00617F31" w:rsidP="002F6241">
            <w:pPr>
              <w:autoSpaceDE w:val="0"/>
              <w:autoSpaceDN w:val="0"/>
              <w:adjustRightInd w:val="0"/>
              <w:rPr>
                <w:szCs w:val="24"/>
              </w:rPr>
            </w:pPr>
            <w:r w:rsidRPr="00E424B8">
              <w:rPr>
                <w:szCs w:val="24"/>
              </w:rPr>
              <w:t>- az ellenszolgáltatás összege (nettó értéke),</w:t>
            </w:r>
          </w:p>
          <w:p w:rsidR="00617F31" w:rsidRPr="00E424B8" w:rsidRDefault="00617F31" w:rsidP="002F6241">
            <w:pPr>
              <w:autoSpaceDE w:val="0"/>
              <w:autoSpaceDN w:val="0"/>
              <w:adjustRightInd w:val="0"/>
              <w:rPr>
                <w:szCs w:val="24"/>
              </w:rPr>
            </w:pPr>
            <w:r w:rsidRPr="00E424B8">
              <w:rPr>
                <w:szCs w:val="24"/>
              </w:rPr>
              <w:t>- a teljesítés idejét (</w:t>
            </w:r>
            <w:r w:rsidR="00EE14C5" w:rsidRPr="00E424B8">
              <w:rPr>
                <w:szCs w:val="24"/>
              </w:rPr>
              <w:t xml:space="preserve">kezdés és </w:t>
            </w:r>
            <w:r w:rsidRPr="00E424B8">
              <w:rPr>
                <w:szCs w:val="24"/>
              </w:rPr>
              <w:t>befejezési határidő (</w:t>
            </w:r>
            <w:r w:rsidR="00EE14C5" w:rsidRPr="00E424B8">
              <w:rPr>
                <w:szCs w:val="24"/>
              </w:rPr>
              <w:t>tól</w:t>
            </w:r>
            <w:r w:rsidRPr="00E424B8">
              <w:rPr>
                <w:szCs w:val="24"/>
              </w:rPr>
              <w:t>-ig), év/hónap/nap bontásban),</w:t>
            </w:r>
          </w:p>
          <w:p w:rsidR="00617F31" w:rsidRPr="00E424B8" w:rsidRDefault="00617F31" w:rsidP="002F6241">
            <w:pPr>
              <w:autoSpaceDE w:val="0"/>
              <w:autoSpaceDN w:val="0"/>
              <w:adjustRightInd w:val="0"/>
              <w:rPr>
                <w:szCs w:val="24"/>
              </w:rPr>
            </w:pPr>
            <w:r w:rsidRPr="00E424B8">
              <w:rPr>
                <w:szCs w:val="24"/>
              </w:rPr>
              <w:t>- nyilatkozatot arról, hogy a teljesítés az előírásoknak és a szerződésnek megfelelően történt-e.</w:t>
            </w:r>
          </w:p>
          <w:p w:rsidR="002F6241" w:rsidRPr="00E424B8" w:rsidRDefault="002F6241" w:rsidP="002F6241">
            <w:pPr>
              <w:autoSpaceDE w:val="0"/>
              <w:autoSpaceDN w:val="0"/>
              <w:adjustRightInd w:val="0"/>
              <w:rPr>
                <w:szCs w:val="24"/>
              </w:rPr>
            </w:pPr>
          </w:p>
          <w:p w:rsidR="00617F31" w:rsidRPr="00E424B8" w:rsidRDefault="00617F31" w:rsidP="002F6241">
            <w:pPr>
              <w:autoSpaceDE w:val="0"/>
              <w:autoSpaceDN w:val="0"/>
              <w:adjustRightInd w:val="0"/>
              <w:rPr>
                <w:szCs w:val="24"/>
              </w:rPr>
            </w:pPr>
            <w:r w:rsidRPr="00E424B8">
              <w:rPr>
                <w:szCs w:val="24"/>
              </w:rPr>
              <w:t>Az M/1. alkalmassági követelménynek való megfelelést az Alkr. 22. § (1) bekezdése szerint kell igazolni.</w:t>
            </w:r>
          </w:p>
          <w:p w:rsidR="00617F31" w:rsidRPr="00E424B8" w:rsidRDefault="00617F31" w:rsidP="002F6241">
            <w:pPr>
              <w:autoSpaceDE w:val="0"/>
              <w:autoSpaceDN w:val="0"/>
              <w:adjustRightInd w:val="0"/>
              <w:rPr>
                <w:szCs w:val="24"/>
              </w:rPr>
            </w:pPr>
          </w:p>
          <w:p w:rsidR="00617F31" w:rsidRPr="00E424B8" w:rsidRDefault="00617F31" w:rsidP="002F6241">
            <w:pPr>
              <w:autoSpaceDE w:val="0"/>
              <w:autoSpaceDN w:val="0"/>
              <w:adjustRightInd w:val="0"/>
              <w:rPr>
                <w:szCs w:val="24"/>
              </w:rPr>
            </w:pPr>
            <w:r w:rsidRPr="00E424B8">
              <w:rPr>
                <w:szCs w:val="24"/>
              </w:rPr>
              <w:t xml:space="preserve">A referencia nyilatkozatból, igazolásból egyértelműen ki kell derülnie az alkalmassági feltételként előírt minimumkövetelményeknek való megfelelésnek. </w:t>
            </w:r>
          </w:p>
          <w:p w:rsidR="00766163" w:rsidRPr="00E424B8" w:rsidRDefault="00766163" w:rsidP="002F6241">
            <w:pPr>
              <w:autoSpaceDE w:val="0"/>
              <w:autoSpaceDN w:val="0"/>
              <w:adjustRightInd w:val="0"/>
              <w:rPr>
                <w:szCs w:val="24"/>
              </w:rPr>
            </w:pPr>
          </w:p>
          <w:p w:rsidR="00E93F83" w:rsidRPr="00E424B8" w:rsidRDefault="00766163" w:rsidP="00E93F83">
            <w:pPr>
              <w:spacing w:before="120" w:after="120"/>
              <w:rPr>
                <w:szCs w:val="24"/>
              </w:rPr>
            </w:pPr>
            <w:r w:rsidRPr="00E424B8">
              <w:rPr>
                <w:b/>
                <w:szCs w:val="24"/>
              </w:rPr>
              <w:t>M/2.</w:t>
            </w:r>
            <w:r w:rsidRPr="00E424B8">
              <w:rPr>
                <w:szCs w:val="24"/>
              </w:rPr>
              <w:t xml:space="preserve"> </w:t>
            </w:r>
            <w:r w:rsidR="00E93F83" w:rsidRPr="00E424B8">
              <w:rPr>
                <w:szCs w:val="24"/>
              </w:rPr>
              <w:t xml:space="preserve">A 321/2015. (X. 30.) Korm. rendelet 21. § (1) bekezdés b) pont alapján azoknak a </w:t>
            </w:r>
            <w:r w:rsidR="00E93F83" w:rsidRPr="00E424B8">
              <w:rPr>
                <w:b/>
                <w:szCs w:val="24"/>
              </w:rPr>
              <w:t xml:space="preserve">szakembereknek </w:t>
            </w:r>
            <w:r w:rsidR="00E93F83" w:rsidRPr="00E424B8">
              <w:rPr>
                <w:szCs w:val="24"/>
              </w:rPr>
              <w:t xml:space="preserve">a megnevezésével, képzettségük, szakmai tapasztalatuk ismertetésével, akiket be kíván vonni a teljesítésbe. </w:t>
            </w:r>
            <w:r w:rsidR="00B5011F" w:rsidRPr="00E424B8">
              <w:rPr>
                <w:szCs w:val="24"/>
              </w:rPr>
              <w:t>A bemutatott szakemberek önéletrajza, képzettséget igazoló bizonyítványa csatolandó.</w:t>
            </w:r>
          </w:p>
          <w:p w:rsidR="00617F31" w:rsidRPr="00E424B8" w:rsidRDefault="00617F31" w:rsidP="002F6241">
            <w:pPr>
              <w:autoSpaceDE w:val="0"/>
              <w:autoSpaceDN w:val="0"/>
              <w:adjustRightInd w:val="0"/>
              <w:rPr>
                <w:szCs w:val="24"/>
              </w:rPr>
            </w:pPr>
          </w:p>
          <w:p w:rsidR="00A16EE7" w:rsidRPr="00E424B8" w:rsidRDefault="00617F31" w:rsidP="002F6241">
            <w:pPr>
              <w:autoSpaceDE w:val="0"/>
              <w:autoSpaceDN w:val="0"/>
              <w:adjustRightInd w:val="0"/>
              <w:rPr>
                <w:szCs w:val="24"/>
              </w:rPr>
            </w:pPr>
            <w:r w:rsidRPr="00E424B8">
              <w:rPr>
                <w:szCs w:val="24"/>
              </w:rPr>
              <w:t xml:space="preserve">A 321/2015. (X. 30.) Korm. rendelet 1. § (1) bekezdése alapján az ajánlattevőnek (közös ajánlattevőnek) az ajánlatában a Kbt. Második Része szerint lefolytatott közbeszerzési eljárásban ajánlatának benyújtásakor a Korm. rendelet II. Fejezetének megfelelően, az Egységes Európai Közbeszerzési Dokumentum benyújtásával kell előzetesen igazolnia, hogy megfelel a M/1. </w:t>
            </w:r>
            <w:r w:rsidR="000E6106" w:rsidRPr="00E424B8">
              <w:rPr>
                <w:szCs w:val="24"/>
              </w:rPr>
              <w:t>M/2.</w:t>
            </w:r>
            <w:r w:rsidR="00A16EE7" w:rsidRPr="00E424B8">
              <w:rPr>
                <w:szCs w:val="24"/>
              </w:rPr>
              <w:t xml:space="preserve"> </w:t>
            </w:r>
            <w:r w:rsidRPr="00E424B8">
              <w:rPr>
                <w:szCs w:val="24"/>
              </w:rPr>
              <w:t xml:space="preserve">pontban az Ajánlatkérő által meghatározott alkalmassági követelményeknek. </w:t>
            </w:r>
          </w:p>
          <w:p w:rsidR="00A16EE7" w:rsidRPr="00E424B8" w:rsidRDefault="00A16EE7" w:rsidP="002F6241">
            <w:pPr>
              <w:autoSpaceDE w:val="0"/>
              <w:autoSpaceDN w:val="0"/>
              <w:adjustRightInd w:val="0"/>
              <w:rPr>
                <w:szCs w:val="24"/>
              </w:rPr>
            </w:pPr>
          </w:p>
          <w:p w:rsidR="00617F31" w:rsidRPr="00E424B8" w:rsidRDefault="00617F31" w:rsidP="002F6241">
            <w:pPr>
              <w:autoSpaceDE w:val="0"/>
              <w:autoSpaceDN w:val="0"/>
              <w:adjustRightInd w:val="0"/>
              <w:rPr>
                <w:rFonts w:eastAsia="MyriadPro-Light"/>
                <w:szCs w:val="24"/>
              </w:rPr>
            </w:pPr>
            <w:r w:rsidRPr="00E424B8">
              <w:rPr>
                <w:szCs w:val="24"/>
              </w:rPr>
              <w:t>A Dokumentumnak tartalmaznia kell annak megjelölését, hogy a Kbt. 69. § (4) bekezdése szerint benyújtandó igazolás kiállítására mely szerv jogosult, valamint a Kbt. 69. § (11) bekezdése szerinti adatbázis alkalmazásához szükséges adatokat.</w:t>
            </w:r>
          </w:p>
          <w:p w:rsidR="00617F31" w:rsidRPr="00E424B8" w:rsidRDefault="00617F31" w:rsidP="002F6241">
            <w:pPr>
              <w:autoSpaceDE w:val="0"/>
              <w:autoSpaceDN w:val="0"/>
              <w:adjustRightInd w:val="0"/>
              <w:rPr>
                <w:szCs w:val="24"/>
              </w:rPr>
            </w:pPr>
          </w:p>
          <w:p w:rsidR="00617F31" w:rsidRPr="00E424B8" w:rsidRDefault="00617F31" w:rsidP="002F6241">
            <w:pPr>
              <w:autoSpaceDE w:val="0"/>
              <w:autoSpaceDN w:val="0"/>
              <w:adjustRightInd w:val="0"/>
              <w:rPr>
                <w:rFonts w:eastAsia="MyriadPro-Light"/>
                <w:szCs w:val="24"/>
              </w:rPr>
            </w:pPr>
            <w:r w:rsidRPr="00E424B8">
              <w:rPr>
                <w:szCs w:val="24"/>
              </w:rPr>
              <w:t xml:space="preserve">Az Ajánlatkérő a bírálat során az alkalmassági követelményeknek való megfelelésre, azok előzetes ellenőrzésére a Korm. rendelet 2. § (5) bekezdése alapján elfogadja a gazdasági szereplő (ajánlattevő, adott esetben kapacitásait rendelkezésre bocsátó szervezet(ek)) Egységes Európai Közbeszerzési Dokumentumba foglalt egyszerű nyilatkozatát. A gazdasági szereplőnek az egyszerű nyilatkozatát a formanyomtatvány IV. része „α” szakaszának </w:t>
            </w:r>
            <w:r w:rsidRPr="00E424B8">
              <w:rPr>
                <w:szCs w:val="24"/>
              </w:rPr>
              <w:lastRenderedPageBreak/>
              <w:t>kitöltésével kell megtennie. Ha az Ajánlatkérő elfogadja az egyszerű nyilatkozatot, az alkalmassági követelményeknek való megfelelésre vonatkozó információkat nem kell a formanyomtatványban feltüntetni. Közös ajánlat esetén a közös ajánlattevők mindegyikének külön Egységes Európai Közbeszerzési Dokumentum formanyomtatványt kell benyújtania.</w:t>
            </w:r>
          </w:p>
          <w:p w:rsidR="00617F31" w:rsidRPr="00E424B8" w:rsidRDefault="00617F31" w:rsidP="002F6241">
            <w:pPr>
              <w:autoSpaceDE w:val="0"/>
              <w:autoSpaceDN w:val="0"/>
              <w:adjustRightInd w:val="0"/>
              <w:rPr>
                <w:rFonts w:eastAsia="MyriadPro-Light"/>
                <w:szCs w:val="24"/>
              </w:rPr>
            </w:pPr>
          </w:p>
          <w:p w:rsidR="00617F31" w:rsidRPr="00E424B8" w:rsidRDefault="00617F31" w:rsidP="002F6241">
            <w:pPr>
              <w:rPr>
                <w:rFonts w:eastAsia="MyriadPro-Light"/>
                <w:b/>
                <w:szCs w:val="24"/>
                <w:vertAlign w:val="superscript"/>
              </w:rPr>
            </w:pPr>
            <w:r w:rsidRPr="00E424B8">
              <w:rPr>
                <w:rFonts w:eastAsia="MyriadPro-Light"/>
                <w:szCs w:val="24"/>
              </w:rPr>
              <w:t xml:space="preserve">Az alkalmasság minimumkövetelménye(i): </w:t>
            </w:r>
            <w:r w:rsidRPr="00E424B8">
              <w:rPr>
                <w:rFonts w:eastAsia="MyriadPro-Light"/>
                <w:b/>
                <w:szCs w:val="24"/>
                <w:vertAlign w:val="superscript"/>
              </w:rPr>
              <w:t>2</w:t>
            </w:r>
          </w:p>
          <w:p w:rsidR="001F4BE1" w:rsidRPr="00E424B8" w:rsidRDefault="001F4BE1" w:rsidP="002F6241">
            <w:pPr>
              <w:rPr>
                <w:rFonts w:eastAsia="MyriadPro-Light"/>
                <w:b/>
                <w:szCs w:val="24"/>
              </w:rPr>
            </w:pPr>
          </w:p>
          <w:p w:rsidR="00617F31" w:rsidRPr="00E424B8" w:rsidRDefault="00617F31" w:rsidP="00612C26">
            <w:pPr>
              <w:pStyle w:val="Jegyzetszveg"/>
              <w:rPr>
                <w:rFonts w:eastAsia="MyriadPro-Light"/>
                <w:b/>
                <w:sz w:val="24"/>
                <w:szCs w:val="24"/>
              </w:rPr>
            </w:pPr>
            <w:r w:rsidRPr="00E424B8">
              <w:rPr>
                <w:b/>
                <w:sz w:val="24"/>
                <w:szCs w:val="24"/>
              </w:rPr>
              <w:t>M/1.</w:t>
            </w:r>
            <w:r w:rsidRPr="00E424B8">
              <w:rPr>
                <w:sz w:val="24"/>
                <w:szCs w:val="24"/>
              </w:rPr>
              <w:t xml:space="preserve"> Alkalmatlan az ajánlattevő (közös ajánlattevő), ha nem rendelkezik az ajánlati felhívás feladásától visszafelé számított megelőző három évben (36 hónapban) a közbeszerzés tárgya (</w:t>
            </w:r>
            <w:r w:rsidR="00CF5C7A" w:rsidRPr="00E424B8">
              <w:rPr>
                <w:i/>
                <w:sz w:val="24"/>
                <w:szCs w:val="24"/>
              </w:rPr>
              <w:t>vegyipari berendezés és/vagy készülékek és/vagy eljárástechnológiai rendszer gyártása és/vagy tervezése, és/vagy vegyipari csővezeték kiépítése</w:t>
            </w:r>
            <w:r w:rsidR="00CF5C7A" w:rsidRPr="00E424B8">
              <w:rPr>
                <w:sz w:val="24"/>
                <w:szCs w:val="24"/>
              </w:rPr>
              <w:t>”</w:t>
            </w:r>
            <w:r w:rsidR="006917A5" w:rsidRPr="00E424B8">
              <w:rPr>
                <w:b/>
                <w:sz w:val="24"/>
                <w:szCs w:val="24"/>
              </w:rPr>
              <w:t xml:space="preserve">, </w:t>
            </w:r>
            <w:r w:rsidRPr="00E424B8">
              <w:rPr>
                <w:sz w:val="24"/>
                <w:szCs w:val="24"/>
              </w:rPr>
              <w:t xml:space="preserve">szerinti szerződésszerűen teljesített referenciá(k)val, mely(ek)nek ellenértéke elérte legalább </w:t>
            </w:r>
            <w:r w:rsidR="00807D12" w:rsidRPr="00E424B8">
              <w:rPr>
                <w:sz w:val="24"/>
                <w:szCs w:val="24"/>
              </w:rPr>
              <w:t>39</w:t>
            </w:r>
            <w:r w:rsidR="00612C26" w:rsidRPr="00E424B8">
              <w:rPr>
                <w:sz w:val="24"/>
                <w:szCs w:val="24"/>
              </w:rPr>
              <w:t>0 millió forintot,</w:t>
            </w:r>
            <w:r w:rsidR="00355D69" w:rsidRPr="00E424B8">
              <w:rPr>
                <w:sz w:val="24"/>
                <w:szCs w:val="24"/>
              </w:rPr>
              <w:t xml:space="preserve"> </w:t>
            </w:r>
            <w:r w:rsidRPr="00E424B8">
              <w:rPr>
                <w:sz w:val="24"/>
                <w:szCs w:val="24"/>
              </w:rPr>
              <w:t>(321/2015. (X.30.) Korm. rendelet 22. §. (</w:t>
            </w:r>
            <w:r w:rsidR="002F7891" w:rsidRPr="00E424B8">
              <w:rPr>
                <w:sz w:val="24"/>
                <w:szCs w:val="24"/>
              </w:rPr>
              <w:t>3a</w:t>
            </w:r>
            <w:r w:rsidRPr="00E424B8">
              <w:rPr>
                <w:sz w:val="24"/>
                <w:szCs w:val="24"/>
              </w:rPr>
              <w:t>) bekezdése alapján. Az alkalmasság igazolása tekintetében irányadó a Kbt. 65. § (11) bekezdése.</w:t>
            </w:r>
          </w:p>
          <w:p w:rsidR="00FA001E" w:rsidRPr="00E424B8" w:rsidRDefault="00FA001E" w:rsidP="002F6241">
            <w:pPr>
              <w:rPr>
                <w:szCs w:val="24"/>
              </w:rPr>
            </w:pPr>
          </w:p>
          <w:p w:rsidR="00FA001E" w:rsidRPr="00E424B8" w:rsidRDefault="00FA001E" w:rsidP="00FA001E">
            <w:pPr>
              <w:rPr>
                <w:rFonts w:eastAsia="MyriadPro-Semibold"/>
                <w:szCs w:val="24"/>
              </w:rPr>
            </w:pPr>
            <w:r w:rsidRPr="00E424B8">
              <w:rPr>
                <w:rFonts w:eastAsia="MyriadPro-Semibold"/>
                <w:szCs w:val="24"/>
              </w:rPr>
              <w:t xml:space="preserve">A 321/2015. (X.30.) Korm. rendelet 21. §. (1a) bekezdése alapján a referencia időszakban </w:t>
            </w:r>
            <w:r w:rsidRPr="00E424B8">
              <w:rPr>
                <w:szCs w:val="24"/>
              </w:rPr>
              <w:t xml:space="preserve">az ajánlati felhívás feladásától visszafelé számított megelőző három év (36 hónap) </w:t>
            </w:r>
            <w:r w:rsidRPr="00E424B8">
              <w:rPr>
                <w:rFonts w:eastAsia="MyriadPro-Semibold"/>
                <w:szCs w:val="24"/>
              </w:rPr>
              <w:t>időszak</w:t>
            </w:r>
            <w:r w:rsidRPr="00E424B8">
              <w:rPr>
                <w:rFonts w:cs="Tahoma"/>
              </w:rPr>
              <w:t xml:space="preserve"> alatt </w:t>
            </w:r>
            <w:r w:rsidRPr="00E424B8">
              <w:rPr>
                <w:rFonts w:eastAsia="MyriadPro-Semibold"/>
                <w:szCs w:val="24"/>
              </w:rPr>
              <w:t>befejezett, de legfeljebb hat éven belül megkezdett szállításokat jelenti.</w:t>
            </w:r>
          </w:p>
          <w:p w:rsidR="00E93F83" w:rsidRPr="00E424B8" w:rsidRDefault="00E93F83" w:rsidP="00FA001E">
            <w:pPr>
              <w:rPr>
                <w:rFonts w:eastAsia="MyriadPro-Semibold"/>
                <w:szCs w:val="24"/>
              </w:rPr>
            </w:pPr>
          </w:p>
          <w:p w:rsidR="00E93F83" w:rsidRPr="00E424B8" w:rsidRDefault="00E93F83" w:rsidP="002F6241">
            <w:pPr>
              <w:rPr>
                <w:rFonts w:eastAsia="MyriadPro-Semibold"/>
                <w:szCs w:val="24"/>
              </w:rPr>
            </w:pPr>
            <w:r w:rsidRPr="00E424B8">
              <w:rPr>
                <w:rFonts w:eastAsia="MyriadPro-Semibold"/>
                <w:szCs w:val="24"/>
              </w:rPr>
              <w:t>M/2. Alkalmatlan az ajánlattevő, amennyiben nem rendelkezik az alábbi szakemberekkel</w:t>
            </w:r>
            <w:r w:rsidR="00B75A4F" w:rsidRPr="00E424B8">
              <w:rPr>
                <w:rFonts w:eastAsia="MyriadPro-Semibold"/>
                <w:szCs w:val="24"/>
              </w:rPr>
              <w:t>, ajánlatkérő az egyenértékű képzettség , végzettséget elfogadja</w:t>
            </w:r>
            <w:r w:rsidRPr="00E424B8">
              <w:rPr>
                <w:rFonts w:eastAsia="MyriadPro-Semibold"/>
                <w:szCs w:val="24"/>
              </w:rPr>
              <w:t xml:space="preserve">: </w:t>
            </w:r>
          </w:p>
          <w:p w:rsidR="00937724" w:rsidRPr="00E424B8" w:rsidRDefault="00937724" w:rsidP="002F6241">
            <w:pPr>
              <w:rPr>
                <w:rFonts w:eastAsia="MyriadPro-Semibold"/>
                <w:szCs w:val="24"/>
              </w:rPr>
            </w:pPr>
          </w:p>
          <w:p w:rsidR="00E93F83" w:rsidRPr="00E424B8" w:rsidRDefault="00E93F83" w:rsidP="00E93F83">
            <w:pPr>
              <w:rPr>
                <w:rFonts w:eastAsia="MyriadPro-Semibold"/>
                <w:szCs w:val="24"/>
              </w:rPr>
            </w:pPr>
            <w:r w:rsidRPr="00E424B8">
              <w:rPr>
                <w:rFonts w:eastAsia="MyriadPro-Semibold"/>
                <w:szCs w:val="24"/>
              </w:rPr>
              <w:t>- legalább 1 fő vegyészmérnök</w:t>
            </w:r>
            <w:r w:rsidR="008C0EED" w:rsidRPr="00E424B8">
              <w:rPr>
                <w:rFonts w:eastAsia="MyriadPro-Semibold"/>
                <w:szCs w:val="24"/>
              </w:rPr>
              <w:t xml:space="preserve"> (min. 3</w:t>
            </w:r>
            <w:r w:rsidR="00112320" w:rsidRPr="00E424B8">
              <w:rPr>
                <w:rFonts w:eastAsia="MyriadPro-Semibold"/>
                <w:szCs w:val="24"/>
              </w:rPr>
              <w:t xml:space="preserve"> év szakmai tapasztalattal),</w:t>
            </w:r>
          </w:p>
          <w:p w:rsidR="00937724" w:rsidRPr="00E424B8" w:rsidRDefault="00937724" w:rsidP="00E93F83">
            <w:pPr>
              <w:rPr>
                <w:rFonts w:eastAsia="MyriadPro-Semibold"/>
                <w:szCs w:val="24"/>
              </w:rPr>
            </w:pPr>
          </w:p>
          <w:p w:rsidR="00E93F83" w:rsidRPr="00E424B8" w:rsidRDefault="00112320" w:rsidP="00E93F83">
            <w:pPr>
              <w:rPr>
                <w:rFonts w:eastAsia="MyriadPro-Semibold"/>
                <w:szCs w:val="24"/>
              </w:rPr>
            </w:pPr>
            <w:r w:rsidRPr="00E424B8">
              <w:rPr>
                <w:rFonts w:eastAsia="MyriadPro-Semibold"/>
                <w:szCs w:val="24"/>
              </w:rPr>
              <w:t xml:space="preserve">- legalább </w:t>
            </w:r>
            <w:r w:rsidR="00E93F83" w:rsidRPr="00E424B8">
              <w:rPr>
                <w:rFonts w:eastAsia="MyriadPro-Semibold"/>
                <w:szCs w:val="24"/>
              </w:rPr>
              <w:t>1 fő gépészmérnök</w:t>
            </w:r>
            <w:r w:rsidR="008C0EED" w:rsidRPr="00E424B8">
              <w:rPr>
                <w:rFonts w:eastAsia="MyriadPro-Semibold"/>
                <w:szCs w:val="24"/>
              </w:rPr>
              <w:t xml:space="preserve"> (min. 3</w:t>
            </w:r>
            <w:r w:rsidRPr="00E424B8">
              <w:rPr>
                <w:rFonts w:eastAsia="MyriadPro-Semibold"/>
                <w:szCs w:val="24"/>
              </w:rPr>
              <w:t xml:space="preserve"> év szakmai tapasztalattal),</w:t>
            </w:r>
          </w:p>
          <w:p w:rsidR="00937724" w:rsidRPr="00E424B8" w:rsidRDefault="00937724" w:rsidP="00E93F83">
            <w:pPr>
              <w:rPr>
                <w:rFonts w:eastAsia="MyriadPro-Semibold"/>
                <w:szCs w:val="24"/>
              </w:rPr>
            </w:pPr>
          </w:p>
          <w:p w:rsidR="00F35C44" w:rsidRPr="00E424B8" w:rsidRDefault="00112320" w:rsidP="00F35C44">
            <w:pPr>
              <w:rPr>
                <w:rFonts w:eastAsia="MyriadPro-Semibold"/>
                <w:szCs w:val="24"/>
              </w:rPr>
            </w:pPr>
            <w:r w:rsidRPr="00E424B8">
              <w:rPr>
                <w:rFonts w:eastAsia="MyriadPro-Semibold"/>
                <w:szCs w:val="24"/>
              </w:rPr>
              <w:t xml:space="preserve">- legalább </w:t>
            </w:r>
            <w:r w:rsidR="00E93F83" w:rsidRPr="00E424B8">
              <w:rPr>
                <w:rFonts w:eastAsia="MyriadPro-Semibold"/>
                <w:szCs w:val="24"/>
              </w:rPr>
              <w:t>1 fő gépésztervező</w:t>
            </w:r>
            <w:r w:rsidR="008C0EED" w:rsidRPr="00E424B8">
              <w:rPr>
                <w:rFonts w:eastAsia="MyriadPro-Semibold"/>
                <w:szCs w:val="24"/>
              </w:rPr>
              <w:t xml:space="preserve"> (min. 3</w:t>
            </w:r>
            <w:r w:rsidRPr="00E424B8">
              <w:rPr>
                <w:rFonts w:eastAsia="MyriadPro-Semibold"/>
                <w:szCs w:val="24"/>
              </w:rPr>
              <w:t xml:space="preserve"> év szakmai tapasztalattal).</w:t>
            </w:r>
          </w:p>
          <w:p w:rsidR="00F35C44" w:rsidRPr="00E424B8" w:rsidRDefault="00F35C44" w:rsidP="00F35C44">
            <w:pPr>
              <w:rPr>
                <w:rFonts w:eastAsia="MyriadPro-Semibold"/>
                <w:szCs w:val="24"/>
              </w:rPr>
            </w:pPr>
          </w:p>
          <w:p w:rsidR="00493FB8" w:rsidRPr="00E424B8" w:rsidRDefault="00BD0843" w:rsidP="00083EF9">
            <w:pPr>
              <w:pStyle w:val="Listaszerbekezds"/>
              <w:numPr>
                <w:ilvl w:val="0"/>
                <w:numId w:val="31"/>
              </w:numPr>
              <w:rPr>
                <w:rFonts w:eastAsia="MyriadPro-Semibold"/>
                <w:szCs w:val="24"/>
              </w:rPr>
            </w:pPr>
            <w:r w:rsidRPr="00E424B8">
              <w:t>legalább 1 fő „Robbanásveszélyes berendezések tervezése, karbantartóinak és javítóinak műszaki vezetője”, illetve „Robbanásbiztos villamos és nem villamos berendezés kezelők, javítók műszaki vezetője (ATEX94/9/EK, ATEX 99/92/EK)” szakképesítéssel és egyidejűleg Építményvillamossági területre érvényes (MV-ÉV) Felelős műszaki vezetői jogosultsággal</w:t>
            </w:r>
            <w:r w:rsidR="0097617F" w:rsidRPr="00E424B8">
              <w:t xml:space="preserve"> vagy a jogosultság megszerzéshez szükséges végzettség és szakmai tapasztalat megléte útján</w:t>
            </w:r>
          </w:p>
          <w:p w:rsidR="00471183" w:rsidRPr="00E424B8" w:rsidRDefault="00471183" w:rsidP="002F6241">
            <w:pPr>
              <w:rPr>
                <w:rFonts w:eastAsia="MyriadPro-Semibold"/>
                <w:szCs w:val="24"/>
              </w:rPr>
            </w:pPr>
          </w:p>
          <w:p w:rsidR="000C2828" w:rsidRPr="00E424B8" w:rsidRDefault="000C2828" w:rsidP="00631B51">
            <w:pPr>
              <w:rPr>
                <w:rFonts w:eastAsia="MyriadPro-Semibold"/>
                <w:b/>
                <w:szCs w:val="24"/>
              </w:rPr>
            </w:pP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lastRenderedPageBreak/>
              <w:t xml:space="preserve">III.1.5) Fenntartott szerződésekre vonatkozó információk </w:t>
            </w:r>
            <w:r w:rsidRPr="00E424B8">
              <w:rPr>
                <w:rFonts w:eastAsia="MyriadPro-Semibold"/>
                <w:b/>
                <w:szCs w:val="24"/>
                <w:vertAlign w:val="superscript"/>
              </w:rPr>
              <w:t>2</w:t>
            </w:r>
          </w:p>
          <w:p w:rsidR="00617F31" w:rsidRPr="00E424B8" w:rsidRDefault="008E4A19" w:rsidP="00617F31">
            <w:pPr>
              <w:autoSpaceDE w:val="0"/>
              <w:autoSpaceDN w:val="0"/>
              <w:adjustRightInd w:val="0"/>
              <w:ind w:left="284" w:hanging="284"/>
              <w:jc w:val="left"/>
              <w:rPr>
                <w:rFonts w:eastAsia="MyriadPro-Light"/>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 szerződés védett műhelyek és olyan gazdasági szereplők számára fenntartott, amelyek célja a fogyatékkal élő vagy hátrányos helyzetű személyek társadalmi és szakmai integrációja</w:t>
            </w:r>
          </w:p>
          <w:p w:rsidR="00617F31" w:rsidRPr="00E424B8" w:rsidRDefault="008E4A19" w:rsidP="00617F31">
            <w:pPr>
              <w:autoSpaceDE w:val="0"/>
              <w:autoSpaceDN w:val="0"/>
              <w:adjustRightInd w:val="0"/>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A szerződés teljesítése védettmunkahely-teremtési programok keretében történik</w:t>
            </w:r>
          </w:p>
        </w:tc>
      </w:tr>
    </w:tbl>
    <w:p w:rsidR="005A55C2" w:rsidRPr="00E424B8" w:rsidRDefault="005A55C2" w:rsidP="00617F31">
      <w:pPr>
        <w:rPr>
          <w:rFonts w:eastAsia="MyriadPro-Semibold"/>
          <w:b/>
          <w:szCs w:val="24"/>
        </w:rPr>
      </w:pPr>
    </w:p>
    <w:p w:rsidR="005A55C2" w:rsidRPr="00E424B8" w:rsidRDefault="005A55C2" w:rsidP="00617F31">
      <w:pPr>
        <w:rPr>
          <w:rFonts w:eastAsia="MyriadPro-Semibold"/>
          <w:b/>
          <w:szCs w:val="24"/>
        </w:rPr>
      </w:pPr>
    </w:p>
    <w:p w:rsidR="00617F31" w:rsidRPr="00E424B8" w:rsidRDefault="00617F31" w:rsidP="00617F31">
      <w:pPr>
        <w:rPr>
          <w:rFonts w:eastAsia="MyriadPro-Semibold"/>
          <w:b/>
          <w:szCs w:val="24"/>
          <w:vertAlign w:val="superscript"/>
        </w:rPr>
      </w:pPr>
      <w:r w:rsidRPr="00E424B8">
        <w:rPr>
          <w:rFonts w:eastAsia="MyriadPro-Semibold"/>
          <w:b/>
          <w:szCs w:val="24"/>
        </w:rPr>
        <w:t xml:space="preserve">III.2) A szerződéssel kapcsolatos feltételek </w:t>
      </w:r>
      <w:r w:rsidRPr="00E424B8">
        <w:rPr>
          <w:rFonts w:eastAsia="MyriadPro-Semibold"/>
          <w:b/>
          <w:szCs w:val="24"/>
          <w:vertAlign w:val="superscript"/>
        </w:rPr>
        <w:t>2</w:t>
      </w:r>
    </w:p>
    <w:p w:rsidR="00617F31" w:rsidRPr="00E424B8" w:rsidRDefault="00617F31" w:rsidP="00617F31">
      <w:pPr>
        <w:rPr>
          <w:rFonts w:eastAsia="MyriadPro-Semibold"/>
          <w:b/>
          <w:szCs w:val="24"/>
        </w:rPr>
      </w:pPr>
    </w:p>
    <w:p w:rsidR="000F66A0" w:rsidRPr="00E424B8" w:rsidRDefault="000F66A0" w:rsidP="00617F31">
      <w:pPr>
        <w:rPr>
          <w:rFonts w:eastAsia="MyriadPro-Semibol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i/>
                <w:szCs w:val="24"/>
              </w:rPr>
            </w:pPr>
            <w:r w:rsidRPr="00E424B8">
              <w:rPr>
                <w:rFonts w:eastAsia="MyriadPro-Semibold"/>
                <w:b/>
                <w:szCs w:val="24"/>
              </w:rPr>
              <w:t>III.2.1) Meghatározott szakmára (képzettségre) vonatkozó információk</w:t>
            </w:r>
            <w:r w:rsidRPr="00E424B8">
              <w:rPr>
                <w:rFonts w:eastAsia="MyriadPro-Semibold"/>
                <w:szCs w:val="24"/>
              </w:rPr>
              <w:t xml:space="preserve"> </w:t>
            </w:r>
            <w:r w:rsidRPr="00E424B8">
              <w:rPr>
                <w:rFonts w:eastAsia="MyriadPro-Semibold"/>
                <w:i/>
                <w:szCs w:val="24"/>
              </w:rPr>
              <w:t>(</w:t>
            </w:r>
            <w:r w:rsidRPr="00E424B8">
              <w:rPr>
                <w:rFonts w:eastAsia="MyriadPro-Semibold"/>
                <w:bCs/>
                <w:i/>
                <w:iCs/>
                <w:szCs w:val="24"/>
              </w:rPr>
              <w:t>csak szolgáltatási szerződések esetében</w:t>
            </w:r>
            <w:r w:rsidRPr="00E424B8">
              <w:rPr>
                <w:rFonts w:eastAsia="MyriadPro-Semibold"/>
                <w:i/>
                <w:szCs w:val="24"/>
              </w:rPr>
              <w:t>)</w:t>
            </w:r>
          </w:p>
          <w:p w:rsidR="00617F31" w:rsidRPr="00E424B8" w:rsidRDefault="008E4A19" w:rsidP="00617F31">
            <w:pPr>
              <w:autoSpaceDE w:val="0"/>
              <w:autoSpaceDN w:val="0"/>
              <w:adjustRightInd w:val="0"/>
              <w:jc w:val="left"/>
              <w:rPr>
                <w:rFonts w:eastAsia="MyriadPro-Light"/>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 szolgáltatás teljesítése egy meghatározott szakmához (képzettséghez) van kötve</w:t>
            </w:r>
          </w:p>
          <w:p w:rsidR="00617F31" w:rsidRPr="00E424B8" w:rsidRDefault="00617F31" w:rsidP="00617F31">
            <w:pPr>
              <w:autoSpaceDE w:val="0"/>
              <w:autoSpaceDN w:val="0"/>
              <w:adjustRightInd w:val="0"/>
              <w:ind w:left="284"/>
              <w:jc w:val="left"/>
              <w:rPr>
                <w:rFonts w:eastAsia="MyriadPro-Semibold"/>
                <w:b/>
                <w:szCs w:val="24"/>
              </w:rPr>
            </w:pPr>
            <w:r w:rsidRPr="00E424B8">
              <w:rPr>
                <w:rFonts w:eastAsia="MyriadPro-Light"/>
                <w:szCs w:val="24"/>
              </w:rPr>
              <w:t>A vonatkozó törvényi, rendeleti vagy közigazgatási rendelkezésre történő hivatkozás:</w:t>
            </w:r>
          </w:p>
        </w:tc>
      </w:tr>
      <w:tr w:rsidR="00617F31" w:rsidRPr="00E424B8" w:rsidTr="00617F31">
        <w:tc>
          <w:tcPr>
            <w:tcW w:w="9778" w:type="dxa"/>
          </w:tcPr>
          <w:p w:rsidR="00617F31" w:rsidRPr="00E424B8" w:rsidRDefault="00617F31" w:rsidP="00617F31">
            <w:pPr>
              <w:rPr>
                <w:rFonts w:eastAsia="MyriadPro-Semibold"/>
                <w:b/>
                <w:szCs w:val="24"/>
              </w:rPr>
            </w:pPr>
            <w:r w:rsidRPr="00E424B8">
              <w:rPr>
                <w:rFonts w:eastAsia="MyriadPro-Semibold"/>
                <w:b/>
                <w:szCs w:val="24"/>
              </w:rPr>
              <w:t>III.2.2) A szerződés teljesítésével kapcsolatos feltételek:</w:t>
            </w:r>
          </w:p>
          <w:p w:rsidR="005A55C2" w:rsidRPr="00E424B8" w:rsidRDefault="005A55C2" w:rsidP="00617F31">
            <w:pPr>
              <w:rPr>
                <w:rFonts w:eastAsia="MyriadPro-Semibold"/>
                <w:b/>
                <w:szCs w:val="24"/>
              </w:rPr>
            </w:pPr>
          </w:p>
          <w:p w:rsidR="00DD4C28" w:rsidRPr="00E424B8" w:rsidRDefault="00DD4C28" w:rsidP="005A55C2">
            <w:pPr>
              <w:autoSpaceDE w:val="0"/>
              <w:autoSpaceDN w:val="0"/>
              <w:adjustRightInd w:val="0"/>
              <w:rPr>
                <w:szCs w:val="24"/>
              </w:rPr>
            </w:pPr>
            <w:r w:rsidRPr="00E424B8">
              <w:rPr>
                <w:szCs w:val="24"/>
              </w:rPr>
              <w:t xml:space="preserve">Az ajánlat, a szerződés és kifizetések pénzneme magyar forint (HUF). A kifizetés az ajánlatkérő által igazolt teljesítés, ill. tartalmilag és formailag szabályszerűen kiállított, az ajánlatkérő által leigazolt (rész)számla ellenében utófinanszírozással, átutalással történik, a számla ajánlatkérő általi kézhezvételének napját követő 30 napon belül, a Ptk. 6:130. § (1)-(2) bekezdése és a Kbt. 135. § (1) és (5)-(6) bekezdése szerint. </w:t>
            </w:r>
          </w:p>
          <w:p w:rsidR="005A55C2" w:rsidRPr="00E424B8" w:rsidRDefault="005A55C2" w:rsidP="005A55C2">
            <w:pPr>
              <w:autoSpaceDE w:val="0"/>
              <w:autoSpaceDN w:val="0"/>
              <w:adjustRightInd w:val="0"/>
              <w:rPr>
                <w:szCs w:val="24"/>
              </w:rPr>
            </w:pPr>
          </w:p>
          <w:p w:rsidR="00DD4C28" w:rsidRPr="00E424B8" w:rsidRDefault="00DD4C28" w:rsidP="005A55C2">
            <w:pPr>
              <w:autoSpaceDE w:val="0"/>
              <w:autoSpaceDN w:val="0"/>
              <w:adjustRightInd w:val="0"/>
              <w:rPr>
                <w:szCs w:val="24"/>
              </w:rPr>
            </w:pPr>
            <w:r w:rsidRPr="00E424B8">
              <w:rPr>
                <w:szCs w:val="24"/>
              </w:rPr>
              <w:t>Ajánlattevő jogosult kiállítani számlát az alábbi ütemezésekben:</w:t>
            </w:r>
          </w:p>
          <w:p w:rsidR="005A55C2" w:rsidRPr="00E424B8" w:rsidRDefault="005A55C2" w:rsidP="005A55C2">
            <w:pPr>
              <w:autoSpaceDE w:val="0"/>
              <w:autoSpaceDN w:val="0"/>
              <w:adjustRightInd w:val="0"/>
              <w:rPr>
                <w:szCs w:val="24"/>
              </w:rPr>
            </w:pPr>
          </w:p>
          <w:p w:rsidR="00852724" w:rsidRPr="00E424B8" w:rsidRDefault="00DD4C28" w:rsidP="005A55C2">
            <w:pPr>
              <w:autoSpaceDE w:val="0"/>
              <w:autoSpaceDN w:val="0"/>
              <w:adjustRightInd w:val="0"/>
              <w:rPr>
                <w:szCs w:val="24"/>
              </w:rPr>
            </w:pPr>
            <w:r w:rsidRPr="00E424B8">
              <w:rPr>
                <w:szCs w:val="24"/>
              </w:rPr>
              <w:t xml:space="preserve">- előlegszámla a teljes szerződéses összeg 30 %-ra </w:t>
            </w:r>
          </w:p>
          <w:p w:rsidR="009A364B" w:rsidRPr="00E424B8" w:rsidRDefault="00DD4C28" w:rsidP="005A55C2">
            <w:pPr>
              <w:autoSpaceDE w:val="0"/>
              <w:autoSpaceDN w:val="0"/>
              <w:adjustRightInd w:val="0"/>
              <w:rPr>
                <w:szCs w:val="24"/>
              </w:rPr>
            </w:pPr>
            <w:r w:rsidRPr="00E424B8">
              <w:rPr>
                <w:szCs w:val="24"/>
              </w:rPr>
              <w:t xml:space="preserve">- </w:t>
            </w:r>
            <w:r w:rsidR="009A364B" w:rsidRPr="00E424B8">
              <w:rPr>
                <w:szCs w:val="24"/>
              </w:rPr>
              <w:t>első részszámla az alapanyag és beépített eszközök, szerelvények rendelésekor 20 %-ra (50%-ig)</w:t>
            </w:r>
          </w:p>
          <w:p w:rsidR="00DD4C28" w:rsidRPr="00E424B8" w:rsidRDefault="009A364B" w:rsidP="005A55C2">
            <w:pPr>
              <w:autoSpaceDE w:val="0"/>
              <w:autoSpaceDN w:val="0"/>
              <w:adjustRightInd w:val="0"/>
              <w:rPr>
                <w:szCs w:val="24"/>
              </w:rPr>
            </w:pPr>
            <w:r w:rsidRPr="00E424B8">
              <w:rPr>
                <w:szCs w:val="24"/>
              </w:rPr>
              <w:t xml:space="preserve">- </w:t>
            </w:r>
            <w:r w:rsidR="00DD4C28" w:rsidRPr="00E424B8">
              <w:rPr>
                <w:szCs w:val="24"/>
              </w:rPr>
              <w:t xml:space="preserve">az egyes eszközök gyártásának befejezésekor </w:t>
            </w:r>
            <w:r w:rsidR="00852724" w:rsidRPr="00E424B8">
              <w:rPr>
                <w:szCs w:val="24"/>
              </w:rPr>
              <w:t xml:space="preserve">a </w:t>
            </w:r>
            <w:r w:rsidR="00656B78" w:rsidRPr="00E424B8">
              <w:rPr>
                <w:szCs w:val="24"/>
              </w:rPr>
              <w:t>teljes szerződéses összeg 2</w:t>
            </w:r>
            <w:r w:rsidR="00DD4C28" w:rsidRPr="00E424B8">
              <w:rPr>
                <w:szCs w:val="24"/>
              </w:rPr>
              <w:t>0 %-ra</w:t>
            </w:r>
            <w:r w:rsidR="00656B78" w:rsidRPr="00E424B8">
              <w:rPr>
                <w:szCs w:val="24"/>
              </w:rPr>
              <w:t xml:space="preserve"> (7</w:t>
            </w:r>
            <w:r w:rsidRPr="00E424B8">
              <w:rPr>
                <w:szCs w:val="24"/>
              </w:rPr>
              <w:t>0%-ig)</w:t>
            </w:r>
          </w:p>
          <w:p w:rsidR="00DD4C28" w:rsidRPr="00E424B8" w:rsidRDefault="00DD4C28" w:rsidP="005A55C2">
            <w:pPr>
              <w:autoSpaceDE w:val="0"/>
              <w:autoSpaceDN w:val="0"/>
              <w:adjustRightInd w:val="0"/>
              <w:rPr>
                <w:szCs w:val="24"/>
              </w:rPr>
            </w:pPr>
            <w:r w:rsidRPr="00E424B8">
              <w:rPr>
                <w:szCs w:val="24"/>
              </w:rPr>
              <w:t xml:space="preserve">- a telepítés helyszínére történő szállítást, beüzemelést és betanítást követően a teljes szerződéses összeg </w:t>
            </w:r>
            <w:r w:rsidR="009A364B" w:rsidRPr="00E424B8">
              <w:rPr>
                <w:szCs w:val="24"/>
              </w:rPr>
              <w:t>10</w:t>
            </w:r>
            <w:r w:rsidRPr="00E424B8">
              <w:rPr>
                <w:szCs w:val="24"/>
              </w:rPr>
              <w:t xml:space="preserve">0 %-ra, </w:t>
            </w:r>
            <w:r w:rsidR="009A364B" w:rsidRPr="00E424B8">
              <w:rPr>
                <w:szCs w:val="24"/>
              </w:rPr>
              <w:t>(</w:t>
            </w:r>
            <w:r w:rsidRPr="00E424B8">
              <w:rPr>
                <w:szCs w:val="24"/>
              </w:rPr>
              <w:t>amely összegből történik az előleg elszámolása</w:t>
            </w:r>
            <w:r w:rsidR="009A364B" w:rsidRPr="00E424B8">
              <w:rPr>
                <w:szCs w:val="24"/>
              </w:rPr>
              <w:t>)</w:t>
            </w:r>
          </w:p>
          <w:p w:rsidR="00DD4C28" w:rsidRPr="00E424B8" w:rsidRDefault="00DD4C28" w:rsidP="005A55C2">
            <w:pPr>
              <w:autoSpaceDE w:val="0"/>
              <w:autoSpaceDN w:val="0"/>
              <w:adjustRightInd w:val="0"/>
              <w:ind w:left="567"/>
              <w:rPr>
                <w:szCs w:val="24"/>
              </w:rPr>
            </w:pPr>
          </w:p>
          <w:p w:rsidR="00852724" w:rsidRPr="00E424B8" w:rsidRDefault="00852724" w:rsidP="005A55C2">
            <w:pPr>
              <w:autoSpaceDE w:val="0"/>
              <w:autoSpaceDN w:val="0"/>
              <w:adjustRightInd w:val="0"/>
              <w:ind w:left="567"/>
              <w:rPr>
                <w:szCs w:val="24"/>
              </w:rPr>
            </w:pPr>
          </w:p>
          <w:p w:rsidR="00DD4C28" w:rsidRPr="00E424B8" w:rsidRDefault="00DD4C28" w:rsidP="005A55C2">
            <w:pPr>
              <w:autoSpaceDE w:val="0"/>
              <w:autoSpaceDN w:val="0"/>
              <w:adjustRightInd w:val="0"/>
              <w:rPr>
                <w:szCs w:val="24"/>
              </w:rPr>
            </w:pPr>
            <w:r w:rsidRPr="00E424B8">
              <w:rPr>
                <w:szCs w:val="24"/>
              </w:rPr>
              <w:t xml:space="preserve">A szerződés biztosítékai: késedelmi </w:t>
            </w:r>
            <w:r w:rsidR="00A15AE8" w:rsidRPr="00E424B8">
              <w:rPr>
                <w:szCs w:val="24"/>
              </w:rPr>
              <w:t xml:space="preserve">és hibás teljesítési </w:t>
            </w:r>
            <w:r w:rsidRPr="00E424B8">
              <w:rPr>
                <w:szCs w:val="24"/>
              </w:rPr>
              <w:t>kötbér, teljesítési és jólteljesítési biztosíték, előleg-visszafizetési biztosíték.</w:t>
            </w:r>
          </w:p>
          <w:p w:rsidR="00DD4C28" w:rsidRPr="00E424B8" w:rsidRDefault="00DD4C28" w:rsidP="005A55C2">
            <w:pPr>
              <w:rPr>
                <w:szCs w:val="24"/>
              </w:rPr>
            </w:pPr>
          </w:p>
          <w:p w:rsidR="00DD4C28" w:rsidRPr="00E424B8" w:rsidRDefault="00DD4C28" w:rsidP="005A55C2">
            <w:pPr>
              <w:rPr>
                <w:szCs w:val="24"/>
              </w:rPr>
            </w:pPr>
            <w:r w:rsidRPr="00E424B8">
              <w:rPr>
                <w:szCs w:val="24"/>
              </w:rPr>
              <w:t>A részletesen a dokumentációban.</w:t>
            </w:r>
          </w:p>
          <w:p w:rsidR="00617F31" w:rsidRPr="00E424B8" w:rsidRDefault="00617F31" w:rsidP="00617F31">
            <w:pPr>
              <w:pStyle w:val="Szvegtrzs"/>
              <w:spacing w:after="0"/>
              <w:rPr>
                <w:rFonts w:eastAsia="MyriadPro-Semibold"/>
                <w:b/>
                <w:szCs w:val="24"/>
              </w:rPr>
            </w:pPr>
          </w:p>
        </w:tc>
      </w:tr>
      <w:tr w:rsidR="00617F31" w:rsidRPr="00E424B8" w:rsidTr="00617F31">
        <w:tc>
          <w:tcPr>
            <w:tcW w:w="9778" w:type="dxa"/>
          </w:tcPr>
          <w:p w:rsidR="00617F31" w:rsidRPr="00E424B8" w:rsidRDefault="00617F31" w:rsidP="00617F31">
            <w:pPr>
              <w:rPr>
                <w:rFonts w:eastAsia="MyriadPro-Semibold"/>
                <w:b/>
                <w:szCs w:val="24"/>
              </w:rPr>
            </w:pPr>
            <w:r w:rsidRPr="00E424B8">
              <w:rPr>
                <w:rFonts w:eastAsia="MyriadPro-Semibold"/>
                <w:b/>
                <w:szCs w:val="24"/>
              </w:rPr>
              <w:lastRenderedPageBreak/>
              <w:t>III.2.3) A szerződés teljesítésében közreműködő személyekkel kapcsolatos információ</w:t>
            </w:r>
          </w:p>
          <w:p w:rsidR="00617F31" w:rsidRPr="00E424B8" w:rsidRDefault="008E4A19" w:rsidP="00617F31">
            <w:pPr>
              <w:rPr>
                <w:rFonts w:eastAsia="MyriadPro-Semibold"/>
                <w:b/>
                <w:szCs w:val="24"/>
              </w:rPr>
            </w:pPr>
            <w:r w:rsidRPr="00E424B8">
              <w:rPr>
                <w:bCs/>
                <w:szCs w:val="24"/>
              </w:rPr>
              <w:fldChar w:fldCharType="begin">
                <w:ffData>
                  <w:name w:val="Check16"/>
                  <w:enabled/>
                  <w:calcOnExit w:val="0"/>
                  <w:checkBox>
                    <w:sizeAuto/>
                    <w:default w:val="0"/>
                  </w:checkBox>
                </w:ffData>
              </w:fldChar>
            </w:r>
            <w:r w:rsidR="00617F31" w:rsidRPr="00E424B8">
              <w:rPr>
                <w:bCs/>
                <w:szCs w:val="24"/>
              </w:rPr>
              <w:instrText xml:space="preserve"> FORMCHECKBOX </w:instrText>
            </w:r>
            <w:r w:rsidRPr="00E424B8">
              <w:rPr>
                <w:bCs/>
                <w:szCs w:val="24"/>
              </w:rPr>
            </w:r>
            <w:r w:rsidRPr="00E424B8">
              <w:rPr>
                <w:bCs/>
                <w:szCs w:val="24"/>
              </w:rPr>
              <w:fldChar w:fldCharType="end"/>
            </w:r>
            <w:r w:rsidR="00617F31" w:rsidRPr="00E424B8">
              <w:rPr>
                <w:bCs/>
                <w:szCs w:val="24"/>
              </w:rPr>
              <w:t xml:space="preserve"> </w:t>
            </w:r>
            <w:r w:rsidR="00617F31" w:rsidRPr="00E424B8">
              <w:rPr>
                <w:rFonts w:eastAsia="MyriadPro-Light"/>
                <w:szCs w:val="24"/>
              </w:rPr>
              <w:t>Az ajánlattevőknek közölniük kell a szerződés teljesítésében közreműködő személyek nevét és szakképzettségét</w:t>
            </w:r>
          </w:p>
        </w:tc>
      </w:tr>
    </w:tbl>
    <w:p w:rsidR="00617F31" w:rsidRPr="00E424B8" w:rsidRDefault="00617F31" w:rsidP="00617F31">
      <w:pPr>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IV. szakasz: Eljárás</w:t>
      </w:r>
    </w:p>
    <w:p w:rsidR="00617F31" w:rsidRPr="00E424B8" w:rsidRDefault="00617F31" w:rsidP="00617F31">
      <w:pPr>
        <w:rPr>
          <w:rFonts w:eastAsia="MyriadPro-Semibold"/>
          <w:szCs w:val="24"/>
        </w:rPr>
      </w:pPr>
    </w:p>
    <w:p w:rsidR="00617F31" w:rsidRPr="00E424B8" w:rsidRDefault="00617F31" w:rsidP="00617F31">
      <w:pPr>
        <w:rPr>
          <w:rFonts w:eastAsia="MyriadPro-Semibold"/>
          <w:b/>
          <w:szCs w:val="24"/>
        </w:rPr>
      </w:pPr>
      <w:r w:rsidRPr="00E424B8">
        <w:rPr>
          <w:rFonts w:eastAsia="MyriadPro-Semibold"/>
          <w:b/>
          <w:szCs w:val="24"/>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IV.1.1) Az eljárás fajtája</w:t>
            </w:r>
          </w:p>
          <w:p w:rsidR="00617F31" w:rsidRPr="00E424B8" w:rsidRDefault="00617F31" w:rsidP="00617F31">
            <w:pPr>
              <w:autoSpaceDE w:val="0"/>
              <w:autoSpaceDN w:val="0"/>
              <w:adjustRightInd w:val="0"/>
              <w:jc w:val="left"/>
              <w:rPr>
                <w:rFonts w:eastAsia="MyriadPro-Light"/>
                <w:szCs w:val="24"/>
              </w:rPr>
            </w:pPr>
            <w:r w:rsidRPr="00E424B8">
              <w:rPr>
                <w:rFonts w:eastAsia="MyriadPro-Light"/>
                <w:szCs w:val="24"/>
              </w:rPr>
              <w:t>X Nyílt eljárás</w:t>
            </w:r>
          </w:p>
          <w:p w:rsidR="00981E6A" w:rsidRPr="00E424B8" w:rsidRDefault="00981E6A" w:rsidP="00617F31">
            <w:pPr>
              <w:autoSpaceDE w:val="0"/>
              <w:autoSpaceDN w:val="0"/>
              <w:adjustRightInd w:val="0"/>
              <w:jc w:val="left"/>
              <w:rPr>
                <w:rFonts w:eastAsia="MyriadPro-Light"/>
                <w:szCs w:val="24"/>
              </w:rPr>
            </w:pPr>
          </w:p>
          <w:p w:rsidR="00617F31" w:rsidRPr="00E424B8" w:rsidRDefault="00C05282" w:rsidP="00617F31">
            <w:pPr>
              <w:autoSpaceDE w:val="0"/>
              <w:autoSpaceDN w:val="0"/>
              <w:adjustRightInd w:val="0"/>
              <w:ind w:left="284"/>
              <w:jc w:val="left"/>
              <w:rPr>
                <w:rFonts w:eastAsia="MyriadPro-Light"/>
                <w:szCs w:val="24"/>
              </w:rPr>
            </w:pPr>
            <w:r w:rsidRPr="00E424B8">
              <w:rPr>
                <w:rFonts w:eastAsia="MyriadPro-Light"/>
                <w:szCs w:val="24"/>
              </w:rPr>
              <w:t xml:space="preserve"> </w:t>
            </w:r>
            <w:r w:rsidR="00617F31" w:rsidRPr="00E424B8">
              <w:rPr>
                <w:rFonts w:eastAsia="MyriadPro-Light"/>
                <w:szCs w:val="24"/>
              </w:rPr>
              <w:t>Gyorsított eljárás</w:t>
            </w:r>
          </w:p>
          <w:p w:rsidR="00C05282" w:rsidRPr="00E424B8" w:rsidRDefault="00C05282" w:rsidP="00981E6A">
            <w:pPr>
              <w:autoSpaceDE w:val="0"/>
              <w:autoSpaceDN w:val="0"/>
              <w:adjustRightInd w:val="0"/>
              <w:jc w:val="left"/>
              <w:rPr>
                <w:rFonts w:eastAsia="MyriadPro-Light"/>
                <w:szCs w:val="24"/>
              </w:rPr>
            </w:pP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Meghívásos eljárás</w:t>
            </w:r>
          </w:p>
          <w:p w:rsidR="00617F31" w:rsidRPr="00E424B8" w:rsidRDefault="008E4A19" w:rsidP="00617F31">
            <w:pPr>
              <w:autoSpaceDE w:val="0"/>
              <w:autoSpaceDN w:val="0"/>
              <w:adjustRightInd w:val="0"/>
              <w:ind w:left="284"/>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Gyorsított eljárás</w:t>
            </w:r>
          </w:p>
          <w:p w:rsidR="00617F31" w:rsidRPr="00E424B8" w:rsidRDefault="00617F31" w:rsidP="00617F31">
            <w:pPr>
              <w:autoSpaceDE w:val="0"/>
              <w:autoSpaceDN w:val="0"/>
              <w:adjustRightInd w:val="0"/>
              <w:ind w:left="567"/>
              <w:jc w:val="left"/>
              <w:rPr>
                <w:rFonts w:eastAsia="MyriadPro-Light"/>
                <w:szCs w:val="24"/>
              </w:rPr>
            </w:pPr>
            <w:r w:rsidRPr="00E424B8">
              <w:rPr>
                <w:rFonts w:eastAsia="MyriadPro-Light"/>
                <w:szCs w:val="24"/>
              </w:rPr>
              <w:t>Indokolás:</w:t>
            </w:r>
          </w:p>
          <w:p w:rsidR="00617F31" w:rsidRPr="00E424B8" w:rsidRDefault="00617F31" w:rsidP="00617F31">
            <w:pPr>
              <w:autoSpaceDE w:val="0"/>
              <w:autoSpaceDN w:val="0"/>
              <w:adjustRightInd w:val="0"/>
              <w:jc w:val="left"/>
              <w:rPr>
                <w:rFonts w:eastAsia="MyriadPro-Light"/>
                <w:szCs w:val="24"/>
              </w:rPr>
            </w:pPr>
            <w:r w:rsidRPr="00E424B8">
              <w:rPr>
                <w:rFonts w:eastAsia="MS Gothic"/>
                <w:szCs w:val="24"/>
              </w:rPr>
              <w:t>◯</w:t>
            </w:r>
            <w:r w:rsidRPr="00E424B8">
              <w:rPr>
                <w:rFonts w:eastAsia="MyriadPro-Light"/>
                <w:szCs w:val="24"/>
              </w:rPr>
              <w:t xml:space="preserve"> Tárgyalásos eljárás</w:t>
            </w:r>
          </w:p>
          <w:p w:rsidR="00617F31" w:rsidRPr="00E424B8" w:rsidRDefault="008E4A19" w:rsidP="00617F31">
            <w:pPr>
              <w:autoSpaceDE w:val="0"/>
              <w:autoSpaceDN w:val="0"/>
              <w:adjustRightInd w:val="0"/>
              <w:ind w:left="284"/>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Gyorsított eljárás</w:t>
            </w:r>
          </w:p>
          <w:p w:rsidR="00617F31" w:rsidRPr="00E424B8" w:rsidRDefault="00617F31" w:rsidP="00617F31">
            <w:pPr>
              <w:autoSpaceDE w:val="0"/>
              <w:autoSpaceDN w:val="0"/>
              <w:adjustRightInd w:val="0"/>
              <w:ind w:left="567"/>
              <w:jc w:val="left"/>
              <w:rPr>
                <w:rFonts w:eastAsia="MyriadPro-Light"/>
                <w:szCs w:val="24"/>
              </w:rPr>
            </w:pPr>
            <w:r w:rsidRPr="00E424B8">
              <w:rPr>
                <w:rFonts w:eastAsia="MyriadPro-Light"/>
                <w:szCs w:val="24"/>
              </w:rPr>
              <w:t>Indokolás:</w:t>
            </w:r>
          </w:p>
          <w:p w:rsidR="00617F31" w:rsidRPr="00E424B8" w:rsidRDefault="00617F31" w:rsidP="00617F31">
            <w:pPr>
              <w:autoSpaceDE w:val="0"/>
              <w:autoSpaceDN w:val="0"/>
              <w:adjustRightInd w:val="0"/>
              <w:jc w:val="left"/>
              <w:rPr>
                <w:rFonts w:eastAsia="MyriadPro-Light"/>
                <w:szCs w:val="24"/>
              </w:rPr>
            </w:pPr>
            <w:r w:rsidRPr="00E424B8">
              <w:rPr>
                <w:rFonts w:eastAsia="MS Gothic" w:hAnsi="MS Gothic"/>
                <w:szCs w:val="24"/>
              </w:rPr>
              <w:t>◯</w:t>
            </w:r>
            <w:r w:rsidRPr="00E424B8">
              <w:rPr>
                <w:rFonts w:eastAsia="MyriadPro-Light"/>
                <w:szCs w:val="24"/>
              </w:rPr>
              <w:t xml:space="preserve"> Versenypárbeszéd</w:t>
            </w:r>
          </w:p>
          <w:p w:rsidR="00617F31" w:rsidRPr="00E424B8" w:rsidRDefault="00617F31" w:rsidP="00617F31">
            <w:pPr>
              <w:autoSpaceDE w:val="0"/>
              <w:autoSpaceDN w:val="0"/>
              <w:adjustRightInd w:val="0"/>
              <w:jc w:val="left"/>
              <w:rPr>
                <w:rFonts w:eastAsia="MyriadPro-Semibold"/>
                <w:b/>
                <w:szCs w:val="24"/>
              </w:rPr>
            </w:pPr>
            <w:r w:rsidRPr="00E424B8">
              <w:rPr>
                <w:rFonts w:eastAsia="MS Gothic" w:hAnsi="MS Gothic"/>
                <w:szCs w:val="24"/>
              </w:rPr>
              <w:t>◯</w:t>
            </w:r>
            <w:r w:rsidRPr="00E424B8">
              <w:rPr>
                <w:rFonts w:eastAsia="MyriadPro-Light"/>
                <w:szCs w:val="24"/>
              </w:rPr>
              <w:t xml:space="preserve"> Innovációs partnerség</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IV.1.3) Keretmegállapodásra vagy dinamikus beszerzési rendszerre vonatkozó információk</w:t>
            </w:r>
          </w:p>
          <w:p w:rsidR="00617F31" w:rsidRPr="00E424B8" w:rsidRDefault="008E4A19" w:rsidP="00617F31">
            <w:pPr>
              <w:autoSpaceDE w:val="0"/>
              <w:autoSpaceDN w:val="0"/>
              <w:adjustRightInd w:val="0"/>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A hirdetmény keretmegállapodás megkötésére irányul</w:t>
            </w:r>
          </w:p>
          <w:p w:rsidR="00617F31" w:rsidRPr="00E424B8" w:rsidRDefault="00617F31" w:rsidP="00617F31">
            <w:pPr>
              <w:autoSpaceDE w:val="0"/>
              <w:autoSpaceDN w:val="0"/>
              <w:adjustRightInd w:val="0"/>
              <w:ind w:left="284"/>
              <w:jc w:val="left"/>
              <w:rPr>
                <w:rFonts w:eastAsia="MyriadPro-Light"/>
                <w:szCs w:val="24"/>
              </w:rPr>
            </w:pPr>
            <w:r w:rsidRPr="00E424B8">
              <w:rPr>
                <w:rFonts w:eastAsia="MS Gothic" w:hAnsi="MS Gothic"/>
                <w:szCs w:val="24"/>
              </w:rPr>
              <w:t>◯</w:t>
            </w:r>
            <w:r w:rsidRPr="00E424B8">
              <w:rPr>
                <w:rFonts w:eastAsia="HiraKakuPro-W3"/>
                <w:szCs w:val="24"/>
              </w:rPr>
              <w:t xml:space="preserve"> </w:t>
            </w:r>
            <w:r w:rsidRPr="00E424B8">
              <w:rPr>
                <w:rFonts w:eastAsia="MyriadPro-Light"/>
                <w:szCs w:val="24"/>
              </w:rPr>
              <w:t>Keretmegállapodás egy ajánlattevővel</w:t>
            </w:r>
          </w:p>
          <w:p w:rsidR="00617F31" w:rsidRPr="00E424B8" w:rsidRDefault="00617F31" w:rsidP="00617F31">
            <w:pPr>
              <w:autoSpaceDE w:val="0"/>
              <w:autoSpaceDN w:val="0"/>
              <w:adjustRightInd w:val="0"/>
              <w:ind w:left="284"/>
              <w:jc w:val="left"/>
              <w:rPr>
                <w:rFonts w:eastAsia="MyriadPro-Light"/>
                <w:szCs w:val="24"/>
              </w:rPr>
            </w:pPr>
            <w:r w:rsidRPr="00E424B8">
              <w:rPr>
                <w:rFonts w:eastAsia="MS Gothic" w:hAnsi="MS Gothic"/>
                <w:szCs w:val="24"/>
              </w:rPr>
              <w:t>◯</w:t>
            </w:r>
            <w:r w:rsidRPr="00E424B8">
              <w:rPr>
                <w:rFonts w:eastAsia="HiraKakuPro-W3"/>
                <w:szCs w:val="24"/>
              </w:rPr>
              <w:t xml:space="preserve"> </w:t>
            </w:r>
            <w:r w:rsidRPr="00E424B8">
              <w:rPr>
                <w:rFonts w:eastAsia="MyriadPro-Light"/>
                <w:szCs w:val="24"/>
              </w:rPr>
              <w:t>Keretmegállapodás több ajánlattevővel</w:t>
            </w:r>
          </w:p>
          <w:p w:rsidR="00617F31" w:rsidRPr="00E424B8" w:rsidRDefault="00617F31" w:rsidP="00617F31">
            <w:pPr>
              <w:autoSpaceDE w:val="0"/>
              <w:autoSpaceDN w:val="0"/>
              <w:adjustRightInd w:val="0"/>
              <w:ind w:left="426"/>
              <w:jc w:val="left"/>
              <w:rPr>
                <w:rFonts w:eastAsia="MyriadPro-Light"/>
                <w:szCs w:val="24"/>
              </w:rPr>
            </w:pPr>
            <w:r w:rsidRPr="00E424B8">
              <w:rPr>
                <w:rFonts w:eastAsia="MyriadPro-Light"/>
                <w:szCs w:val="24"/>
              </w:rPr>
              <w:t xml:space="preserve">A keretmegállapodás résztvevőinek tervezett maximális létszáma: </w:t>
            </w:r>
            <w:r w:rsidRPr="00E424B8">
              <w:rPr>
                <w:rFonts w:eastAsia="MyriadPro-Light"/>
                <w:b/>
                <w:szCs w:val="24"/>
                <w:vertAlign w:val="superscript"/>
              </w:rPr>
              <w:t>2</w:t>
            </w:r>
            <w:r w:rsidRPr="00E424B8">
              <w:rPr>
                <w:rFonts w:eastAsia="MyriadPro-Light"/>
                <w:szCs w:val="24"/>
              </w:rPr>
              <w:t xml:space="preserve"> [   ]</w:t>
            </w:r>
          </w:p>
          <w:p w:rsidR="00617F31" w:rsidRPr="00E424B8" w:rsidRDefault="008E4A19" w:rsidP="00617F31">
            <w:pPr>
              <w:autoSpaceDE w:val="0"/>
              <w:autoSpaceDN w:val="0"/>
              <w:adjustRightInd w:val="0"/>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A hirdetmény dinamikus beszerzési rendszer létrehozására irányul</w:t>
            </w:r>
          </w:p>
          <w:p w:rsidR="00617F31" w:rsidRPr="00E424B8" w:rsidRDefault="008E4A19" w:rsidP="00617F31">
            <w:pPr>
              <w:autoSpaceDE w:val="0"/>
              <w:autoSpaceDN w:val="0"/>
              <w:adjustRightInd w:val="0"/>
              <w:ind w:left="284"/>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A dinamikus beszerzési rendszert további beszerzők is alkalmazhatják</w:t>
            </w:r>
          </w:p>
          <w:p w:rsidR="00617F31" w:rsidRPr="00E424B8" w:rsidRDefault="00617F31" w:rsidP="00617F31">
            <w:pPr>
              <w:autoSpaceDE w:val="0"/>
              <w:autoSpaceDN w:val="0"/>
              <w:adjustRightInd w:val="0"/>
              <w:jc w:val="left"/>
              <w:rPr>
                <w:rFonts w:eastAsia="MyriadPro-Semibold"/>
                <w:szCs w:val="24"/>
              </w:rPr>
            </w:pPr>
            <w:r w:rsidRPr="00E424B8">
              <w:rPr>
                <w:rFonts w:eastAsia="MyriadPro-Light"/>
                <w:szCs w:val="24"/>
              </w:rPr>
              <w:t>Keretmegállapodás esetében – a négy évet meghaladó időtartam indoklása:</w:t>
            </w:r>
          </w:p>
        </w:tc>
      </w:tr>
      <w:tr w:rsidR="00617F31" w:rsidRPr="00E424B8" w:rsidTr="00617F31">
        <w:tc>
          <w:tcPr>
            <w:tcW w:w="9778" w:type="dxa"/>
          </w:tcPr>
          <w:p w:rsidR="00617F31" w:rsidRPr="00E424B8" w:rsidRDefault="00617F31" w:rsidP="00617F31">
            <w:pPr>
              <w:jc w:val="left"/>
              <w:rPr>
                <w:rFonts w:eastAsia="MyriadPro-Semibold"/>
                <w:b/>
                <w:szCs w:val="24"/>
              </w:rPr>
            </w:pPr>
            <w:r w:rsidRPr="00E424B8">
              <w:rPr>
                <w:rFonts w:eastAsia="MyriadPro-Semibold"/>
                <w:b/>
                <w:szCs w:val="24"/>
              </w:rPr>
              <w:lastRenderedPageBreak/>
              <w:t>IV.1.4) A megoldások, illetve ajánlatok számának a tárgyalásos eljárás vagy a versenypárbeszéd során történő csökkentésére irányuló információ</w:t>
            </w:r>
          </w:p>
          <w:p w:rsidR="00617F31" w:rsidRPr="00E424B8" w:rsidRDefault="008E4A19" w:rsidP="00617F31">
            <w:pPr>
              <w:autoSpaceDE w:val="0"/>
              <w:autoSpaceDN w:val="0"/>
              <w:adjustRightInd w:val="0"/>
              <w:jc w:val="left"/>
              <w:rPr>
                <w:rFonts w:eastAsia="MyriadPro-Semibold"/>
                <w:b/>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w:t>
            </w:r>
            <w:r w:rsidR="00617F31" w:rsidRPr="00E424B8">
              <w:rPr>
                <w:rFonts w:eastAsia="MyriadPro-Semibold"/>
                <w:szCs w:val="24"/>
              </w:rPr>
              <w:t>Igénybe vettek többfordulós eljárást annak érdekében, hogy fokozatosan csökkentsék a megvitatandó megoldások, illetve a megtárgyalandó ajánlatok számát</w:t>
            </w:r>
          </w:p>
        </w:tc>
      </w:tr>
      <w:tr w:rsidR="00617F31" w:rsidRPr="00E424B8" w:rsidTr="00617F31">
        <w:tc>
          <w:tcPr>
            <w:tcW w:w="9778" w:type="dxa"/>
          </w:tcPr>
          <w:p w:rsidR="00617F31" w:rsidRPr="00E424B8" w:rsidRDefault="00617F31" w:rsidP="00617F31">
            <w:pPr>
              <w:rPr>
                <w:szCs w:val="24"/>
              </w:rPr>
            </w:pPr>
            <w:r w:rsidRPr="00E424B8">
              <w:rPr>
                <w:rFonts w:eastAsia="MyriadPro-Semibold"/>
                <w:b/>
                <w:szCs w:val="24"/>
              </w:rPr>
              <w:t xml:space="preserve">IV.1.5) </w:t>
            </w:r>
            <w:r w:rsidRPr="00E424B8">
              <w:rPr>
                <w:rFonts w:eastAsia="MyriadPro-Semibold"/>
                <w:b/>
                <w:bCs/>
                <w:iCs/>
                <w:szCs w:val="24"/>
              </w:rPr>
              <w:t>Információ a tárgyalásról</w:t>
            </w:r>
            <w:r w:rsidRPr="00E424B8">
              <w:rPr>
                <w:rStyle w:val="Szvegtrzs7Flkvr"/>
                <w:rFonts w:ascii="Times New Roman" w:hAnsi="Times New Roman"/>
                <w:bCs/>
                <w:iCs/>
                <w:color w:val="auto"/>
                <w:sz w:val="24"/>
                <w:szCs w:val="24"/>
                <w:lang w:eastAsia="en-US"/>
              </w:rPr>
              <w:t xml:space="preserve"> </w:t>
            </w:r>
            <w:r w:rsidRPr="00E424B8">
              <w:rPr>
                <w:rFonts w:eastAsia="MyriadPro-Semibold"/>
                <w:bCs/>
                <w:i/>
                <w:szCs w:val="24"/>
              </w:rPr>
              <w:t>(kizárólag tárgyalásos eljárás esetében)</w:t>
            </w: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szCs w:val="24"/>
              </w:rPr>
              <w:t>Az ajánlatkérő fenntartja a jogot arra, hogy a szerződést az eredeti ajánlat alapján, tárgyalások lefolytatása nélkül ítélje oda.</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 xml:space="preserve">IV.1.6) Elektronikus árlejtésre vonatkozó információk </w:t>
            </w:r>
          </w:p>
          <w:p w:rsidR="00617F31" w:rsidRPr="00E424B8" w:rsidRDefault="008E4A19" w:rsidP="00617F31">
            <w:pPr>
              <w:autoSpaceDE w:val="0"/>
              <w:autoSpaceDN w:val="0"/>
              <w:adjustRightInd w:val="0"/>
              <w:jc w:val="left"/>
              <w:rPr>
                <w:rFonts w:eastAsia="MyriadPro-Light"/>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Elektronikus árlejtést fognak alkalmazni</w:t>
            </w:r>
          </w:p>
          <w:p w:rsidR="00617F31" w:rsidRPr="00E424B8" w:rsidRDefault="00617F31" w:rsidP="00617F31">
            <w:pPr>
              <w:autoSpaceDE w:val="0"/>
              <w:autoSpaceDN w:val="0"/>
              <w:adjustRightInd w:val="0"/>
              <w:jc w:val="left"/>
              <w:rPr>
                <w:rFonts w:eastAsia="MyriadPro-Semibold"/>
                <w:b/>
                <w:szCs w:val="24"/>
              </w:rPr>
            </w:pPr>
            <w:r w:rsidRPr="00E424B8">
              <w:rPr>
                <w:rFonts w:eastAsia="MyriadPro-Light"/>
                <w:szCs w:val="24"/>
              </w:rPr>
              <w:t>További információk az elektronikus árlejtésről:</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Light"/>
                <w:b/>
                <w:bCs/>
                <w:szCs w:val="24"/>
              </w:rPr>
            </w:pPr>
            <w:r w:rsidRPr="00E424B8">
              <w:rPr>
                <w:rFonts w:eastAsia="MyriadPro-Light"/>
                <w:b/>
                <w:bCs/>
                <w:szCs w:val="24"/>
              </w:rPr>
              <w:t>IV.1.8) A közbeszerzési megállapodásra (GPA) vonatkozó információk</w:t>
            </w:r>
          </w:p>
          <w:p w:rsidR="00617F31" w:rsidRPr="00E424B8" w:rsidRDefault="00617F31" w:rsidP="00617F31">
            <w:pPr>
              <w:rPr>
                <w:rFonts w:eastAsia="MyriadPro-Semibold"/>
                <w:szCs w:val="24"/>
              </w:rPr>
            </w:pPr>
            <w:r w:rsidRPr="00E424B8">
              <w:rPr>
                <w:rFonts w:eastAsia="MyriadPro-Semibold"/>
                <w:szCs w:val="24"/>
              </w:rPr>
              <w:t xml:space="preserve">A szerződés a közbeszerzési megállapodás (GPA) hatálya alá tartozik </w:t>
            </w:r>
            <w:r w:rsidRPr="00E424B8">
              <w:rPr>
                <w:rFonts w:eastAsia="MS Gothic" w:hAnsi="MS Gothic"/>
                <w:szCs w:val="24"/>
              </w:rPr>
              <w:t>◯</w:t>
            </w:r>
            <w:r w:rsidRPr="00E424B8">
              <w:rPr>
                <w:rFonts w:eastAsia="HiraKakuPro-W3"/>
                <w:szCs w:val="24"/>
              </w:rPr>
              <w:t xml:space="preserve"> </w:t>
            </w:r>
            <w:r w:rsidRPr="00E424B8">
              <w:rPr>
                <w:rFonts w:eastAsia="MyriadPro-Semibold"/>
                <w:szCs w:val="24"/>
              </w:rPr>
              <w:t xml:space="preserve">igen </w:t>
            </w:r>
            <w:r w:rsidRPr="00E424B8">
              <w:rPr>
                <w:rFonts w:eastAsia="MS Gothic"/>
                <w:szCs w:val="24"/>
              </w:rPr>
              <w:t>X</w:t>
            </w:r>
            <w:r w:rsidRPr="00E424B8">
              <w:rPr>
                <w:rFonts w:eastAsia="HiraKakuPro-W3"/>
                <w:szCs w:val="24"/>
              </w:rPr>
              <w:t xml:space="preserve"> </w:t>
            </w:r>
            <w:r w:rsidRPr="00E424B8">
              <w:rPr>
                <w:rFonts w:eastAsia="MyriadPro-Semibold"/>
                <w:szCs w:val="24"/>
              </w:rPr>
              <w:t>nem</w:t>
            </w:r>
          </w:p>
        </w:tc>
      </w:tr>
    </w:tbl>
    <w:p w:rsidR="00617F31" w:rsidRPr="00E424B8" w:rsidRDefault="00617F31" w:rsidP="00617F31">
      <w:pPr>
        <w:rPr>
          <w:rFonts w:eastAsia="MyriadPro-Semibold"/>
          <w:szCs w:val="24"/>
        </w:rPr>
      </w:pPr>
    </w:p>
    <w:p w:rsidR="00617F31" w:rsidRPr="00E424B8" w:rsidRDefault="00617F31" w:rsidP="00617F31">
      <w:pPr>
        <w:rPr>
          <w:rFonts w:eastAsia="MyriadPro-Semibold"/>
          <w:b/>
          <w:szCs w:val="24"/>
        </w:rPr>
      </w:pPr>
      <w:r w:rsidRPr="00E424B8">
        <w:rPr>
          <w:rFonts w:eastAsia="MyriadPro-Semibold"/>
          <w:b/>
          <w:szCs w:val="24"/>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 xml:space="preserve">IV.2.1) Az adott eljárásra vonatkozó korábbi közzététel </w:t>
            </w:r>
            <w:r w:rsidRPr="00E424B8">
              <w:rPr>
                <w:rFonts w:eastAsia="MyriadPro-Semibold"/>
                <w:b/>
                <w:szCs w:val="24"/>
                <w:vertAlign w:val="superscript"/>
              </w:rPr>
              <w:t>2</w:t>
            </w: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A hirdetmény száma a Hivatalos Lapban: [ ][ ][ ][ ]/S [ ][ ][ ]-[ ][ ][ ][ ][ ][ ][ ]</w:t>
            </w:r>
          </w:p>
          <w:p w:rsidR="00617F31" w:rsidRPr="00E424B8" w:rsidRDefault="00617F31" w:rsidP="00617F31">
            <w:pPr>
              <w:rPr>
                <w:rStyle w:val="Szvegtrzs1"/>
                <w:rFonts w:ascii="Times New Roman" w:hAnsi="Times New Roman"/>
                <w:b/>
                <w:i/>
                <w:color w:val="auto"/>
                <w:sz w:val="24"/>
                <w:szCs w:val="24"/>
              </w:rPr>
            </w:pPr>
            <w:r w:rsidRPr="00E424B8">
              <w:rPr>
                <w:rFonts w:eastAsia="MyriadPro-Semibold"/>
                <w:i/>
                <w:szCs w:val="24"/>
              </w:rPr>
              <w:t>(Az alábbiak közül: Előzetes tájékoztató; Felhasználói oldalon közzétett hirdetmény)</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IV.2.2) Ajánlatok vagy részvételi kérelmek benyújtásának határideje</w:t>
            </w:r>
          </w:p>
          <w:p w:rsidR="00F31B99" w:rsidRPr="00E424B8" w:rsidRDefault="00F31B99" w:rsidP="00617F31">
            <w:pPr>
              <w:autoSpaceDE w:val="0"/>
              <w:autoSpaceDN w:val="0"/>
              <w:adjustRightInd w:val="0"/>
              <w:jc w:val="left"/>
              <w:rPr>
                <w:rFonts w:eastAsia="MyriadPro-Semibold"/>
                <w:b/>
                <w:szCs w:val="24"/>
              </w:rPr>
            </w:pPr>
          </w:p>
          <w:p w:rsidR="00617F31" w:rsidRPr="00E424B8" w:rsidRDefault="00617F31" w:rsidP="001F4BE1">
            <w:pPr>
              <w:rPr>
                <w:rFonts w:eastAsia="MyriadPro-Semibold"/>
                <w:i/>
                <w:szCs w:val="24"/>
              </w:rPr>
            </w:pPr>
            <w:r w:rsidRPr="00E424B8">
              <w:rPr>
                <w:rFonts w:eastAsia="MyriadPro-Semibold"/>
                <w:szCs w:val="24"/>
              </w:rPr>
              <w:t xml:space="preserve">Dátum: </w:t>
            </w:r>
            <w:r w:rsidR="002656EA">
              <w:rPr>
                <w:rFonts w:eastAsia="MyriadPro-Semibold"/>
                <w:szCs w:val="24"/>
              </w:rPr>
              <w:t>2018/05/17</w:t>
            </w:r>
            <w:r w:rsidRPr="00E424B8">
              <w:rPr>
                <w:rFonts w:eastAsia="MyriadPro-Semibold"/>
                <w:szCs w:val="24"/>
              </w:rPr>
              <w:t xml:space="preserve"> Helyi idő: </w:t>
            </w:r>
            <w:r w:rsidRPr="00E424B8">
              <w:rPr>
                <w:rFonts w:eastAsia="MyriadPro-Semibold"/>
                <w:i/>
                <w:szCs w:val="24"/>
              </w:rPr>
              <w:t>(10:00)</w:t>
            </w:r>
          </w:p>
          <w:p w:rsidR="00F31B99" w:rsidRPr="00E424B8" w:rsidRDefault="00F31B99" w:rsidP="001F4BE1">
            <w:pPr>
              <w:rPr>
                <w:rFonts w:eastAsia="MyriadPro-Semibold"/>
                <w:szCs w:val="24"/>
              </w:rPr>
            </w:pP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vertAlign w:val="superscript"/>
              </w:rPr>
            </w:pPr>
            <w:r w:rsidRPr="00E424B8">
              <w:rPr>
                <w:rFonts w:eastAsia="MyriadPro-Semibold"/>
                <w:b/>
                <w:szCs w:val="24"/>
              </w:rPr>
              <w:t xml:space="preserve">IV.2.3) Az ajánlati vagy részvételi felhívás kiválasztott jelentkezők részére történő megküldésének becsült dátuma </w:t>
            </w:r>
            <w:r w:rsidRPr="00E424B8">
              <w:rPr>
                <w:rFonts w:eastAsia="MyriadPro-Semibold"/>
                <w:b/>
                <w:szCs w:val="24"/>
                <w:vertAlign w:val="superscript"/>
              </w:rPr>
              <w:t>4</w:t>
            </w:r>
          </w:p>
          <w:p w:rsidR="00617F31" w:rsidRPr="00E424B8" w:rsidRDefault="00617F31" w:rsidP="00617F31">
            <w:pPr>
              <w:autoSpaceDE w:val="0"/>
              <w:autoSpaceDN w:val="0"/>
              <w:adjustRightInd w:val="0"/>
              <w:jc w:val="left"/>
              <w:rPr>
                <w:rFonts w:eastAsia="MyriadPro-Semibold"/>
                <w:i/>
                <w:szCs w:val="24"/>
              </w:rPr>
            </w:pPr>
            <w:r w:rsidRPr="00E424B8">
              <w:rPr>
                <w:rFonts w:eastAsia="MyriadPro-Semibold"/>
                <w:szCs w:val="24"/>
              </w:rPr>
              <w:t xml:space="preserve">Dátum: </w:t>
            </w:r>
            <w:r w:rsidRPr="00E424B8">
              <w:rPr>
                <w:rFonts w:eastAsia="MyriadPro-Semibold"/>
                <w:i/>
                <w:szCs w:val="24"/>
              </w:rPr>
              <w:t>(nn/hh/éééé)</w:t>
            </w:r>
          </w:p>
          <w:p w:rsidR="00F31B99" w:rsidRPr="00E424B8" w:rsidRDefault="00F31B99" w:rsidP="00617F31">
            <w:pPr>
              <w:autoSpaceDE w:val="0"/>
              <w:autoSpaceDN w:val="0"/>
              <w:adjustRightInd w:val="0"/>
              <w:jc w:val="left"/>
              <w:rPr>
                <w:rFonts w:eastAsia="MyriadPro-Semibold"/>
                <w:b/>
                <w:szCs w:val="24"/>
              </w:rPr>
            </w:pPr>
          </w:p>
        </w:tc>
      </w:tr>
      <w:tr w:rsidR="00617F31" w:rsidRPr="00E424B8" w:rsidTr="00617F31">
        <w:tc>
          <w:tcPr>
            <w:tcW w:w="9778" w:type="dxa"/>
          </w:tcPr>
          <w:p w:rsidR="00F31B99" w:rsidRPr="00E424B8" w:rsidRDefault="00617F31" w:rsidP="00617F31">
            <w:pPr>
              <w:autoSpaceDE w:val="0"/>
              <w:autoSpaceDN w:val="0"/>
              <w:adjustRightInd w:val="0"/>
              <w:jc w:val="left"/>
              <w:rPr>
                <w:rFonts w:eastAsia="MyriadPro-Semibold"/>
                <w:b/>
                <w:bCs/>
                <w:szCs w:val="24"/>
              </w:rPr>
            </w:pPr>
            <w:r w:rsidRPr="00E424B8">
              <w:rPr>
                <w:rFonts w:eastAsia="MyriadPro-Semibold"/>
                <w:b/>
                <w:szCs w:val="24"/>
              </w:rPr>
              <w:t xml:space="preserve">IV.2.4) </w:t>
            </w:r>
            <w:r w:rsidRPr="00E424B8">
              <w:rPr>
                <w:rFonts w:eastAsia="MyriadPro-Semibold"/>
                <w:b/>
                <w:bCs/>
                <w:szCs w:val="24"/>
              </w:rPr>
              <w:t>Azok a nyelvek, amelyeken az ajánlatok vagy részvételi jelentkezések benyújthatók:</w:t>
            </w: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 xml:space="preserve"> </w:t>
            </w:r>
            <w:r w:rsidRPr="00E424B8">
              <w:rPr>
                <w:rFonts w:eastAsia="MyriadPro-Semibold"/>
                <w:szCs w:val="24"/>
              </w:rPr>
              <w:t xml:space="preserve">[H] [U] </w:t>
            </w:r>
            <w:r w:rsidRPr="00E424B8">
              <w:rPr>
                <w:rFonts w:eastAsia="MyriadPro-Semibold"/>
                <w:b/>
                <w:szCs w:val="24"/>
                <w:vertAlign w:val="superscript"/>
              </w:rPr>
              <w:t>1</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IV.2.6) Az ajánlati kötöttség minimális időtartama</w:t>
            </w:r>
          </w:p>
          <w:p w:rsidR="00F31B99" w:rsidRPr="00E424B8" w:rsidRDefault="00F31B99"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Semibold"/>
                <w:i/>
                <w:szCs w:val="24"/>
              </w:rPr>
            </w:pPr>
            <w:r w:rsidRPr="00E424B8">
              <w:rPr>
                <w:rFonts w:eastAsia="MyriadPro-Semibold"/>
                <w:szCs w:val="24"/>
              </w:rPr>
              <w:t>Az ajánlati kötöttség végső dátuma:</w:t>
            </w:r>
            <w:r w:rsidRPr="00E424B8">
              <w:rPr>
                <w:rStyle w:val="Szvegtrzs1"/>
                <w:rFonts w:ascii="Times New Roman" w:hAnsi="Times New Roman"/>
                <w:color w:val="auto"/>
                <w:sz w:val="24"/>
                <w:szCs w:val="24"/>
                <w:lang w:eastAsia="en-US"/>
              </w:rPr>
              <w:t xml:space="preserve"> </w:t>
            </w:r>
            <w:r w:rsidRPr="00E424B8">
              <w:rPr>
                <w:rFonts w:eastAsia="MyriadPro-Semibold"/>
                <w:i/>
                <w:szCs w:val="24"/>
              </w:rPr>
              <w:t>(nn/hh/éééé)</w:t>
            </w:r>
          </w:p>
          <w:p w:rsidR="00F31B99" w:rsidRPr="00E424B8" w:rsidRDefault="00F31B99" w:rsidP="00617F31">
            <w:pPr>
              <w:autoSpaceDE w:val="0"/>
              <w:autoSpaceDN w:val="0"/>
              <w:adjustRightInd w:val="0"/>
              <w:jc w:val="left"/>
              <w:rPr>
                <w:rFonts w:eastAsia="MyriadPro-Semibold"/>
                <w:i/>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i/>
                <w:iCs/>
                <w:szCs w:val="24"/>
              </w:rPr>
              <w:t>vagy</w:t>
            </w:r>
            <w:r w:rsidRPr="00E424B8">
              <w:rPr>
                <w:rFonts w:eastAsia="MyriadPro-Semibold"/>
                <w:b/>
                <w:bCs/>
                <w:szCs w:val="24"/>
              </w:rPr>
              <w:t xml:space="preserve"> </w:t>
            </w:r>
            <w:r w:rsidRPr="00E424B8">
              <w:rPr>
                <w:rFonts w:eastAsia="MyriadPro-Semibold"/>
                <w:szCs w:val="24"/>
              </w:rPr>
              <w:t>Az időtartam hónapban: [2] (az ajánlati határidő lejártától számítva)</w:t>
            </w:r>
          </w:p>
        </w:tc>
      </w:tr>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IV.2.7) Az ajánlatok felbontásának feltételei</w:t>
            </w:r>
          </w:p>
          <w:p w:rsidR="001F4BE1" w:rsidRPr="00E424B8" w:rsidRDefault="001F4BE1"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Dátum:</w:t>
            </w:r>
            <w:r w:rsidR="002656EA">
              <w:rPr>
                <w:rFonts w:eastAsia="MyriadPro-Semibold"/>
                <w:szCs w:val="24"/>
              </w:rPr>
              <w:t xml:space="preserve"> 2018/05/17 </w:t>
            </w:r>
            <w:r w:rsidRPr="00E424B8">
              <w:rPr>
                <w:rFonts w:eastAsia="MyriadPro-Semibold"/>
                <w:szCs w:val="24"/>
              </w:rPr>
              <w:t xml:space="preserve"> Helyi idő: </w:t>
            </w:r>
            <w:r w:rsidRPr="00E424B8">
              <w:rPr>
                <w:rFonts w:eastAsia="MyriadPro-Semibold"/>
                <w:i/>
                <w:szCs w:val="24"/>
              </w:rPr>
              <w:t>(10:00)</w:t>
            </w:r>
            <w:r w:rsidRPr="00E424B8">
              <w:rPr>
                <w:rFonts w:eastAsia="MyriadPro-Semibold"/>
                <w:szCs w:val="24"/>
              </w:rPr>
              <w:t xml:space="preserve">     Hely: </w:t>
            </w:r>
            <w:r w:rsidR="003A0E79" w:rsidRPr="00E424B8">
              <w:rPr>
                <w:rFonts w:eastAsia="MyriadPro-Semibold"/>
                <w:szCs w:val="24"/>
              </w:rPr>
              <w:t>Dr. Kónya Ügyvédi Iroda (3300 Eger, Szent János u. 2. ½.)</w:t>
            </w:r>
          </w:p>
          <w:p w:rsidR="00F31B99" w:rsidRPr="00E424B8" w:rsidRDefault="00F31B99" w:rsidP="00617F31">
            <w:pPr>
              <w:autoSpaceDE w:val="0"/>
              <w:autoSpaceDN w:val="0"/>
              <w:adjustRightInd w:val="0"/>
              <w:jc w:val="left"/>
              <w:rPr>
                <w:rFonts w:eastAsia="MyriadPro-Semibold"/>
                <w:i/>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szCs w:val="24"/>
              </w:rPr>
              <w:t xml:space="preserve">Információk a jogosultakról és a bontási eljárásról: </w:t>
            </w:r>
            <w:r w:rsidRPr="00E424B8">
              <w:rPr>
                <w:szCs w:val="24"/>
              </w:rPr>
              <w:t>Külön meghívás nélkül a Kbt. 68. § (3) bekezdése szerinti személyek jogosultak jelen lenni az ajánlatok felbontásánál. Az ajánlatok felbontására a Kbt. 68. §. (1), (2), (4) és (6) bekezdés is alkalmazandó.</w:t>
            </w:r>
          </w:p>
        </w:tc>
      </w:tr>
    </w:tbl>
    <w:p w:rsidR="00617F31" w:rsidRPr="00E424B8" w:rsidRDefault="00617F31" w:rsidP="00617F31">
      <w:pPr>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VI. szakasz: Kiegészítő információk</w:t>
      </w:r>
    </w:p>
    <w:p w:rsidR="00617F31" w:rsidRPr="00E424B8" w:rsidRDefault="00617F31" w:rsidP="00617F31">
      <w:pPr>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VI.1) A közbeszerzés ismétlődő jellegére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A közbeszerzés ismétlődő jellegű </w:t>
            </w:r>
            <w:r w:rsidRPr="00E424B8">
              <w:rPr>
                <w:rFonts w:eastAsia="MS Gothic" w:hAnsi="MS Gothic"/>
                <w:szCs w:val="24"/>
              </w:rPr>
              <w:t>◯</w:t>
            </w:r>
            <w:r w:rsidRPr="00E424B8">
              <w:rPr>
                <w:rFonts w:eastAsia="MyriadPro-Semibold"/>
                <w:szCs w:val="24"/>
              </w:rPr>
              <w:t xml:space="preserve"> igen X nem</w:t>
            </w:r>
          </w:p>
          <w:p w:rsidR="00617F31" w:rsidRPr="00E424B8" w:rsidRDefault="00617F31" w:rsidP="00617F31">
            <w:pPr>
              <w:autoSpaceDE w:val="0"/>
              <w:autoSpaceDN w:val="0"/>
              <w:adjustRightInd w:val="0"/>
              <w:jc w:val="left"/>
              <w:rPr>
                <w:rFonts w:eastAsia="MyriadPro-Semibold"/>
                <w:szCs w:val="24"/>
              </w:rPr>
            </w:pPr>
            <w:r w:rsidRPr="00E424B8">
              <w:rPr>
                <w:rFonts w:eastAsia="MyriadPro-Semibold"/>
                <w:szCs w:val="24"/>
              </w:rPr>
              <w:t xml:space="preserve">A további hirdetmények közzétételének tervezett ideje: </w:t>
            </w:r>
            <w:r w:rsidRPr="00E424B8">
              <w:rPr>
                <w:rFonts w:eastAsia="MyriadPro-Semibold"/>
                <w:b/>
                <w:szCs w:val="24"/>
                <w:vertAlign w:val="superscript"/>
              </w:rPr>
              <w:t>2</w:t>
            </w:r>
          </w:p>
        </w:tc>
      </w:tr>
    </w:tbl>
    <w:p w:rsidR="00617F31" w:rsidRPr="00E424B8" w:rsidRDefault="00617F31" w:rsidP="00617F31">
      <w:pPr>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8E4A19" w:rsidP="00617F31">
            <w:pPr>
              <w:autoSpaceDE w:val="0"/>
              <w:autoSpaceDN w:val="0"/>
              <w:adjustRightInd w:val="0"/>
              <w:jc w:val="left"/>
              <w:rPr>
                <w:rFonts w:eastAsia="MyriadPro-Semibold"/>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w:t>
            </w:r>
            <w:r w:rsidR="00617F31" w:rsidRPr="00E424B8">
              <w:rPr>
                <w:rFonts w:eastAsia="MyriadPro-Semibold"/>
                <w:szCs w:val="24"/>
              </w:rPr>
              <w:t>A megrendelés elektronikus úton történik</w:t>
            </w:r>
          </w:p>
          <w:p w:rsidR="00617F31" w:rsidRPr="00E424B8" w:rsidRDefault="008E4A19" w:rsidP="00617F31">
            <w:pPr>
              <w:autoSpaceDE w:val="0"/>
              <w:autoSpaceDN w:val="0"/>
              <w:adjustRightInd w:val="0"/>
              <w:jc w:val="left"/>
              <w:rPr>
                <w:rFonts w:eastAsia="MyriadPro-Semibold"/>
                <w:szCs w:val="24"/>
              </w:rPr>
            </w:pPr>
            <w:r w:rsidRPr="00E424B8">
              <w:rPr>
                <w:rFonts w:eastAsia="MyriadPro-Light"/>
                <w:szCs w:val="24"/>
              </w:rPr>
              <w:fldChar w:fldCharType="begin">
                <w:ffData>
                  <w:name w:val="Check16"/>
                  <w:enabled/>
                  <w:calcOnExit w:val="0"/>
                  <w:checkBox>
                    <w:sizeAuto/>
                    <w:default w:val="0"/>
                  </w:checkBox>
                </w:ffData>
              </w:fldChar>
            </w:r>
            <w:r w:rsidR="00617F31" w:rsidRPr="00E424B8">
              <w:rPr>
                <w:rFonts w:eastAsia="MyriadPro-Light"/>
                <w:szCs w:val="24"/>
              </w:rPr>
              <w:instrText xml:space="preserve"> FORMCHECKBOX </w:instrText>
            </w:r>
            <w:r w:rsidRPr="00E424B8">
              <w:rPr>
                <w:rFonts w:eastAsia="MyriadPro-Light"/>
                <w:szCs w:val="24"/>
              </w:rPr>
            </w:r>
            <w:r w:rsidRPr="00E424B8">
              <w:rPr>
                <w:rFonts w:eastAsia="MyriadPro-Light"/>
                <w:szCs w:val="24"/>
              </w:rPr>
              <w:fldChar w:fldCharType="end"/>
            </w:r>
            <w:r w:rsidR="00617F31" w:rsidRPr="00E424B8">
              <w:rPr>
                <w:rFonts w:eastAsia="MyriadPro-Light"/>
                <w:szCs w:val="24"/>
              </w:rPr>
              <w:t xml:space="preserve"> </w:t>
            </w:r>
            <w:r w:rsidR="00617F31" w:rsidRPr="00E424B8">
              <w:rPr>
                <w:rFonts w:eastAsia="MyriadPro-Semibold"/>
                <w:szCs w:val="24"/>
              </w:rPr>
              <w:t>Elektronikusan benyújtott számlákat elfogadnak</w:t>
            </w:r>
          </w:p>
          <w:p w:rsidR="00617F31" w:rsidRPr="00E424B8" w:rsidRDefault="00617F31" w:rsidP="00617F31">
            <w:pPr>
              <w:autoSpaceDE w:val="0"/>
              <w:autoSpaceDN w:val="0"/>
              <w:adjustRightInd w:val="0"/>
              <w:jc w:val="left"/>
              <w:rPr>
                <w:rFonts w:eastAsia="MyriadPro-Semibold"/>
                <w:szCs w:val="24"/>
              </w:rPr>
            </w:pPr>
            <w:r w:rsidRPr="00E424B8">
              <w:rPr>
                <w:rFonts w:eastAsia="MyriadPro-Light"/>
                <w:szCs w:val="24"/>
              </w:rPr>
              <w:lastRenderedPageBreak/>
              <w:t xml:space="preserve">X </w:t>
            </w:r>
            <w:r w:rsidRPr="00E424B8">
              <w:rPr>
                <w:rFonts w:eastAsia="MyriadPro-Semibold"/>
                <w:szCs w:val="24"/>
              </w:rPr>
              <w:t>A fizetés elektronikus úton történik</w:t>
            </w:r>
          </w:p>
        </w:tc>
      </w:tr>
    </w:tbl>
    <w:p w:rsidR="00617F31" w:rsidRPr="00E424B8" w:rsidRDefault="00617F31" w:rsidP="00617F31">
      <w:pPr>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 xml:space="preserve">VI.3) További információk: </w:t>
      </w:r>
      <w:r w:rsidRPr="00E424B8">
        <w:rPr>
          <w:rFonts w:eastAsia="MyriadPro-Semibold"/>
          <w:b/>
          <w:szCs w:val="24"/>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17F31" w:rsidRPr="00E424B8" w:rsidTr="00617F31">
        <w:tc>
          <w:tcPr>
            <w:tcW w:w="9778" w:type="dxa"/>
          </w:tcPr>
          <w:p w:rsidR="00617F31" w:rsidRPr="00E424B8" w:rsidRDefault="00617F31" w:rsidP="002A314D">
            <w:pPr>
              <w:autoSpaceDE w:val="0"/>
              <w:autoSpaceDN w:val="0"/>
              <w:adjustRightInd w:val="0"/>
              <w:rPr>
                <w:szCs w:val="24"/>
              </w:rPr>
            </w:pPr>
            <w:r w:rsidRPr="00E424B8">
              <w:rPr>
                <w:szCs w:val="24"/>
              </w:rPr>
              <w:t>1. 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 (Kbt. 131. §. (4) bek.).</w:t>
            </w:r>
          </w:p>
          <w:p w:rsidR="00F31B99" w:rsidRPr="00E424B8" w:rsidRDefault="00F31B99" w:rsidP="002A314D">
            <w:pPr>
              <w:autoSpaceDE w:val="0"/>
              <w:autoSpaceDN w:val="0"/>
              <w:adjustRightInd w:val="0"/>
              <w:rPr>
                <w:szCs w:val="24"/>
              </w:rPr>
            </w:pPr>
          </w:p>
          <w:p w:rsidR="00617F31" w:rsidRPr="00E424B8" w:rsidRDefault="00617F31" w:rsidP="002A314D">
            <w:pPr>
              <w:autoSpaceDE w:val="0"/>
              <w:rPr>
                <w:szCs w:val="24"/>
              </w:rPr>
            </w:pPr>
            <w:r w:rsidRPr="00E424B8">
              <w:rPr>
                <w:szCs w:val="24"/>
              </w:rPr>
              <w:t>2. Több gazdasági szereplő közösen is tehet ajánlatot. A közös ajánlattevők kötelesek maguk közül egy, a közbeszerzési eljárásban a közös ajánlattevők vagy részvételre jelentkezők nevében eljárni jogosult képviselőt megjelölni.</w:t>
            </w:r>
          </w:p>
          <w:p w:rsidR="00617F31" w:rsidRPr="00E424B8" w:rsidRDefault="00617F31" w:rsidP="002A314D">
            <w:pPr>
              <w:autoSpaceDE w:val="0"/>
              <w:rPr>
                <w:szCs w:val="24"/>
              </w:rPr>
            </w:pPr>
            <w:r w:rsidRPr="00E424B8">
              <w:rPr>
                <w:szCs w:val="24"/>
              </w:rPr>
              <w:t>3. A hiánypótlásra az Ajánlatkérő a Kbt. 71. §. szerint biztosít lehetőséget azzal, hogy a (4) bekezdés szerint a hiánypótlás során bevont új gazdasági szereplőre is vonatkozik a hiánypótlási kötelezettség nem megfelelősség esetében.</w:t>
            </w:r>
          </w:p>
          <w:p w:rsidR="00F31B99" w:rsidRPr="00E424B8" w:rsidRDefault="00F31B99" w:rsidP="002A314D">
            <w:pPr>
              <w:autoSpaceDE w:val="0"/>
              <w:rPr>
                <w:szCs w:val="24"/>
              </w:rPr>
            </w:pPr>
          </w:p>
          <w:p w:rsidR="00617F31" w:rsidRPr="00E424B8" w:rsidRDefault="00617F31" w:rsidP="002A314D">
            <w:pPr>
              <w:autoSpaceDE w:val="0"/>
              <w:autoSpaceDN w:val="0"/>
              <w:adjustRightInd w:val="0"/>
              <w:rPr>
                <w:szCs w:val="24"/>
              </w:rPr>
            </w:pPr>
            <w:r w:rsidRPr="00E424B8">
              <w:rPr>
                <w:szCs w:val="24"/>
              </w:rPr>
              <w:t>4. Az ajánlat benyújtására, a benyújtandó dokumentumok körére, az ajánlatok értékelésére vonatkozó részletes információkat, valamint egyéb további információkat a Dokumentáció tartalmazza, melyet ajánlatonként egy ajánlattevőnek vagy az ajánlatban megnevezett alvállalkozónak elektronikus úton el kell érnie (Kbt. 57. § (2) bekezdés)</w:t>
            </w:r>
          </w:p>
          <w:p w:rsidR="00F31B99" w:rsidRPr="00E424B8" w:rsidRDefault="00F31B99" w:rsidP="002A314D">
            <w:pPr>
              <w:autoSpaceDE w:val="0"/>
              <w:autoSpaceDN w:val="0"/>
              <w:adjustRightInd w:val="0"/>
              <w:rPr>
                <w:szCs w:val="24"/>
              </w:rPr>
            </w:pPr>
          </w:p>
          <w:p w:rsidR="003D4C35" w:rsidRPr="00E424B8" w:rsidRDefault="00617F31" w:rsidP="00AA3CCD">
            <w:pPr>
              <w:autoSpaceDE w:val="0"/>
              <w:autoSpaceDN w:val="0"/>
              <w:adjustRightInd w:val="0"/>
            </w:pPr>
            <w:r w:rsidRPr="00E424B8">
              <w:rPr>
                <w:szCs w:val="24"/>
              </w:rPr>
              <w:t xml:space="preserve">5. </w:t>
            </w:r>
            <w:r w:rsidRPr="00E424B8">
              <w:t>Valamennyi részszempont esetén a legkedvezőbb ajánlat kapja a legmagasabb értékelési pontszámot. A többi ajánlat pontszám</w:t>
            </w:r>
            <w:r w:rsidR="003D4C35" w:rsidRPr="00E424B8">
              <w:t xml:space="preserve">ának meghatározása </w:t>
            </w:r>
            <w:r w:rsidRPr="00E424B8">
              <w:t>a</w:t>
            </w:r>
            <w:r w:rsidR="003D4C35" w:rsidRPr="00E424B8">
              <w:t xml:space="preserve">z 1. és 2. </w:t>
            </w:r>
            <w:r w:rsidR="00AA3CCD" w:rsidRPr="00E424B8">
              <w:t>és 5 .</w:t>
            </w:r>
            <w:r w:rsidR="003D4C35" w:rsidRPr="00E424B8">
              <w:t>szempont esetében a</w:t>
            </w:r>
            <w:r w:rsidR="003D4C35" w:rsidRPr="00E424B8">
              <w:rPr>
                <w:bCs/>
                <w:szCs w:val="24"/>
              </w:rPr>
              <w:t xml:space="preserve"> ponthatárok közötti </w:t>
            </w:r>
            <w:r w:rsidR="000E1C0A" w:rsidRPr="00E424B8">
              <w:rPr>
                <w:bCs/>
                <w:szCs w:val="24"/>
              </w:rPr>
              <w:t>egyenes arányosítás</w:t>
            </w:r>
            <w:r w:rsidR="003D4C35" w:rsidRPr="00E424B8">
              <w:rPr>
                <w:bCs/>
                <w:szCs w:val="24"/>
              </w:rPr>
              <w:t xml:space="preserve"> módszereivel</w:t>
            </w:r>
            <w:r w:rsidR="003D4C35" w:rsidRPr="00E424B8">
              <w:t xml:space="preserve"> (a Közbeszerzési Hatóság útmutatója szerint, amely a KÉ 2016. évi 147. számában, 2016. december 21-é</w:t>
            </w:r>
            <w:r w:rsidR="00C60393" w:rsidRPr="00E424B8">
              <w:t>n jelent meg), a 3., 4., 6.</w:t>
            </w:r>
            <w:r w:rsidR="003D4C35" w:rsidRPr="00E424B8">
              <w:t xml:space="preserve">. </w:t>
            </w:r>
            <w:r w:rsidR="00805E85" w:rsidRPr="00E424B8">
              <w:t>szempont esetében</w:t>
            </w:r>
            <w:r w:rsidRPr="00E424B8">
              <w:t xml:space="preserve"> arányosítással</w:t>
            </w:r>
            <w:r w:rsidR="00AA3CCD" w:rsidRPr="00E424B8">
              <w:t>.</w:t>
            </w:r>
          </w:p>
          <w:p w:rsidR="00F31B99" w:rsidRPr="00E424B8" w:rsidRDefault="00F31B99" w:rsidP="002A314D">
            <w:pPr>
              <w:rPr>
                <w:szCs w:val="24"/>
              </w:rPr>
            </w:pPr>
          </w:p>
          <w:p w:rsidR="00617F31" w:rsidRPr="00E424B8" w:rsidRDefault="00617F31" w:rsidP="002A314D">
            <w:pPr>
              <w:rPr>
                <w:szCs w:val="24"/>
              </w:rPr>
            </w:pPr>
            <w:r w:rsidRPr="00E424B8">
              <w:t xml:space="preserve">A rész-szempontokra kapott pontszámokat szorozni kell a hozzárendelt súlyszámokkal. A súlyszámokkal szorzott pontértékek összege az elért pontszám. A legmagasabb értékű pontszámot elérő ajánlattevő a </w:t>
            </w:r>
            <w:r w:rsidRPr="00E424B8">
              <w:rPr>
                <w:szCs w:val="24"/>
              </w:rPr>
              <w:t>legjobb ár-érték arányt megjelenítő értékelési szempontot tartalmazó</w:t>
            </w:r>
            <w:r w:rsidRPr="00E424B8">
              <w:t xml:space="preserve"> ajánlatot adó a nyertes</w:t>
            </w:r>
            <w:r w:rsidRPr="00E424B8">
              <w:rPr>
                <w:szCs w:val="24"/>
              </w:rPr>
              <w:t>.</w:t>
            </w:r>
          </w:p>
          <w:p w:rsidR="00F31B99" w:rsidRPr="00E424B8" w:rsidRDefault="00F31B99" w:rsidP="002A314D"/>
          <w:p w:rsidR="00617F31" w:rsidRPr="00E424B8" w:rsidRDefault="00617F31" w:rsidP="002A314D">
            <w:pPr>
              <w:autoSpaceDE w:val="0"/>
              <w:autoSpaceDN w:val="0"/>
              <w:adjustRightInd w:val="0"/>
              <w:rPr>
                <w:szCs w:val="24"/>
              </w:rPr>
            </w:pPr>
            <w:r w:rsidRPr="00E424B8">
              <w:rPr>
                <w:szCs w:val="24"/>
              </w:rPr>
              <w:t>Minden egyes r</w:t>
            </w:r>
            <w:r w:rsidR="00261F7D" w:rsidRPr="00E424B8">
              <w:rPr>
                <w:szCs w:val="24"/>
              </w:rPr>
              <w:t>észszempontra adható pontszám: 0</w:t>
            </w:r>
            <w:r w:rsidRPr="00E424B8">
              <w:rPr>
                <w:szCs w:val="24"/>
              </w:rPr>
              <w:t>-10 pont.</w:t>
            </w:r>
          </w:p>
          <w:p w:rsidR="00F31B99" w:rsidRPr="00E424B8" w:rsidRDefault="00F31B99" w:rsidP="002A314D">
            <w:pPr>
              <w:autoSpaceDE w:val="0"/>
              <w:autoSpaceDN w:val="0"/>
              <w:adjustRightInd w:val="0"/>
              <w:rPr>
                <w:szCs w:val="24"/>
              </w:rPr>
            </w:pPr>
          </w:p>
          <w:p w:rsidR="00617F31" w:rsidRPr="00E424B8" w:rsidRDefault="00617F31" w:rsidP="002A314D">
            <w:pPr>
              <w:autoSpaceDE w:val="0"/>
              <w:autoSpaceDN w:val="0"/>
              <w:adjustRightInd w:val="0"/>
              <w:rPr>
                <w:szCs w:val="24"/>
              </w:rPr>
            </w:pPr>
            <w:r w:rsidRPr="00E424B8">
              <w:rPr>
                <w:szCs w:val="24"/>
              </w:rPr>
              <w:t>6. A benyújtandó dokumentumok körére, az ajánlatok értékelésére vonatkozó részletes információkat, valamint egyéb további információkat, amely jelen pont terjedelme nem enged kifejteni, a Dokumentáció tartalmazza.</w:t>
            </w:r>
          </w:p>
          <w:p w:rsidR="00617F31" w:rsidRPr="00E424B8" w:rsidRDefault="00617F31" w:rsidP="002A314D">
            <w:pPr>
              <w:autoSpaceDE w:val="0"/>
              <w:autoSpaceDN w:val="0"/>
              <w:adjustRightInd w:val="0"/>
              <w:rPr>
                <w:szCs w:val="24"/>
              </w:rPr>
            </w:pPr>
            <w:r w:rsidRPr="00E424B8">
              <w:rPr>
                <w:szCs w:val="24"/>
              </w:rPr>
              <w:t>Az ajánlathoz csatolni kell:</w:t>
            </w:r>
          </w:p>
          <w:p w:rsidR="00617F31" w:rsidRPr="00E424B8" w:rsidRDefault="00617F31" w:rsidP="002A314D">
            <w:pPr>
              <w:autoSpaceDE w:val="0"/>
              <w:autoSpaceDN w:val="0"/>
              <w:adjustRightInd w:val="0"/>
              <w:rPr>
                <w:szCs w:val="24"/>
              </w:rPr>
            </w:pPr>
            <w:r w:rsidRPr="00E424B8">
              <w:rPr>
                <w:szCs w:val="24"/>
              </w:rPr>
              <w:t>- felolvasólap a Kbt. 68. § (4) bekezdése szerinti információkkal,</w:t>
            </w:r>
          </w:p>
          <w:p w:rsidR="00617F31" w:rsidRPr="00E424B8" w:rsidRDefault="00617F31" w:rsidP="002A314D">
            <w:pPr>
              <w:autoSpaceDE w:val="0"/>
              <w:autoSpaceDN w:val="0"/>
              <w:adjustRightInd w:val="0"/>
              <w:rPr>
                <w:szCs w:val="24"/>
              </w:rPr>
            </w:pPr>
            <w:r w:rsidRPr="00E424B8">
              <w:rPr>
                <w:szCs w:val="24"/>
              </w:rPr>
              <w:t>- ajánlattevő nyilatkozatát a Kbt. 66. § (2) és (4) bekezdéseire vonatkozóan</w:t>
            </w:r>
          </w:p>
          <w:p w:rsidR="00617F31" w:rsidRPr="00E424B8" w:rsidRDefault="00617F31" w:rsidP="002A314D">
            <w:pPr>
              <w:autoSpaceDE w:val="0"/>
              <w:autoSpaceDN w:val="0"/>
              <w:adjustRightInd w:val="0"/>
              <w:rPr>
                <w:szCs w:val="24"/>
              </w:rPr>
            </w:pPr>
            <w:r w:rsidRPr="00E424B8">
              <w:rPr>
                <w:szCs w:val="24"/>
              </w:rPr>
              <w:t>- ajánlattevő nyilatkozatát a Kbt. 66. § (6) bekezdés a)-b) pontjaira (a nemleges nyilatkozatot is csatolni kell)</w:t>
            </w:r>
          </w:p>
          <w:p w:rsidR="00F31B99" w:rsidRPr="00E424B8" w:rsidRDefault="00F31B99" w:rsidP="002A314D">
            <w:pPr>
              <w:autoSpaceDE w:val="0"/>
              <w:autoSpaceDN w:val="0"/>
              <w:adjustRightInd w:val="0"/>
              <w:rPr>
                <w:szCs w:val="24"/>
              </w:rPr>
            </w:pPr>
          </w:p>
          <w:p w:rsidR="00617F31" w:rsidRPr="00E424B8" w:rsidRDefault="00617F31" w:rsidP="002A314D">
            <w:pPr>
              <w:autoSpaceDE w:val="0"/>
              <w:autoSpaceDN w:val="0"/>
              <w:adjustRightInd w:val="0"/>
              <w:rPr>
                <w:szCs w:val="24"/>
              </w:rPr>
            </w:pPr>
            <w:r w:rsidRPr="00E424B8">
              <w:rPr>
                <w:szCs w:val="24"/>
              </w:rPr>
              <w:t xml:space="preserve">7. A szabványra, műszaki engedélyre, műszaki előírásra vagy műszaki ajánlásra hivatkozással meghatározott minőségi követelmények tekintetében az azokkal egyenértékű megajánlás is elfogadható, ezeknél a „vagy azzal egyenértékű” kifejezés mindig hozzáértendő a leíráshoz. </w:t>
            </w:r>
          </w:p>
          <w:p w:rsidR="00617F31" w:rsidRPr="00E424B8" w:rsidRDefault="00617F31" w:rsidP="002A314D">
            <w:pPr>
              <w:rPr>
                <w:szCs w:val="24"/>
              </w:rPr>
            </w:pPr>
            <w:r w:rsidRPr="00E424B8">
              <w:rPr>
                <w:szCs w:val="24"/>
              </w:rPr>
              <w:t>8. Idegen nyelvű dokumentumok benyújtása esetén a Kbt. 47. (2) bekezdése alapján annak magyar nyelvű fordítását is be kell nyújtani.</w:t>
            </w:r>
          </w:p>
          <w:p w:rsidR="00F31B99" w:rsidRPr="00E424B8" w:rsidRDefault="00F31B99" w:rsidP="002A314D">
            <w:pPr>
              <w:rPr>
                <w:szCs w:val="24"/>
              </w:rPr>
            </w:pPr>
          </w:p>
          <w:p w:rsidR="00617F31" w:rsidRPr="00E424B8" w:rsidRDefault="00617F31" w:rsidP="002A314D">
            <w:pPr>
              <w:autoSpaceDE w:val="0"/>
              <w:rPr>
                <w:szCs w:val="24"/>
              </w:rPr>
            </w:pPr>
            <w:r w:rsidRPr="00E424B8">
              <w:rPr>
                <w:szCs w:val="24"/>
              </w:rPr>
              <w:t xml:space="preserve">9. A Kbt. 44. §. (1) bekezdése szerint a gazdasági szereplő az ajánlatban, részvételi jelentkezésben, hiánypótlásban, valamint a 72. § szerinti indokolásban elkülönített módon elhelyezett, üzleti titkot (ideértve a védett ismeretet is) [Ptk. 2:47. §] tartalmazó iratok </w:t>
            </w:r>
            <w:r w:rsidRPr="00E424B8">
              <w:rPr>
                <w:szCs w:val="24"/>
              </w:rPr>
              <w:lastRenderedPageBreak/>
              <w:t>nyilvánosságra hozatalát megtilthatja.</w:t>
            </w:r>
          </w:p>
          <w:p w:rsidR="00F31B99" w:rsidRPr="00E424B8" w:rsidRDefault="00F31B99" w:rsidP="002A314D">
            <w:pPr>
              <w:autoSpaceDE w:val="0"/>
              <w:rPr>
                <w:szCs w:val="24"/>
              </w:rPr>
            </w:pPr>
          </w:p>
          <w:p w:rsidR="00617F31" w:rsidRPr="00E424B8" w:rsidRDefault="00617F31" w:rsidP="002A314D">
            <w:pPr>
              <w:autoSpaceDE w:val="0"/>
              <w:autoSpaceDN w:val="0"/>
              <w:adjustRightInd w:val="0"/>
              <w:rPr>
                <w:szCs w:val="24"/>
              </w:rPr>
            </w:pPr>
            <w:r w:rsidRPr="00E424B8">
              <w:rPr>
                <w:szCs w:val="24"/>
              </w:rPr>
              <w:t>10. Az ajánlathoz csatolni kell az Ajánlattevő által megajánlott gép, berendezés, illetve kiegészítés és tartozék terméklapját, a dokumentációban részletezettek szerint.</w:t>
            </w:r>
          </w:p>
          <w:p w:rsidR="00F31B99" w:rsidRPr="00E424B8" w:rsidRDefault="00F31B99" w:rsidP="002A314D">
            <w:pPr>
              <w:autoSpaceDE w:val="0"/>
              <w:autoSpaceDN w:val="0"/>
              <w:adjustRightInd w:val="0"/>
              <w:rPr>
                <w:szCs w:val="24"/>
              </w:rPr>
            </w:pPr>
          </w:p>
          <w:p w:rsidR="00617F31" w:rsidRPr="00E424B8" w:rsidRDefault="00617F31" w:rsidP="002A314D">
            <w:pPr>
              <w:autoSpaceDE w:val="0"/>
              <w:autoSpaceDN w:val="0"/>
              <w:adjustRightInd w:val="0"/>
              <w:rPr>
                <w:szCs w:val="24"/>
              </w:rPr>
            </w:pPr>
            <w:r w:rsidRPr="00E424B8">
              <w:rPr>
                <w:szCs w:val="24"/>
              </w:rPr>
              <w:t xml:space="preserve">11. Az eljárásban részt vevő FAKSZ: </w:t>
            </w:r>
            <w:r w:rsidR="001F4BE1" w:rsidRPr="00E424B8">
              <w:rPr>
                <w:szCs w:val="24"/>
              </w:rPr>
              <w:t>Dr. Kónya Tamás</w:t>
            </w:r>
            <w:r w:rsidRPr="00E424B8">
              <w:rPr>
                <w:szCs w:val="24"/>
              </w:rPr>
              <w:t xml:space="preserve"> (lajstromszám: 00</w:t>
            </w:r>
            <w:r w:rsidR="001F4BE1" w:rsidRPr="00E424B8">
              <w:rPr>
                <w:szCs w:val="24"/>
              </w:rPr>
              <w:t>30</w:t>
            </w:r>
            <w:r w:rsidRPr="00E424B8">
              <w:rPr>
                <w:szCs w:val="24"/>
              </w:rPr>
              <w:t xml:space="preserve">) </w:t>
            </w:r>
          </w:p>
          <w:p w:rsidR="00F31B99" w:rsidRPr="00E424B8" w:rsidRDefault="00F31B99" w:rsidP="002A314D">
            <w:pPr>
              <w:autoSpaceDE w:val="0"/>
              <w:autoSpaceDN w:val="0"/>
              <w:adjustRightInd w:val="0"/>
              <w:rPr>
                <w:szCs w:val="24"/>
              </w:rPr>
            </w:pPr>
          </w:p>
          <w:p w:rsidR="00617F31" w:rsidRPr="00E424B8" w:rsidRDefault="00617F31" w:rsidP="002A314D">
            <w:pPr>
              <w:autoSpaceDE w:val="0"/>
              <w:autoSpaceDN w:val="0"/>
              <w:adjustRightInd w:val="0"/>
              <w:rPr>
                <w:szCs w:val="24"/>
              </w:rPr>
            </w:pPr>
            <w:r w:rsidRPr="00E424B8">
              <w:rPr>
                <w:szCs w:val="24"/>
              </w:rPr>
              <w:t>12. Ajánlatkérő ajánlati biztosíték nyújtását írja elő</w:t>
            </w:r>
            <w:r w:rsidR="00B0259E" w:rsidRPr="00E424B8">
              <w:rPr>
                <w:szCs w:val="24"/>
              </w:rPr>
              <w:t>, mértéke</w:t>
            </w:r>
            <w:r w:rsidR="00B0259E" w:rsidRPr="00E424B8">
              <w:rPr>
                <w:szCs w:val="24"/>
                <w:shd w:val="clear" w:color="auto" w:fill="FFFFFF"/>
              </w:rPr>
              <w:t xml:space="preserve">: 2 millió Ft Ak. számlasz. </w:t>
            </w:r>
            <w:r w:rsidR="004642DC" w:rsidRPr="00E424B8">
              <w:t>MKB Bank Zrt.-nél vezetett 10300002-10584466-49020016 HUF.</w:t>
            </w:r>
            <w:r w:rsidR="00B0259E" w:rsidRPr="00E424B8">
              <w:rPr>
                <w:szCs w:val="24"/>
                <w:shd w:val="clear" w:color="auto" w:fill="FFFFFF"/>
              </w:rPr>
              <w:t xml:space="preserve"> Az ajánlati biztosíték szerződést biztosító mellékkötelezettséggé alakul</w:t>
            </w:r>
          </w:p>
          <w:p w:rsidR="00F31B99" w:rsidRPr="00E424B8" w:rsidRDefault="00F31B99" w:rsidP="002A314D">
            <w:pPr>
              <w:autoSpaceDE w:val="0"/>
              <w:autoSpaceDN w:val="0"/>
              <w:adjustRightInd w:val="0"/>
              <w:rPr>
                <w:szCs w:val="24"/>
              </w:rPr>
            </w:pPr>
          </w:p>
          <w:p w:rsidR="00617F31" w:rsidRPr="00E424B8" w:rsidRDefault="00617F31" w:rsidP="002A314D">
            <w:pPr>
              <w:autoSpaceDE w:val="0"/>
              <w:autoSpaceDN w:val="0"/>
              <w:adjustRightInd w:val="0"/>
              <w:rPr>
                <w:szCs w:val="24"/>
              </w:rPr>
            </w:pPr>
            <w:r w:rsidRPr="00E424B8">
              <w:rPr>
                <w:szCs w:val="24"/>
              </w:rPr>
              <w:t>13. Ajánlatkérő kizárja jelen eljárásban gazdálkodó szervezet létrehozását mind önálló, mind közös ajánlattevők tekintetében.</w:t>
            </w:r>
          </w:p>
          <w:p w:rsidR="00F31B99" w:rsidRPr="00E424B8" w:rsidRDefault="00F31B99" w:rsidP="002A314D">
            <w:pPr>
              <w:autoSpaceDE w:val="0"/>
              <w:autoSpaceDN w:val="0"/>
              <w:adjustRightInd w:val="0"/>
              <w:rPr>
                <w:szCs w:val="24"/>
              </w:rPr>
            </w:pPr>
          </w:p>
          <w:p w:rsidR="00617F31" w:rsidRPr="00E424B8" w:rsidRDefault="00617F31" w:rsidP="002A314D">
            <w:pPr>
              <w:autoSpaceDE w:val="0"/>
              <w:rPr>
                <w:rFonts w:eastAsia="MyriadPro-Semibold"/>
                <w:szCs w:val="24"/>
              </w:rPr>
            </w:pPr>
            <w:r w:rsidRPr="00E424B8">
              <w:rPr>
                <w:szCs w:val="24"/>
              </w:rPr>
              <w:t xml:space="preserve">14. A </w:t>
            </w:r>
            <w:r w:rsidRPr="00E424B8">
              <w:rPr>
                <w:rFonts w:eastAsia="MyriadPro-Semibold"/>
                <w:szCs w:val="24"/>
              </w:rPr>
              <w:t>II.1.5) Becsült teljes érték vagy nagyságrend, valamint a II.2.6) Becsült teljes érték vagy nagyságrend megnevezésű pontokban meghatározott 1 Ft érték csak a hirdetmény feladhatósága érdekében került megjelölésre.</w:t>
            </w:r>
          </w:p>
          <w:p w:rsidR="00FA4453" w:rsidRPr="00E424B8" w:rsidRDefault="00FA4453" w:rsidP="002A314D">
            <w:pPr>
              <w:autoSpaceDE w:val="0"/>
              <w:rPr>
                <w:rFonts w:eastAsia="MyriadPro-Semibold"/>
                <w:szCs w:val="24"/>
              </w:rPr>
            </w:pPr>
          </w:p>
          <w:p w:rsidR="00617F31" w:rsidRPr="00E424B8" w:rsidRDefault="00617F31" w:rsidP="002A314D">
            <w:pPr>
              <w:rPr>
                <w:szCs w:val="24"/>
              </w:rPr>
            </w:pPr>
            <w:r w:rsidRPr="00E424B8">
              <w:rPr>
                <w:szCs w:val="24"/>
              </w:rPr>
              <w:t>15. A jelen felhívásban nem szabályozott kérdésekben a Kbt., a 321/2015. (X.30) Korm. rendelet és az ajánlati dokumentáció rendelkezései az irányadóak.</w:t>
            </w:r>
          </w:p>
          <w:p w:rsidR="00AD5F01" w:rsidRPr="00E424B8" w:rsidRDefault="005C7174" w:rsidP="002A314D">
            <w:pPr>
              <w:rPr>
                <w:szCs w:val="24"/>
              </w:rPr>
            </w:pPr>
            <w:r w:rsidRPr="00E424B8">
              <w:rPr>
                <w:szCs w:val="24"/>
              </w:rPr>
              <w:t>16. Kbt 75.§(2)e) nem alkalmazandó.</w:t>
            </w:r>
          </w:p>
          <w:p w:rsidR="00AD5F01" w:rsidRPr="00E424B8" w:rsidRDefault="00AD5F01" w:rsidP="002A314D">
            <w:pPr>
              <w:rPr>
                <w:szCs w:val="24"/>
              </w:rPr>
            </w:pPr>
          </w:p>
          <w:p w:rsidR="00AD5F01" w:rsidRPr="00E424B8" w:rsidRDefault="001E18B5" w:rsidP="002A314D">
            <w:pPr>
              <w:rPr>
                <w:shd w:val="clear" w:color="auto" w:fill="FFFFFF"/>
              </w:rPr>
            </w:pPr>
            <w:r w:rsidRPr="00E424B8">
              <w:rPr>
                <w:szCs w:val="24"/>
              </w:rPr>
              <w:t xml:space="preserve">17. </w:t>
            </w:r>
            <w:r w:rsidRPr="00E424B8">
              <w:rPr>
                <w:rFonts w:eastAsia="MyriadPro-Semibold"/>
                <w:szCs w:val="24"/>
              </w:rPr>
              <w:t xml:space="preserve">II.1.6) részajánlat </w:t>
            </w:r>
            <w:r w:rsidRPr="00E424B8">
              <w:rPr>
                <w:shd w:val="clear" w:color="auto" w:fill="FFFFFF"/>
              </w:rPr>
              <w:t>technológia működőképességéhez szükséges technológiai,</w:t>
            </w:r>
            <w:r w:rsidRPr="00E424B8">
              <w:t xml:space="preserve"> </w:t>
            </w:r>
            <w:r w:rsidRPr="00E424B8">
              <w:rPr>
                <w:shd w:val="clear" w:color="auto" w:fill="FFFFFF"/>
              </w:rPr>
              <w:t>működési garanciák miatt nem biztosítható részajánlat.</w:t>
            </w:r>
          </w:p>
          <w:p w:rsidR="00AD5F01" w:rsidRPr="00E424B8" w:rsidRDefault="00AD5F01" w:rsidP="002A314D">
            <w:pPr>
              <w:rPr>
                <w:shd w:val="clear" w:color="auto" w:fill="FFFFFF"/>
              </w:rPr>
            </w:pPr>
          </w:p>
          <w:p w:rsidR="00631B51" w:rsidRPr="00E424B8" w:rsidRDefault="00631B51" w:rsidP="00631B51">
            <w:pPr>
              <w:rPr>
                <w:rFonts w:eastAsia="MyriadPro-Semibold"/>
                <w:szCs w:val="24"/>
              </w:rPr>
            </w:pPr>
            <w:r w:rsidRPr="00E424B8">
              <w:rPr>
                <w:shd w:val="clear" w:color="auto" w:fill="FFFFFF"/>
              </w:rPr>
              <w:t xml:space="preserve">18. </w:t>
            </w:r>
            <w:r w:rsidRPr="00E424B8">
              <w:rPr>
                <w:szCs w:val="24"/>
              </w:rPr>
              <w:t xml:space="preserve">A nyertes ajánlattevőnek legkésőbb a szerződéskötéskor rendelkeznie kell ( szerződéskötési feltétel ): </w:t>
            </w:r>
          </w:p>
          <w:p w:rsidR="00E0064F" w:rsidRPr="00E424B8" w:rsidRDefault="00631B51" w:rsidP="008652A9">
            <w:pPr>
              <w:numPr>
                <w:ilvl w:val="0"/>
                <w:numId w:val="24"/>
              </w:numPr>
              <w:rPr>
                <w:szCs w:val="24"/>
              </w:rPr>
            </w:pPr>
            <w:r w:rsidRPr="00E424B8">
              <w:rPr>
                <w:szCs w:val="24"/>
              </w:rPr>
              <w:t>„</w:t>
            </w:r>
            <w:r w:rsidRPr="00E424B8">
              <w:t xml:space="preserve">Működtessen integrált minőségirányítási rendszert (ISO9001:2008 vagy ISO9001:2015)”, </w:t>
            </w:r>
          </w:p>
          <w:p w:rsidR="00631B51" w:rsidRPr="00E424B8" w:rsidRDefault="00631B51" w:rsidP="008652A9">
            <w:pPr>
              <w:numPr>
                <w:ilvl w:val="0"/>
                <w:numId w:val="24"/>
              </w:numPr>
              <w:rPr>
                <w:szCs w:val="24"/>
              </w:rPr>
            </w:pPr>
            <w:r w:rsidRPr="00E424B8">
              <w:t>hegesztési technológiák az alábbi anyagcsoportokra: 1.1, 1.2, 5, 9.1. az alábbi szabványok szerint: MSZ EN ISO 15614-1 és/vagy MSZ EN ISO 15613 és/vagy MSZ EN ISO 15612 és/vagy MSZ EN ISO 15611 és/vagy MSZ EN ISO 15610</w:t>
            </w:r>
          </w:p>
          <w:p w:rsidR="00631B51" w:rsidRPr="00E424B8" w:rsidRDefault="00631B51" w:rsidP="00631B51">
            <w:pPr>
              <w:rPr>
                <w:szCs w:val="24"/>
              </w:rPr>
            </w:pPr>
          </w:p>
          <w:p w:rsidR="00631B51" w:rsidRPr="00E424B8" w:rsidRDefault="00631B51" w:rsidP="00083EF9">
            <w:pPr>
              <w:numPr>
                <w:ilvl w:val="0"/>
                <w:numId w:val="24"/>
              </w:numPr>
              <w:rPr>
                <w:szCs w:val="24"/>
              </w:rPr>
            </w:pPr>
            <w:r w:rsidRPr="00E424B8">
              <w:t xml:space="preserve">Tanúsítású mint hegesztett szerkezeteket gyártó, szerelő, átalakító és javító ajánlattevő  3/1998 (I.12.) IKIM rendelet és az MSZ EN ISO 3834-2:2006 szerint. </w:t>
            </w:r>
            <w:r w:rsidRPr="00E424B8">
              <w:rPr>
                <w:szCs w:val="24"/>
              </w:rPr>
              <w:t>minőségbiztosítási rendszer tanúsítvánnyal, vagy a egyéb, ezzel egyenértékű dokumentummal, ennek hiányában az egyenértékű minőségbiztosítási intézkedések egyéb bizonyítékával.</w:t>
            </w:r>
          </w:p>
          <w:p w:rsidR="00631B51" w:rsidRPr="00E424B8" w:rsidRDefault="00631B51" w:rsidP="002A314D">
            <w:pPr>
              <w:rPr>
                <w:rFonts w:eastAsia="MyriadPro-Semibold"/>
                <w:b/>
                <w:szCs w:val="24"/>
              </w:rPr>
            </w:pPr>
          </w:p>
        </w:tc>
      </w:tr>
    </w:tbl>
    <w:p w:rsidR="00617F31" w:rsidRPr="00E424B8" w:rsidRDefault="00617F31" w:rsidP="00617F31">
      <w:pPr>
        <w:rPr>
          <w:rFonts w:eastAsia="MyriadPro-Semibold"/>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7"/>
        <w:gridCol w:w="2590"/>
        <w:gridCol w:w="3270"/>
      </w:tblGrid>
      <w:tr w:rsidR="00617F31" w:rsidRPr="00E424B8" w:rsidTr="00617F31">
        <w:tc>
          <w:tcPr>
            <w:tcW w:w="9778" w:type="dxa"/>
            <w:gridSpan w:val="3"/>
          </w:tcPr>
          <w:p w:rsidR="00617F31" w:rsidRPr="00E424B8" w:rsidRDefault="00617F31" w:rsidP="00617F31">
            <w:pPr>
              <w:autoSpaceDE w:val="0"/>
              <w:autoSpaceDN w:val="0"/>
              <w:adjustRightInd w:val="0"/>
              <w:jc w:val="left"/>
              <w:rPr>
                <w:rFonts w:eastAsia="MyriadPro-Semibold"/>
                <w:b/>
                <w:szCs w:val="24"/>
              </w:rPr>
            </w:pPr>
            <w:r w:rsidRPr="00E424B8">
              <w:rPr>
                <w:rStyle w:val="SzvegtrzsFlkvr"/>
                <w:rFonts w:ascii="Times New Roman" w:hAnsi="Times New Roman"/>
                <w:bCs/>
                <w:color w:val="auto"/>
                <w:sz w:val="24"/>
                <w:szCs w:val="24"/>
                <w:lang w:eastAsia="en-US"/>
              </w:rPr>
              <w:t>Vl.4.1) A jogorvoslati eljárást lebonyolító szerv</w:t>
            </w:r>
          </w:p>
        </w:tc>
      </w:tr>
      <w:tr w:rsidR="00617F31" w:rsidRPr="00E424B8" w:rsidTr="00617F31">
        <w:tc>
          <w:tcPr>
            <w:tcW w:w="9778" w:type="dxa"/>
            <w:gridSpan w:val="3"/>
          </w:tcPr>
          <w:p w:rsidR="00617F31" w:rsidRPr="00E424B8" w:rsidRDefault="00617F31" w:rsidP="00617F31">
            <w:pPr>
              <w:jc w:val="left"/>
              <w:rPr>
                <w:rFonts w:eastAsia="MyriadPro-LightIt"/>
                <w:iCs/>
                <w:szCs w:val="24"/>
              </w:rPr>
            </w:pPr>
            <w:r w:rsidRPr="00E424B8">
              <w:rPr>
                <w:rFonts w:eastAsia="MyriadPro-Light"/>
                <w:szCs w:val="24"/>
              </w:rPr>
              <w:t>Hivatalos név: Közbeszerzési Döntőbizottság</w:t>
            </w:r>
          </w:p>
        </w:tc>
      </w:tr>
      <w:tr w:rsidR="00617F31" w:rsidRPr="00E424B8" w:rsidTr="00617F31">
        <w:tc>
          <w:tcPr>
            <w:tcW w:w="9778" w:type="dxa"/>
            <w:gridSpan w:val="3"/>
          </w:tcPr>
          <w:p w:rsidR="00617F31" w:rsidRPr="00E424B8" w:rsidRDefault="00617F31" w:rsidP="00617F31">
            <w:pPr>
              <w:jc w:val="left"/>
              <w:rPr>
                <w:rFonts w:eastAsia="MyriadPro-LightIt"/>
                <w:iCs/>
                <w:szCs w:val="24"/>
              </w:rPr>
            </w:pPr>
            <w:r w:rsidRPr="00E424B8">
              <w:rPr>
                <w:rFonts w:eastAsia="MyriadPro-Light"/>
                <w:szCs w:val="24"/>
              </w:rPr>
              <w:t>Postai cím: Riadó utca 5.</w:t>
            </w:r>
          </w:p>
        </w:tc>
      </w:tr>
      <w:tr w:rsidR="00617F31" w:rsidRPr="00E424B8" w:rsidTr="00617F31">
        <w:tc>
          <w:tcPr>
            <w:tcW w:w="3652" w:type="dxa"/>
          </w:tcPr>
          <w:p w:rsidR="00617F31" w:rsidRPr="00E424B8" w:rsidRDefault="00617F31" w:rsidP="00617F31">
            <w:pPr>
              <w:jc w:val="left"/>
              <w:rPr>
                <w:rFonts w:eastAsia="MyriadPro-LightIt"/>
                <w:iCs/>
                <w:szCs w:val="24"/>
              </w:rPr>
            </w:pPr>
            <w:r w:rsidRPr="00E424B8">
              <w:rPr>
                <w:rFonts w:eastAsia="MyriadPro-Light"/>
                <w:szCs w:val="24"/>
              </w:rPr>
              <w:t>Város: Budapest</w:t>
            </w:r>
          </w:p>
        </w:tc>
        <w:tc>
          <w:tcPr>
            <w:tcW w:w="2693" w:type="dxa"/>
          </w:tcPr>
          <w:p w:rsidR="00617F31" w:rsidRPr="00E424B8" w:rsidRDefault="00617F31" w:rsidP="00617F31">
            <w:pPr>
              <w:jc w:val="left"/>
              <w:rPr>
                <w:rFonts w:eastAsia="MyriadPro-LightIt"/>
                <w:iCs/>
                <w:szCs w:val="24"/>
              </w:rPr>
            </w:pPr>
            <w:r w:rsidRPr="00E424B8">
              <w:rPr>
                <w:rFonts w:eastAsia="MyriadPro-Light"/>
                <w:szCs w:val="24"/>
              </w:rPr>
              <w:t>Postai irányítószám: 1026</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Ország: Magyarország</w:t>
            </w:r>
          </w:p>
        </w:tc>
      </w:tr>
      <w:tr w:rsidR="00617F31" w:rsidRPr="00E424B8" w:rsidTr="00617F31">
        <w:tc>
          <w:tcPr>
            <w:tcW w:w="6345" w:type="dxa"/>
            <w:gridSpan w:val="2"/>
          </w:tcPr>
          <w:p w:rsidR="00617F31" w:rsidRPr="00E424B8" w:rsidRDefault="00617F31" w:rsidP="00617F31">
            <w:pPr>
              <w:jc w:val="left"/>
              <w:rPr>
                <w:rFonts w:eastAsia="MyriadPro-LightIt"/>
                <w:iCs/>
                <w:szCs w:val="24"/>
              </w:rPr>
            </w:pPr>
            <w:r w:rsidRPr="00E424B8">
              <w:rPr>
                <w:rFonts w:eastAsia="MyriadPro-Light"/>
                <w:szCs w:val="24"/>
              </w:rPr>
              <w:t xml:space="preserve">E-mail:  </w:t>
            </w:r>
            <w:hyperlink r:id="rId17" w:history="1">
              <w:r w:rsidRPr="00E424B8">
                <w:rPr>
                  <w:rStyle w:val="Hiperhivatkozs"/>
                  <w:rFonts w:eastAsia="MyriadPro-Light"/>
                  <w:color w:val="auto"/>
                  <w:szCs w:val="24"/>
                </w:rPr>
                <w:t>dontobizottsag@kt.hu</w:t>
              </w:r>
            </w:hyperlink>
            <w:r w:rsidRPr="00E424B8">
              <w:rPr>
                <w:rFonts w:eastAsia="MyriadPro-Light"/>
                <w:szCs w:val="24"/>
              </w:rPr>
              <w:t xml:space="preserve"> </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Telefon: +36-1/882-8592</w:t>
            </w:r>
          </w:p>
        </w:tc>
      </w:tr>
      <w:tr w:rsidR="00617F31" w:rsidRPr="00E424B8" w:rsidTr="00617F31">
        <w:tc>
          <w:tcPr>
            <w:tcW w:w="6345" w:type="dxa"/>
            <w:gridSpan w:val="2"/>
          </w:tcPr>
          <w:p w:rsidR="00617F31" w:rsidRPr="00E424B8" w:rsidRDefault="00617F31" w:rsidP="00617F31">
            <w:pPr>
              <w:jc w:val="left"/>
              <w:rPr>
                <w:rFonts w:eastAsia="MyriadPro-LightIt"/>
                <w:iCs/>
                <w:szCs w:val="24"/>
              </w:rPr>
            </w:pPr>
            <w:r w:rsidRPr="00E424B8">
              <w:rPr>
                <w:rFonts w:eastAsia="MyriadPro-Light"/>
                <w:szCs w:val="24"/>
              </w:rPr>
              <w:t xml:space="preserve">Internetcím: </w:t>
            </w:r>
            <w:r w:rsidRPr="00E424B8">
              <w:rPr>
                <w:rFonts w:eastAsia="MyriadPro-Light"/>
                <w:i/>
                <w:szCs w:val="24"/>
              </w:rPr>
              <w:t xml:space="preserve">(URL) </w:t>
            </w:r>
            <w:hyperlink r:id="rId18" w:history="1">
              <w:r w:rsidRPr="00E424B8">
                <w:rPr>
                  <w:rStyle w:val="Hiperhivatkozs"/>
                  <w:rFonts w:eastAsia="MyriadPro-Light"/>
                  <w:i/>
                  <w:color w:val="auto"/>
                  <w:szCs w:val="24"/>
                </w:rPr>
                <w:t>www.kozbeszerzes.hu</w:t>
              </w:r>
            </w:hyperlink>
            <w:r w:rsidRPr="00E424B8">
              <w:rPr>
                <w:rFonts w:eastAsia="MyriadPro-Light"/>
                <w:i/>
                <w:szCs w:val="24"/>
              </w:rPr>
              <w:t xml:space="preserve"> </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Fax: +36-1/882-8593</w:t>
            </w:r>
          </w:p>
        </w:tc>
      </w:tr>
      <w:tr w:rsidR="00617F31" w:rsidRPr="00E424B8" w:rsidTr="00617F31">
        <w:tc>
          <w:tcPr>
            <w:tcW w:w="9778" w:type="dxa"/>
            <w:gridSpan w:val="3"/>
          </w:tcPr>
          <w:p w:rsidR="00617F31" w:rsidRPr="00E424B8" w:rsidRDefault="00617F31" w:rsidP="00617F31">
            <w:pPr>
              <w:autoSpaceDE w:val="0"/>
              <w:autoSpaceDN w:val="0"/>
              <w:adjustRightInd w:val="0"/>
              <w:jc w:val="left"/>
              <w:rPr>
                <w:rFonts w:eastAsia="MyriadPro-Semibold"/>
                <w:b/>
                <w:szCs w:val="24"/>
              </w:rPr>
            </w:pPr>
            <w:r w:rsidRPr="00E424B8">
              <w:rPr>
                <w:rStyle w:val="SzvegtrzsFlkvr"/>
                <w:rFonts w:ascii="Times New Roman" w:hAnsi="Times New Roman"/>
                <w:bCs/>
                <w:color w:val="auto"/>
                <w:sz w:val="24"/>
                <w:szCs w:val="24"/>
                <w:lang w:eastAsia="en-US"/>
              </w:rPr>
              <w:t xml:space="preserve">Vl.4.2) A békéltetési eljárást lebonyolító szerv </w:t>
            </w:r>
            <w:r w:rsidRPr="00E424B8">
              <w:rPr>
                <w:rStyle w:val="SzvegtrzsFlkvr"/>
                <w:rFonts w:ascii="Times New Roman" w:hAnsi="Times New Roman"/>
                <w:bCs/>
                <w:color w:val="auto"/>
                <w:sz w:val="24"/>
                <w:szCs w:val="24"/>
                <w:vertAlign w:val="superscript"/>
                <w:lang w:eastAsia="en-US"/>
              </w:rPr>
              <w:t>2</w:t>
            </w:r>
          </w:p>
        </w:tc>
      </w:tr>
      <w:tr w:rsidR="00617F31" w:rsidRPr="00E424B8" w:rsidTr="00617F31">
        <w:tc>
          <w:tcPr>
            <w:tcW w:w="9778" w:type="dxa"/>
            <w:gridSpan w:val="3"/>
          </w:tcPr>
          <w:p w:rsidR="00617F31" w:rsidRPr="00E424B8" w:rsidRDefault="00617F31" w:rsidP="00617F31">
            <w:pPr>
              <w:jc w:val="left"/>
              <w:rPr>
                <w:rFonts w:eastAsia="MyriadPro-LightIt"/>
                <w:iCs/>
                <w:szCs w:val="24"/>
              </w:rPr>
            </w:pPr>
            <w:r w:rsidRPr="00E424B8">
              <w:rPr>
                <w:rFonts w:eastAsia="MyriadPro-Light"/>
                <w:szCs w:val="24"/>
              </w:rPr>
              <w:t>Hivatalos név:</w:t>
            </w:r>
          </w:p>
        </w:tc>
      </w:tr>
      <w:tr w:rsidR="00617F31" w:rsidRPr="00E424B8" w:rsidTr="00617F31">
        <w:tc>
          <w:tcPr>
            <w:tcW w:w="9778" w:type="dxa"/>
            <w:gridSpan w:val="3"/>
          </w:tcPr>
          <w:p w:rsidR="00617F31" w:rsidRPr="00E424B8" w:rsidRDefault="00617F31" w:rsidP="00617F31">
            <w:pPr>
              <w:jc w:val="left"/>
              <w:rPr>
                <w:rFonts w:eastAsia="MyriadPro-LightIt"/>
                <w:iCs/>
                <w:szCs w:val="24"/>
              </w:rPr>
            </w:pPr>
            <w:r w:rsidRPr="00E424B8">
              <w:rPr>
                <w:rFonts w:eastAsia="MyriadPro-Light"/>
                <w:szCs w:val="24"/>
              </w:rPr>
              <w:t>Postai cím:</w:t>
            </w:r>
          </w:p>
        </w:tc>
      </w:tr>
      <w:tr w:rsidR="00617F31" w:rsidRPr="00E424B8" w:rsidTr="00617F31">
        <w:tc>
          <w:tcPr>
            <w:tcW w:w="3652" w:type="dxa"/>
          </w:tcPr>
          <w:p w:rsidR="00617F31" w:rsidRPr="00E424B8" w:rsidRDefault="00617F31" w:rsidP="00617F31">
            <w:pPr>
              <w:jc w:val="left"/>
              <w:rPr>
                <w:rFonts w:eastAsia="MyriadPro-LightIt"/>
                <w:iCs/>
                <w:szCs w:val="24"/>
              </w:rPr>
            </w:pPr>
            <w:r w:rsidRPr="00E424B8">
              <w:rPr>
                <w:rFonts w:eastAsia="MyriadPro-Light"/>
                <w:szCs w:val="24"/>
              </w:rPr>
              <w:lastRenderedPageBreak/>
              <w:t>Város:</w:t>
            </w:r>
          </w:p>
        </w:tc>
        <w:tc>
          <w:tcPr>
            <w:tcW w:w="2693" w:type="dxa"/>
          </w:tcPr>
          <w:p w:rsidR="00617F31" w:rsidRPr="00E424B8" w:rsidRDefault="00617F31" w:rsidP="00617F31">
            <w:pPr>
              <w:jc w:val="left"/>
              <w:rPr>
                <w:rFonts w:eastAsia="MyriadPro-LightIt"/>
                <w:iCs/>
                <w:szCs w:val="24"/>
              </w:rPr>
            </w:pPr>
            <w:r w:rsidRPr="00E424B8">
              <w:rPr>
                <w:rFonts w:eastAsia="MyriadPro-Light"/>
                <w:szCs w:val="24"/>
              </w:rPr>
              <w:t>Postai irányítószám:</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Ország:</w:t>
            </w:r>
          </w:p>
        </w:tc>
      </w:tr>
      <w:tr w:rsidR="00617F31" w:rsidRPr="00E424B8" w:rsidTr="00617F31">
        <w:tc>
          <w:tcPr>
            <w:tcW w:w="6345" w:type="dxa"/>
            <w:gridSpan w:val="2"/>
          </w:tcPr>
          <w:p w:rsidR="00617F31" w:rsidRPr="00E424B8" w:rsidRDefault="00617F31" w:rsidP="00617F31">
            <w:pPr>
              <w:jc w:val="left"/>
              <w:rPr>
                <w:rFonts w:eastAsia="MyriadPro-LightIt"/>
                <w:iCs/>
                <w:szCs w:val="24"/>
              </w:rPr>
            </w:pPr>
            <w:r w:rsidRPr="00E424B8">
              <w:rPr>
                <w:rFonts w:eastAsia="MyriadPro-Light"/>
                <w:szCs w:val="24"/>
              </w:rPr>
              <w:t xml:space="preserve">E-mail: </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Telefon:</w:t>
            </w:r>
          </w:p>
        </w:tc>
      </w:tr>
      <w:tr w:rsidR="00617F31" w:rsidRPr="00E424B8" w:rsidTr="00617F31">
        <w:tc>
          <w:tcPr>
            <w:tcW w:w="6345" w:type="dxa"/>
            <w:gridSpan w:val="2"/>
          </w:tcPr>
          <w:p w:rsidR="00617F31" w:rsidRPr="00E424B8" w:rsidRDefault="00617F31" w:rsidP="00617F31">
            <w:pPr>
              <w:jc w:val="left"/>
              <w:rPr>
                <w:rFonts w:eastAsia="MyriadPro-LightIt"/>
                <w:iCs/>
                <w:szCs w:val="24"/>
              </w:rPr>
            </w:pPr>
            <w:r w:rsidRPr="00E424B8">
              <w:rPr>
                <w:rFonts w:eastAsia="MyriadPro-Light"/>
                <w:szCs w:val="24"/>
              </w:rPr>
              <w:t xml:space="preserve">Internetcím: </w:t>
            </w:r>
            <w:r w:rsidRPr="00E424B8">
              <w:rPr>
                <w:rFonts w:eastAsia="MyriadPro-Light"/>
                <w:i/>
                <w:szCs w:val="24"/>
              </w:rPr>
              <w:t>(URL)</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Fax:</w:t>
            </w:r>
          </w:p>
        </w:tc>
      </w:tr>
      <w:tr w:rsidR="00617F31" w:rsidRPr="00E424B8" w:rsidTr="00617F31">
        <w:tc>
          <w:tcPr>
            <w:tcW w:w="9778" w:type="dxa"/>
            <w:gridSpan w:val="3"/>
          </w:tcPr>
          <w:p w:rsidR="00617F31" w:rsidRPr="00E424B8" w:rsidRDefault="00617F31" w:rsidP="00617F31">
            <w:pPr>
              <w:autoSpaceDE w:val="0"/>
              <w:autoSpaceDN w:val="0"/>
              <w:adjustRightInd w:val="0"/>
              <w:jc w:val="left"/>
              <w:rPr>
                <w:rStyle w:val="SzvegtrzsFlkvr"/>
                <w:rFonts w:ascii="Times New Roman" w:hAnsi="Times New Roman"/>
                <w:bCs/>
                <w:color w:val="auto"/>
                <w:sz w:val="24"/>
                <w:szCs w:val="24"/>
                <w:lang w:eastAsia="en-US"/>
              </w:rPr>
            </w:pPr>
            <w:r w:rsidRPr="00E424B8">
              <w:rPr>
                <w:rStyle w:val="SzvegtrzsFlkvr"/>
                <w:rFonts w:ascii="Times New Roman" w:hAnsi="Times New Roman"/>
                <w:bCs/>
                <w:color w:val="auto"/>
                <w:sz w:val="24"/>
                <w:szCs w:val="24"/>
                <w:lang w:eastAsia="en-US"/>
              </w:rPr>
              <w:t>Vl.4.3) Jogorvoslati kérelmek benyújtása</w:t>
            </w:r>
          </w:p>
          <w:p w:rsidR="00617F31" w:rsidRPr="00E424B8" w:rsidRDefault="00617F31" w:rsidP="00617F31">
            <w:pPr>
              <w:autoSpaceDE w:val="0"/>
              <w:autoSpaceDN w:val="0"/>
              <w:adjustRightInd w:val="0"/>
              <w:jc w:val="left"/>
              <w:rPr>
                <w:rFonts w:eastAsia="MyriadPro-Light"/>
                <w:szCs w:val="24"/>
              </w:rPr>
            </w:pPr>
            <w:r w:rsidRPr="00E424B8">
              <w:rPr>
                <w:rFonts w:eastAsia="MyriadPro-Light"/>
                <w:szCs w:val="24"/>
              </w:rPr>
              <w:t xml:space="preserve">A jogorvoslati kérelmek benyújtásának határidejére vonatkozó pontos információ: </w:t>
            </w:r>
          </w:p>
          <w:p w:rsidR="00617F31" w:rsidRPr="00E424B8" w:rsidRDefault="00617F31" w:rsidP="00617F31">
            <w:pPr>
              <w:jc w:val="left"/>
              <w:rPr>
                <w:rFonts w:eastAsia="MyriadPro-Light"/>
                <w:szCs w:val="24"/>
              </w:rPr>
            </w:pPr>
            <w:r w:rsidRPr="00E424B8">
              <w:rPr>
                <w:szCs w:val="24"/>
              </w:rPr>
              <w:t>A Kbt. 148. §-a szerint</w:t>
            </w:r>
          </w:p>
        </w:tc>
      </w:tr>
      <w:tr w:rsidR="00617F31" w:rsidRPr="00E424B8" w:rsidTr="00617F31">
        <w:tc>
          <w:tcPr>
            <w:tcW w:w="9778" w:type="dxa"/>
            <w:gridSpan w:val="3"/>
          </w:tcPr>
          <w:p w:rsidR="00617F31" w:rsidRPr="00E424B8" w:rsidRDefault="00617F31" w:rsidP="00617F31">
            <w:pPr>
              <w:autoSpaceDE w:val="0"/>
              <w:autoSpaceDN w:val="0"/>
              <w:adjustRightInd w:val="0"/>
              <w:jc w:val="left"/>
              <w:rPr>
                <w:rFonts w:eastAsia="MyriadPro-Semibold"/>
                <w:b/>
                <w:szCs w:val="24"/>
              </w:rPr>
            </w:pPr>
            <w:r w:rsidRPr="00E424B8">
              <w:rPr>
                <w:rStyle w:val="SzvegtrzsFlkvr"/>
                <w:rFonts w:ascii="Times New Roman" w:hAnsi="Times New Roman"/>
                <w:bCs/>
                <w:color w:val="auto"/>
                <w:sz w:val="24"/>
                <w:szCs w:val="24"/>
                <w:lang w:eastAsia="en-US"/>
              </w:rPr>
              <w:t xml:space="preserve">Vl.4.4) A jogorvoslati kérelmek benyújtására vonatkozó információ a következő szervtől szerezhető be </w:t>
            </w:r>
            <w:r w:rsidRPr="00E424B8">
              <w:rPr>
                <w:rStyle w:val="SzvegtrzsFlkvr"/>
                <w:rFonts w:ascii="Times New Roman" w:hAnsi="Times New Roman"/>
                <w:bCs/>
                <w:color w:val="auto"/>
                <w:sz w:val="24"/>
                <w:szCs w:val="24"/>
                <w:vertAlign w:val="superscript"/>
                <w:lang w:eastAsia="en-US"/>
              </w:rPr>
              <w:t>2</w:t>
            </w:r>
          </w:p>
        </w:tc>
      </w:tr>
      <w:tr w:rsidR="00617F31" w:rsidRPr="00E424B8" w:rsidTr="00617F31">
        <w:tc>
          <w:tcPr>
            <w:tcW w:w="9778" w:type="dxa"/>
            <w:gridSpan w:val="3"/>
          </w:tcPr>
          <w:p w:rsidR="00617F31" w:rsidRPr="00E424B8" w:rsidRDefault="00617F31" w:rsidP="00617F31">
            <w:pPr>
              <w:jc w:val="left"/>
              <w:rPr>
                <w:rFonts w:eastAsia="MyriadPro-LightIt"/>
                <w:iCs/>
                <w:szCs w:val="24"/>
              </w:rPr>
            </w:pPr>
            <w:r w:rsidRPr="00E424B8">
              <w:rPr>
                <w:rFonts w:eastAsia="MyriadPro-Light"/>
                <w:szCs w:val="24"/>
              </w:rPr>
              <w:t>Hivatalos név: Közbeszerzési Döntőbizottság</w:t>
            </w:r>
          </w:p>
        </w:tc>
      </w:tr>
      <w:tr w:rsidR="00617F31" w:rsidRPr="00E424B8" w:rsidTr="00617F31">
        <w:tc>
          <w:tcPr>
            <w:tcW w:w="9778" w:type="dxa"/>
            <w:gridSpan w:val="3"/>
          </w:tcPr>
          <w:p w:rsidR="00617F31" w:rsidRPr="00E424B8" w:rsidRDefault="00617F31" w:rsidP="00617F31">
            <w:pPr>
              <w:jc w:val="left"/>
              <w:rPr>
                <w:rFonts w:eastAsia="MyriadPro-LightIt"/>
                <w:iCs/>
                <w:szCs w:val="24"/>
              </w:rPr>
            </w:pPr>
            <w:r w:rsidRPr="00E424B8">
              <w:rPr>
                <w:rFonts w:eastAsia="MyriadPro-Light"/>
                <w:szCs w:val="24"/>
              </w:rPr>
              <w:t>Postai cím: Riadó utca 5.</w:t>
            </w:r>
          </w:p>
        </w:tc>
      </w:tr>
      <w:tr w:rsidR="00617F31" w:rsidRPr="00E424B8" w:rsidTr="00617F31">
        <w:tc>
          <w:tcPr>
            <w:tcW w:w="3652" w:type="dxa"/>
          </w:tcPr>
          <w:p w:rsidR="00617F31" w:rsidRPr="00E424B8" w:rsidRDefault="00617F31" w:rsidP="00617F31">
            <w:pPr>
              <w:jc w:val="left"/>
              <w:rPr>
                <w:rFonts w:eastAsia="MyriadPro-LightIt"/>
                <w:iCs/>
                <w:szCs w:val="24"/>
              </w:rPr>
            </w:pPr>
            <w:r w:rsidRPr="00E424B8">
              <w:rPr>
                <w:rFonts w:eastAsia="MyriadPro-Light"/>
                <w:szCs w:val="24"/>
              </w:rPr>
              <w:t>Város: Budapest</w:t>
            </w:r>
          </w:p>
        </w:tc>
        <w:tc>
          <w:tcPr>
            <w:tcW w:w="2693" w:type="dxa"/>
          </w:tcPr>
          <w:p w:rsidR="00617F31" w:rsidRPr="00E424B8" w:rsidRDefault="00617F31" w:rsidP="00617F31">
            <w:pPr>
              <w:jc w:val="left"/>
              <w:rPr>
                <w:rFonts w:eastAsia="MyriadPro-LightIt"/>
                <w:iCs/>
                <w:szCs w:val="24"/>
              </w:rPr>
            </w:pPr>
            <w:r w:rsidRPr="00E424B8">
              <w:rPr>
                <w:rFonts w:eastAsia="MyriadPro-Light"/>
                <w:szCs w:val="24"/>
              </w:rPr>
              <w:t>Postai irányítószám:  1026</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Ország: Magyarország</w:t>
            </w:r>
          </w:p>
        </w:tc>
      </w:tr>
      <w:tr w:rsidR="00617F31" w:rsidRPr="00E424B8" w:rsidTr="00617F31">
        <w:tc>
          <w:tcPr>
            <w:tcW w:w="6345" w:type="dxa"/>
            <w:gridSpan w:val="2"/>
          </w:tcPr>
          <w:p w:rsidR="00617F31" w:rsidRPr="00E424B8" w:rsidRDefault="00617F31" w:rsidP="00617F31">
            <w:pPr>
              <w:jc w:val="left"/>
              <w:rPr>
                <w:rFonts w:eastAsia="MyriadPro-LightIt"/>
                <w:iCs/>
                <w:szCs w:val="24"/>
              </w:rPr>
            </w:pPr>
            <w:r w:rsidRPr="00E424B8">
              <w:rPr>
                <w:rFonts w:eastAsia="MyriadPro-Light"/>
                <w:szCs w:val="24"/>
              </w:rPr>
              <w:t xml:space="preserve">E-mail: </w:t>
            </w:r>
            <w:hyperlink r:id="rId19" w:history="1">
              <w:r w:rsidRPr="00E424B8">
                <w:rPr>
                  <w:rStyle w:val="Hiperhivatkozs"/>
                  <w:rFonts w:eastAsia="MyriadPro-Light"/>
                  <w:color w:val="auto"/>
                  <w:szCs w:val="24"/>
                </w:rPr>
                <w:t>dontobizottsag@kt.hu</w:t>
              </w:r>
            </w:hyperlink>
            <w:r w:rsidRPr="00E424B8">
              <w:rPr>
                <w:rFonts w:eastAsia="MyriadPro-Light"/>
                <w:szCs w:val="24"/>
              </w:rPr>
              <w:t xml:space="preserve"> </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Telefon: +36-1/882-8592</w:t>
            </w:r>
          </w:p>
        </w:tc>
      </w:tr>
      <w:tr w:rsidR="00617F31" w:rsidRPr="00E424B8" w:rsidTr="00617F31">
        <w:tc>
          <w:tcPr>
            <w:tcW w:w="6345" w:type="dxa"/>
            <w:gridSpan w:val="2"/>
          </w:tcPr>
          <w:p w:rsidR="00617F31" w:rsidRPr="00E424B8" w:rsidRDefault="00617F31" w:rsidP="00617F31">
            <w:pPr>
              <w:jc w:val="left"/>
              <w:rPr>
                <w:rFonts w:eastAsia="MyriadPro-LightIt"/>
                <w:iCs/>
                <w:szCs w:val="24"/>
              </w:rPr>
            </w:pPr>
            <w:r w:rsidRPr="00E424B8">
              <w:rPr>
                <w:rFonts w:eastAsia="MyriadPro-Light"/>
                <w:szCs w:val="24"/>
              </w:rPr>
              <w:t xml:space="preserve">Internetcím: </w:t>
            </w:r>
            <w:r w:rsidRPr="00E424B8">
              <w:rPr>
                <w:rFonts w:eastAsia="MyriadPro-Light"/>
                <w:i/>
                <w:szCs w:val="24"/>
              </w:rPr>
              <w:t xml:space="preserve">(URL) </w:t>
            </w:r>
            <w:hyperlink r:id="rId20" w:history="1">
              <w:r w:rsidRPr="00E424B8">
                <w:rPr>
                  <w:rStyle w:val="Hiperhivatkozs"/>
                  <w:rFonts w:eastAsia="MyriadPro-Light"/>
                  <w:i/>
                  <w:color w:val="auto"/>
                  <w:szCs w:val="24"/>
                </w:rPr>
                <w:t>www.kozbeszerzes.hu</w:t>
              </w:r>
            </w:hyperlink>
            <w:r w:rsidRPr="00E424B8">
              <w:rPr>
                <w:rFonts w:eastAsia="MyriadPro-Light"/>
                <w:i/>
                <w:szCs w:val="24"/>
              </w:rPr>
              <w:t xml:space="preserve"> </w:t>
            </w:r>
          </w:p>
        </w:tc>
        <w:tc>
          <w:tcPr>
            <w:tcW w:w="3433" w:type="dxa"/>
          </w:tcPr>
          <w:p w:rsidR="00617F31" w:rsidRPr="00E424B8" w:rsidRDefault="00617F31" w:rsidP="00617F31">
            <w:pPr>
              <w:jc w:val="left"/>
              <w:rPr>
                <w:rFonts w:eastAsia="MyriadPro-LightIt"/>
                <w:iCs/>
                <w:szCs w:val="24"/>
              </w:rPr>
            </w:pPr>
            <w:r w:rsidRPr="00E424B8">
              <w:rPr>
                <w:rFonts w:eastAsia="MyriadPro-Light"/>
                <w:szCs w:val="24"/>
              </w:rPr>
              <w:t>Fax: +36-1/882-8593</w:t>
            </w:r>
          </w:p>
        </w:tc>
      </w:tr>
    </w:tbl>
    <w:p w:rsidR="00B579F0" w:rsidRPr="00E424B8" w:rsidRDefault="00B579F0" w:rsidP="00617F31">
      <w:pPr>
        <w:autoSpaceDE w:val="0"/>
        <w:autoSpaceDN w:val="0"/>
        <w:adjustRightInd w:val="0"/>
        <w:jc w:val="left"/>
        <w:rPr>
          <w:rFonts w:eastAsia="MyriadPro-Semibold"/>
          <w:b/>
          <w:szCs w:val="24"/>
        </w:rPr>
      </w:pPr>
    </w:p>
    <w:p w:rsidR="00617F31" w:rsidRPr="00E424B8" w:rsidRDefault="00617F31" w:rsidP="00617F31">
      <w:pPr>
        <w:autoSpaceDE w:val="0"/>
        <w:autoSpaceDN w:val="0"/>
        <w:adjustRightInd w:val="0"/>
        <w:jc w:val="left"/>
        <w:rPr>
          <w:rFonts w:eastAsia="MyriadPro-Semibold"/>
          <w:b/>
          <w:szCs w:val="24"/>
        </w:rPr>
      </w:pPr>
      <w:r w:rsidRPr="00E424B8">
        <w:rPr>
          <w:rFonts w:eastAsia="MyriadPro-Semibold"/>
          <w:b/>
          <w:szCs w:val="24"/>
        </w:rPr>
        <w:t xml:space="preserve">VI.5) E hirdetmény feladásának dátuma: </w:t>
      </w:r>
    </w:p>
    <w:p w:rsidR="00617F31" w:rsidRPr="00E424B8" w:rsidRDefault="00617F31" w:rsidP="00617F31">
      <w:pPr>
        <w:autoSpaceDE w:val="0"/>
        <w:autoSpaceDN w:val="0"/>
        <w:adjustRightInd w:val="0"/>
        <w:jc w:val="center"/>
        <w:rPr>
          <w:rFonts w:eastAsia="MyriadPro-Semibold"/>
          <w:szCs w:val="24"/>
        </w:rPr>
      </w:pPr>
      <w:r w:rsidRPr="00E424B8">
        <w:rPr>
          <w:rStyle w:val="Tblzatfelirata2"/>
          <w:rFonts w:ascii="Times New Roman" w:hAnsi="Times New Roman"/>
          <w:color w:val="auto"/>
          <w:sz w:val="24"/>
          <w:szCs w:val="24"/>
          <w:lang w:eastAsia="en-US"/>
        </w:rPr>
        <w:t>Az európai uniós és más alkalmazandó jog előírásainak történő megfelelés biztosítása az ajánlatkérő felelőssége.</w:t>
      </w:r>
    </w:p>
    <w:p w:rsidR="00617F31" w:rsidRPr="00E424B8" w:rsidRDefault="00617F31" w:rsidP="00617F31">
      <w:pPr>
        <w:autoSpaceDE w:val="0"/>
        <w:autoSpaceDN w:val="0"/>
        <w:adjustRightInd w:val="0"/>
        <w:jc w:val="center"/>
        <w:rPr>
          <w:rFonts w:eastAsia="MyriadPro-Semibold"/>
          <w:szCs w:val="24"/>
        </w:rPr>
      </w:pPr>
      <w:r w:rsidRPr="00E424B8">
        <w:rPr>
          <w:rFonts w:eastAsia="MyriadPro-Semibold"/>
          <w:szCs w:val="24"/>
        </w:rPr>
        <w:t>___________________________________________________________________________</w:t>
      </w:r>
    </w:p>
    <w:p w:rsidR="00617F31" w:rsidRPr="00E424B8" w:rsidRDefault="00617F31" w:rsidP="00617F31">
      <w:pPr>
        <w:tabs>
          <w:tab w:val="left" w:pos="284"/>
        </w:tabs>
        <w:autoSpaceDE w:val="0"/>
        <w:autoSpaceDN w:val="0"/>
        <w:adjustRightInd w:val="0"/>
        <w:rPr>
          <w:rFonts w:eastAsia="MyriadPro-LightIt"/>
          <w:i/>
          <w:iCs/>
          <w:szCs w:val="24"/>
        </w:rPr>
      </w:pPr>
      <w:r w:rsidRPr="00E424B8">
        <w:rPr>
          <w:rFonts w:eastAsia="MyriadPro-Semibold"/>
          <w:szCs w:val="24"/>
          <w:vertAlign w:val="superscript"/>
        </w:rPr>
        <w:t>1</w:t>
      </w:r>
      <w:r w:rsidRPr="00E424B8">
        <w:rPr>
          <w:rFonts w:eastAsia="MyriadPro-Semibold"/>
          <w:szCs w:val="24"/>
          <w:vertAlign w:val="superscript"/>
        </w:rPr>
        <w:tab/>
      </w:r>
      <w:r w:rsidRPr="00E424B8">
        <w:rPr>
          <w:rStyle w:val="SzvegtrzsDlt"/>
          <w:rFonts w:ascii="Times New Roman" w:hAnsi="Times New Roman"/>
          <w:iCs/>
          <w:color w:val="auto"/>
          <w:sz w:val="24"/>
          <w:szCs w:val="24"/>
          <w:lang w:eastAsia="en-US"/>
        </w:rPr>
        <w:t>szükség szerinti számban ismételje meg</w:t>
      </w:r>
    </w:p>
    <w:p w:rsidR="00617F31" w:rsidRPr="00E424B8" w:rsidRDefault="00617F31" w:rsidP="00617F31">
      <w:pPr>
        <w:tabs>
          <w:tab w:val="left" w:pos="284"/>
        </w:tabs>
        <w:autoSpaceDE w:val="0"/>
        <w:autoSpaceDN w:val="0"/>
        <w:adjustRightInd w:val="0"/>
        <w:rPr>
          <w:rFonts w:eastAsia="MyriadPro-LightIt"/>
          <w:i/>
          <w:iCs/>
          <w:szCs w:val="24"/>
        </w:rPr>
      </w:pPr>
      <w:r w:rsidRPr="00E424B8">
        <w:rPr>
          <w:rFonts w:eastAsia="MyriadPro-Semibold"/>
          <w:szCs w:val="24"/>
          <w:vertAlign w:val="superscript"/>
        </w:rPr>
        <w:t>2</w:t>
      </w:r>
      <w:r w:rsidRPr="00E424B8">
        <w:rPr>
          <w:rFonts w:eastAsia="MyriadPro-Semibold"/>
          <w:szCs w:val="24"/>
          <w:vertAlign w:val="superscript"/>
        </w:rPr>
        <w:tab/>
      </w:r>
      <w:r w:rsidRPr="00E424B8">
        <w:rPr>
          <w:rStyle w:val="SzvegtrzsDlt"/>
          <w:rFonts w:ascii="Times New Roman" w:hAnsi="Times New Roman"/>
          <w:iCs/>
          <w:color w:val="auto"/>
          <w:sz w:val="24"/>
          <w:szCs w:val="24"/>
          <w:lang w:eastAsia="en-US"/>
        </w:rPr>
        <w:t>adott esetben</w:t>
      </w:r>
    </w:p>
    <w:p w:rsidR="00617F31" w:rsidRPr="00E424B8" w:rsidRDefault="00617F31" w:rsidP="00617F31">
      <w:pPr>
        <w:tabs>
          <w:tab w:val="left" w:pos="284"/>
        </w:tabs>
        <w:autoSpaceDE w:val="0"/>
        <w:autoSpaceDN w:val="0"/>
        <w:adjustRightInd w:val="0"/>
        <w:rPr>
          <w:rFonts w:eastAsia="MyriadPro-Semibold"/>
          <w:szCs w:val="24"/>
          <w:vertAlign w:val="superscript"/>
        </w:rPr>
      </w:pPr>
      <w:r w:rsidRPr="00E424B8">
        <w:rPr>
          <w:rFonts w:eastAsia="MyriadPro-Semibold"/>
          <w:szCs w:val="24"/>
          <w:vertAlign w:val="superscript"/>
        </w:rPr>
        <w:t>4</w:t>
      </w:r>
      <w:r w:rsidRPr="00E424B8">
        <w:rPr>
          <w:rFonts w:eastAsia="MyriadPro-Semibold"/>
          <w:szCs w:val="24"/>
          <w:vertAlign w:val="superscript"/>
        </w:rPr>
        <w:tab/>
      </w:r>
      <w:r w:rsidRPr="00E424B8">
        <w:rPr>
          <w:rStyle w:val="SzvegtrzsDlt"/>
          <w:rFonts w:ascii="Times New Roman" w:hAnsi="Times New Roman"/>
          <w:iCs/>
          <w:color w:val="auto"/>
          <w:sz w:val="24"/>
          <w:szCs w:val="24"/>
          <w:lang w:eastAsia="en-US"/>
        </w:rPr>
        <w:t>ha az információ ismert</w:t>
      </w:r>
    </w:p>
    <w:p w:rsidR="00617F31" w:rsidRPr="00E424B8" w:rsidRDefault="00617F31" w:rsidP="00617F31">
      <w:pPr>
        <w:tabs>
          <w:tab w:val="left" w:pos="284"/>
        </w:tabs>
        <w:autoSpaceDE w:val="0"/>
        <w:autoSpaceDN w:val="0"/>
        <w:adjustRightInd w:val="0"/>
        <w:rPr>
          <w:rFonts w:eastAsia="MyriadPro-LightIt"/>
          <w:iCs/>
          <w:szCs w:val="24"/>
          <w:vertAlign w:val="superscript"/>
        </w:rPr>
      </w:pPr>
      <w:r w:rsidRPr="00E424B8">
        <w:rPr>
          <w:rFonts w:eastAsia="MyriadPro-LightIt"/>
          <w:iCs/>
          <w:szCs w:val="24"/>
          <w:vertAlign w:val="superscript"/>
        </w:rPr>
        <w:t>20</w:t>
      </w:r>
      <w:r w:rsidRPr="00E424B8">
        <w:rPr>
          <w:rFonts w:eastAsia="MyriadPro-LightIt"/>
          <w:iCs/>
          <w:szCs w:val="24"/>
          <w:vertAlign w:val="superscript"/>
        </w:rPr>
        <w:tab/>
      </w:r>
      <w:r w:rsidRPr="00E424B8">
        <w:rPr>
          <w:rStyle w:val="SzvegtrzsDlt"/>
          <w:rFonts w:ascii="Times New Roman" w:hAnsi="Times New Roman"/>
          <w:iCs/>
          <w:color w:val="auto"/>
          <w:sz w:val="24"/>
          <w:szCs w:val="24"/>
          <w:lang w:eastAsia="en-US"/>
        </w:rPr>
        <w:t>a súlyszám helyett a jelentőség is megadható</w:t>
      </w:r>
    </w:p>
    <w:p w:rsidR="00617F31" w:rsidRPr="00E424B8" w:rsidRDefault="00617F31" w:rsidP="00617F31">
      <w:pPr>
        <w:tabs>
          <w:tab w:val="left" w:pos="284"/>
        </w:tabs>
        <w:autoSpaceDE w:val="0"/>
        <w:autoSpaceDN w:val="0"/>
        <w:adjustRightInd w:val="0"/>
        <w:rPr>
          <w:rStyle w:val="SzvegtrzsDlt"/>
          <w:rFonts w:ascii="Times New Roman" w:hAnsi="Times New Roman"/>
          <w:iCs/>
          <w:color w:val="auto"/>
          <w:sz w:val="24"/>
          <w:szCs w:val="24"/>
          <w:lang w:eastAsia="en-US"/>
        </w:rPr>
      </w:pPr>
      <w:r w:rsidRPr="00E424B8">
        <w:rPr>
          <w:rFonts w:eastAsia="MyriadPro-LightIt"/>
          <w:iCs/>
          <w:szCs w:val="24"/>
          <w:vertAlign w:val="superscript"/>
        </w:rPr>
        <w:t>21</w:t>
      </w:r>
      <w:r w:rsidRPr="00E424B8">
        <w:rPr>
          <w:rFonts w:eastAsia="MyriadPro-LightIt"/>
          <w:iCs/>
          <w:szCs w:val="24"/>
          <w:vertAlign w:val="superscript"/>
        </w:rPr>
        <w:tab/>
      </w:r>
      <w:r w:rsidRPr="00E424B8">
        <w:rPr>
          <w:rStyle w:val="SzvegtrzsDlt"/>
          <w:rFonts w:ascii="Times New Roman" w:hAnsi="Times New Roman"/>
          <w:iCs/>
          <w:color w:val="auto"/>
          <w:sz w:val="24"/>
          <w:szCs w:val="24"/>
          <w:lang w:eastAsia="en-US"/>
        </w:rPr>
        <w:t>a súlyszám helyett a jelentőség is megadható; ha az ár az egyetlen bírálati szempont, akkor a súlyszámot nem alkalmazzák</w:t>
      </w:r>
    </w:p>
    <w:p w:rsidR="00617F31" w:rsidRPr="00E424B8" w:rsidRDefault="00617F31" w:rsidP="00617F31">
      <w:pPr>
        <w:tabs>
          <w:tab w:val="left" w:pos="284"/>
        </w:tabs>
        <w:autoSpaceDE w:val="0"/>
        <w:autoSpaceDN w:val="0"/>
        <w:adjustRightInd w:val="0"/>
        <w:rPr>
          <w:rStyle w:val="SzvegtrzsDlt"/>
          <w:rFonts w:ascii="Times New Roman" w:hAnsi="Times New Roman"/>
          <w:iCs/>
          <w:color w:val="auto"/>
          <w:sz w:val="24"/>
          <w:szCs w:val="24"/>
          <w:lang w:eastAsia="en-US"/>
        </w:rPr>
      </w:pPr>
    </w:p>
    <w:p w:rsidR="00F32C1B" w:rsidRPr="00E424B8" w:rsidRDefault="00F32C1B" w:rsidP="00224B93">
      <w:pPr>
        <w:rPr>
          <w:szCs w:val="24"/>
        </w:rPr>
        <w:sectPr w:rsidR="00F32C1B" w:rsidRPr="00E424B8" w:rsidSect="00444685">
          <w:footerReference w:type="default" r:id="rId21"/>
          <w:footnotePr>
            <w:numRestart w:val="eachSect"/>
          </w:footnotePr>
          <w:pgSz w:w="11907" w:h="16840" w:code="9"/>
          <w:pgMar w:top="1258" w:right="1418" w:bottom="1258" w:left="1418" w:header="708" w:footer="571" w:gutter="0"/>
          <w:paperSrc w:first="41" w:other="41"/>
          <w:cols w:space="708"/>
        </w:sectPr>
      </w:pPr>
      <w:bookmarkStart w:id="2" w:name="pr992"/>
      <w:bookmarkStart w:id="3" w:name="pr993"/>
      <w:bookmarkStart w:id="4" w:name="pr994"/>
      <w:bookmarkStart w:id="5" w:name="pr995"/>
      <w:bookmarkStart w:id="6" w:name="pr996"/>
      <w:bookmarkStart w:id="7" w:name="pr997"/>
      <w:bookmarkStart w:id="8" w:name="pr998"/>
      <w:bookmarkStart w:id="9" w:name="pr999"/>
      <w:bookmarkStart w:id="10" w:name="pr1000"/>
      <w:bookmarkStart w:id="11" w:name="pr1001"/>
      <w:bookmarkStart w:id="12" w:name="pr1002"/>
      <w:bookmarkStart w:id="13" w:name="pr1009"/>
      <w:bookmarkStart w:id="14" w:name="pr1010"/>
      <w:bookmarkStart w:id="15" w:name="pr1011"/>
      <w:bookmarkStart w:id="16" w:name="pr1012"/>
      <w:bookmarkStart w:id="17" w:name="pr1013"/>
      <w:bookmarkStart w:id="18" w:name="pr1014"/>
      <w:bookmarkStart w:id="19" w:name="pr1015"/>
      <w:bookmarkStart w:id="20" w:name="pr1016"/>
      <w:bookmarkStart w:id="21" w:name="pr1017"/>
      <w:bookmarkStart w:id="22" w:name="pr1018"/>
      <w:bookmarkStart w:id="23" w:name="pr1019"/>
      <w:bookmarkStart w:id="24" w:name="pr1020"/>
      <w:bookmarkStart w:id="25" w:name="pr1021"/>
      <w:bookmarkStart w:id="26" w:name="pr1023"/>
      <w:bookmarkStart w:id="27" w:name="pr1024"/>
      <w:bookmarkStart w:id="28" w:name="pr1025"/>
      <w:bookmarkStart w:id="29" w:name="pr1026"/>
      <w:bookmarkStart w:id="30" w:name="pr1027"/>
      <w:bookmarkStart w:id="31" w:name="pr1028"/>
      <w:bookmarkStart w:id="32" w:name="pr1029"/>
      <w:bookmarkStart w:id="33" w:name="pr1030"/>
      <w:bookmarkStart w:id="34" w:name="pr1031"/>
      <w:bookmarkStart w:id="35" w:name="pr1032"/>
      <w:bookmarkStart w:id="36" w:name="pr1033"/>
      <w:bookmarkStart w:id="37" w:name="pr1034"/>
      <w:bookmarkStart w:id="38" w:name="pr1035"/>
      <w:bookmarkStart w:id="39" w:name="pr1036"/>
      <w:bookmarkStart w:id="40" w:name="pr1037"/>
      <w:bookmarkStart w:id="41" w:name="pr1038"/>
      <w:bookmarkStart w:id="42" w:name="pr1039"/>
      <w:bookmarkStart w:id="43" w:name="pr1040"/>
      <w:bookmarkStart w:id="44" w:name="pr1041"/>
      <w:bookmarkStart w:id="45" w:name="pr1042"/>
      <w:bookmarkStart w:id="46" w:name="pr1043"/>
      <w:bookmarkStart w:id="47" w:name="pr1044"/>
      <w:bookmarkStart w:id="48" w:name="pr1045"/>
      <w:bookmarkStart w:id="49" w:name="pr1046"/>
      <w:bookmarkStart w:id="50" w:name="pr1047"/>
      <w:bookmarkStart w:id="51" w:name="pr1048"/>
      <w:bookmarkStart w:id="52" w:name="pr1049"/>
      <w:bookmarkStart w:id="53" w:name="pr1050"/>
      <w:bookmarkStart w:id="54" w:name="pr1051"/>
      <w:bookmarkStart w:id="55" w:name="pr10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A6CBA" w:rsidRPr="00E424B8" w:rsidRDefault="00AA6CBA" w:rsidP="00AA6CBA"/>
    <w:p w:rsidR="00F85E30" w:rsidRPr="00E424B8" w:rsidRDefault="00F85E30" w:rsidP="0010435F"/>
    <w:p w:rsidR="00F85E30" w:rsidRPr="00E424B8" w:rsidRDefault="00F85E30" w:rsidP="0010435F"/>
    <w:p w:rsidR="00F85E30" w:rsidRPr="00E424B8" w:rsidRDefault="00F85E30" w:rsidP="0010435F"/>
    <w:p w:rsidR="00F85E30" w:rsidRPr="00E424B8" w:rsidRDefault="00F85E30" w:rsidP="0010435F"/>
    <w:p w:rsidR="0010435F" w:rsidRPr="00E424B8" w:rsidRDefault="0010435F" w:rsidP="0010435F"/>
    <w:p w:rsidR="0010435F" w:rsidRPr="00E424B8" w:rsidRDefault="0010435F" w:rsidP="0010435F"/>
    <w:p w:rsidR="0010435F" w:rsidRPr="00E424B8" w:rsidRDefault="0010435F" w:rsidP="0010435F"/>
    <w:p w:rsidR="0010435F" w:rsidRPr="00E424B8" w:rsidRDefault="0010435F" w:rsidP="0010435F"/>
    <w:p w:rsidR="0010435F" w:rsidRPr="00E424B8" w:rsidRDefault="0010435F" w:rsidP="0010435F"/>
    <w:p w:rsidR="0010435F" w:rsidRPr="00E424B8" w:rsidRDefault="0010435F" w:rsidP="00737520">
      <w:pPr>
        <w:pStyle w:val="Cmsor1"/>
        <w:spacing w:before="0" w:after="0"/>
        <w:rPr>
          <w:sz w:val="32"/>
          <w:szCs w:val="32"/>
        </w:rPr>
      </w:pPr>
      <w:bookmarkStart w:id="56" w:name="_Toc518447270"/>
      <w:bookmarkStart w:id="57" w:name="_Toc66244033"/>
      <w:bookmarkStart w:id="58" w:name="_Toc66248186"/>
      <w:bookmarkStart w:id="59" w:name="_Toc66507073"/>
      <w:bookmarkStart w:id="60" w:name="_Toc66517212"/>
      <w:bookmarkStart w:id="61" w:name="_Toc66608574"/>
      <w:bookmarkStart w:id="62" w:name="_Toc81815342"/>
      <w:bookmarkStart w:id="63" w:name="_Toc90453935"/>
      <w:bookmarkStart w:id="64" w:name="_Toc97449860"/>
      <w:r w:rsidRPr="00E424B8">
        <w:rPr>
          <w:sz w:val="32"/>
          <w:szCs w:val="32"/>
        </w:rPr>
        <w:t>2. KÖTET: ÚTMUTATÓ AZ AJÁNLATTEVŐKNEK</w:t>
      </w:r>
      <w:bookmarkEnd w:id="56"/>
      <w:bookmarkEnd w:id="57"/>
      <w:bookmarkEnd w:id="58"/>
      <w:bookmarkEnd w:id="59"/>
      <w:bookmarkEnd w:id="60"/>
      <w:bookmarkEnd w:id="61"/>
      <w:bookmarkEnd w:id="62"/>
      <w:bookmarkEnd w:id="63"/>
      <w:bookmarkEnd w:id="64"/>
    </w:p>
    <w:p w:rsidR="0010435F" w:rsidRPr="00E424B8" w:rsidRDefault="0010435F" w:rsidP="00737520"/>
    <w:p w:rsidR="0010435F" w:rsidRPr="00E424B8" w:rsidRDefault="0010435F" w:rsidP="00737520">
      <w:pPr>
        <w:pStyle w:val="Cmsor2"/>
        <w:spacing w:before="0" w:after="0"/>
        <w:sectPr w:rsidR="0010435F" w:rsidRPr="00E424B8" w:rsidSect="0010435F">
          <w:footerReference w:type="default" r:id="rId22"/>
          <w:footnotePr>
            <w:numRestart w:val="eachSect"/>
          </w:footnotePr>
          <w:pgSz w:w="11907" w:h="16840" w:code="9"/>
          <w:pgMar w:top="1418" w:right="1418" w:bottom="1418" w:left="1418" w:header="708" w:footer="708" w:gutter="0"/>
          <w:paperSrc w:first="41" w:other="41"/>
          <w:cols w:space="708"/>
        </w:sectPr>
      </w:pPr>
    </w:p>
    <w:p w:rsidR="0010435F" w:rsidRPr="00E424B8" w:rsidRDefault="0010435F" w:rsidP="00737520">
      <w:pPr>
        <w:pStyle w:val="szmozs"/>
        <w:tabs>
          <w:tab w:val="clear" w:pos="0"/>
          <w:tab w:val="clear" w:pos="454"/>
        </w:tabs>
        <w:ind w:left="0" w:firstLine="0"/>
        <w:jc w:val="center"/>
      </w:pPr>
      <w:bookmarkStart w:id="65" w:name="_Toc75514053"/>
      <w:bookmarkStart w:id="66" w:name="_Toc93211847"/>
      <w:bookmarkStart w:id="67" w:name="_Toc93211964"/>
      <w:bookmarkStart w:id="68" w:name="_Toc93212010"/>
      <w:bookmarkStart w:id="69" w:name="_Toc132539703"/>
      <w:bookmarkStart w:id="70" w:name="_Toc133228896"/>
      <w:bookmarkStart w:id="71" w:name="_Toc140378856"/>
      <w:bookmarkStart w:id="72" w:name="_Toc75513279"/>
      <w:bookmarkStart w:id="73" w:name="_Toc518447271"/>
      <w:bookmarkStart w:id="74" w:name="_Toc66244034"/>
      <w:bookmarkStart w:id="75" w:name="_Toc66248187"/>
      <w:bookmarkStart w:id="76" w:name="_Toc66507074"/>
      <w:bookmarkStart w:id="77" w:name="_Toc66517213"/>
      <w:bookmarkStart w:id="78" w:name="_Toc66608575"/>
      <w:bookmarkStart w:id="79" w:name="_Toc81815343"/>
      <w:bookmarkStart w:id="80" w:name="_Toc97449861"/>
      <w:r w:rsidRPr="00E424B8">
        <w:rPr>
          <w:b/>
          <w:bCs/>
          <w:sz w:val="44"/>
        </w:rPr>
        <w:lastRenderedPageBreak/>
        <w:t>I. Fejezet</w:t>
      </w:r>
      <w:bookmarkEnd w:id="65"/>
      <w:bookmarkEnd w:id="66"/>
      <w:bookmarkEnd w:id="67"/>
      <w:bookmarkEnd w:id="68"/>
      <w:bookmarkEnd w:id="69"/>
      <w:bookmarkEnd w:id="70"/>
      <w:bookmarkEnd w:id="71"/>
    </w:p>
    <w:p w:rsidR="0010435F" w:rsidRPr="00E424B8" w:rsidRDefault="0010435F" w:rsidP="00737520">
      <w:pPr>
        <w:pStyle w:val="szmozs"/>
        <w:tabs>
          <w:tab w:val="clear" w:pos="0"/>
          <w:tab w:val="clear" w:pos="454"/>
        </w:tabs>
        <w:ind w:left="360" w:firstLine="0"/>
        <w:jc w:val="center"/>
      </w:pPr>
    </w:p>
    <w:p w:rsidR="0010435F" w:rsidRPr="00E424B8" w:rsidRDefault="0010435F" w:rsidP="00737520">
      <w:pPr>
        <w:pStyle w:val="Cmsor1"/>
        <w:spacing w:before="0" w:after="0"/>
        <w:rPr>
          <w:sz w:val="24"/>
          <w:szCs w:val="24"/>
        </w:rPr>
      </w:pPr>
      <w:bookmarkStart w:id="81" w:name="_Toc75514054"/>
      <w:bookmarkStart w:id="82" w:name="_Toc93211848"/>
      <w:bookmarkStart w:id="83" w:name="_Toc93211965"/>
      <w:bookmarkStart w:id="84" w:name="_Toc93212011"/>
      <w:bookmarkStart w:id="85" w:name="_Toc132539704"/>
      <w:bookmarkStart w:id="86" w:name="_Toc133228897"/>
      <w:bookmarkStart w:id="87" w:name="_Toc140378857"/>
      <w:bookmarkStart w:id="88" w:name="_Toc207726843"/>
      <w:r w:rsidRPr="00E424B8">
        <w:rPr>
          <w:sz w:val="24"/>
          <w:szCs w:val="24"/>
        </w:rPr>
        <w:t>FOGALOM MEGHATÁROZÁSOK</w:t>
      </w:r>
      <w:bookmarkEnd w:id="72"/>
      <w:bookmarkEnd w:id="81"/>
      <w:bookmarkEnd w:id="82"/>
      <w:bookmarkEnd w:id="83"/>
      <w:bookmarkEnd w:id="84"/>
      <w:bookmarkEnd w:id="85"/>
      <w:bookmarkEnd w:id="86"/>
      <w:bookmarkEnd w:id="87"/>
      <w:bookmarkEnd w:id="88"/>
    </w:p>
    <w:p w:rsidR="0010435F" w:rsidRPr="00E424B8" w:rsidRDefault="0010435F" w:rsidP="00737520">
      <w:pPr>
        <w:tabs>
          <w:tab w:val="left" w:pos="567"/>
        </w:tabs>
        <w:ind w:left="567" w:hanging="567"/>
      </w:pPr>
    </w:p>
    <w:p w:rsidR="0010435F" w:rsidRPr="00E424B8" w:rsidRDefault="0010435F" w:rsidP="00083EF9">
      <w:pPr>
        <w:numPr>
          <w:ilvl w:val="0"/>
          <w:numId w:val="5"/>
        </w:numPr>
        <w:tabs>
          <w:tab w:val="left" w:pos="851"/>
        </w:tabs>
        <w:rPr>
          <w:szCs w:val="24"/>
        </w:rPr>
      </w:pPr>
      <w:r w:rsidRPr="00E424B8">
        <w:rPr>
          <w:b/>
          <w:szCs w:val="24"/>
        </w:rPr>
        <w:t>Ajánlatkérő</w:t>
      </w:r>
      <w:r w:rsidRPr="00E424B8">
        <w:rPr>
          <w:szCs w:val="24"/>
        </w:rPr>
        <w:t>: a II. fejezet 1. pontjában meghatározott szervezet, amely azonos a közbeszerzési eljárás eredményeként létrejövő szerződésben a Megrendelővel.</w:t>
      </w:r>
    </w:p>
    <w:p w:rsidR="0010435F" w:rsidRPr="00E424B8" w:rsidRDefault="0010435F" w:rsidP="00737520">
      <w:pPr>
        <w:tabs>
          <w:tab w:val="left" w:pos="851"/>
          <w:tab w:val="left" w:pos="993"/>
        </w:tabs>
        <w:ind w:left="851" w:hanging="851"/>
        <w:rPr>
          <w:szCs w:val="24"/>
        </w:rPr>
      </w:pPr>
    </w:p>
    <w:p w:rsidR="0010435F" w:rsidRPr="00E424B8" w:rsidRDefault="0010435F" w:rsidP="00083EF9">
      <w:pPr>
        <w:numPr>
          <w:ilvl w:val="0"/>
          <w:numId w:val="5"/>
        </w:numPr>
        <w:tabs>
          <w:tab w:val="left" w:pos="851"/>
          <w:tab w:val="left" w:pos="900"/>
          <w:tab w:val="left" w:pos="993"/>
        </w:tabs>
        <w:rPr>
          <w:szCs w:val="24"/>
        </w:rPr>
      </w:pPr>
      <w:r w:rsidRPr="00E424B8">
        <w:rPr>
          <w:b/>
          <w:szCs w:val="24"/>
        </w:rPr>
        <w:t>Ajánlattevő</w:t>
      </w:r>
      <w:r w:rsidRPr="00E424B8">
        <w:rPr>
          <w:i/>
          <w:szCs w:val="24"/>
        </w:rPr>
        <w:t xml:space="preserve">: </w:t>
      </w:r>
      <w:r w:rsidR="00C46063" w:rsidRPr="00E424B8">
        <w:rPr>
          <w:szCs w:val="24"/>
        </w:rPr>
        <w:t>az a gazdasági szereplő, aki (amely) a közbeszerzési eljárásban ajánlatot nyújt be</w:t>
      </w:r>
      <w:r w:rsidRPr="00E424B8">
        <w:rPr>
          <w:szCs w:val="24"/>
        </w:rPr>
        <w:t>.</w:t>
      </w:r>
    </w:p>
    <w:p w:rsidR="0010435F" w:rsidRPr="00E424B8" w:rsidRDefault="0010435F" w:rsidP="00737520">
      <w:pPr>
        <w:tabs>
          <w:tab w:val="left" w:pos="851"/>
          <w:tab w:val="left" w:pos="993"/>
        </w:tabs>
        <w:autoSpaceDE w:val="0"/>
        <w:autoSpaceDN w:val="0"/>
        <w:adjustRightInd w:val="0"/>
        <w:ind w:left="851" w:hanging="851"/>
        <w:rPr>
          <w:szCs w:val="24"/>
        </w:rPr>
      </w:pPr>
    </w:p>
    <w:p w:rsidR="004F2014" w:rsidRPr="00E424B8" w:rsidRDefault="0010435F" w:rsidP="00083EF9">
      <w:pPr>
        <w:pStyle w:val="Default"/>
        <w:numPr>
          <w:ilvl w:val="0"/>
          <w:numId w:val="5"/>
        </w:numPr>
        <w:rPr>
          <w:color w:val="auto"/>
        </w:rPr>
      </w:pPr>
      <w:r w:rsidRPr="00E424B8">
        <w:rPr>
          <w:b/>
          <w:color w:val="auto"/>
        </w:rPr>
        <w:t>Alvállalkozó</w:t>
      </w:r>
      <w:r w:rsidRPr="00E424B8">
        <w:rPr>
          <w:color w:val="auto"/>
        </w:rPr>
        <w:t xml:space="preserve">: </w:t>
      </w:r>
      <w:r w:rsidR="004F2014" w:rsidRPr="00E424B8">
        <w:rPr>
          <w:color w:val="auto"/>
        </w:rPr>
        <w:t xml:space="preserve">az a gazdasági szereplő, aki (amely) a közbeszerzési eljárás eredményeként megkötött szerződés teljesítésében az ajánlattevő által bevontan közvetlenül vesz részt, kivéve </w:t>
      </w:r>
    </w:p>
    <w:p w:rsidR="00C46063" w:rsidRPr="00E424B8" w:rsidRDefault="00C46063" w:rsidP="00E50E47">
      <w:pPr>
        <w:pStyle w:val="Default"/>
        <w:ind w:left="1416"/>
        <w:rPr>
          <w:color w:val="auto"/>
        </w:rPr>
      </w:pPr>
      <w:r w:rsidRPr="00E424B8">
        <w:rPr>
          <w:i/>
          <w:iCs/>
          <w:color w:val="auto"/>
        </w:rPr>
        <w:t xml:space="preserve">a) </w:t>
      </w:r>
      <w:r w:rsidR="00E50E47" w:rsidRPr="00E424B8">
        <w:rPr>
          <w:color w:val="auto"/>
        </w:rPr>
        <w:t>azon gazdasági szereplőt, amely tevékenységét kizárólagos jog alapján végzi</w:t>
      </w:r>
      <w:r w:rsidRPr="00E424B8">
        <w:rPr>
          <w:color w:val="auto"/>
        </w:rPr>
        <w:t xml:space="preserve">, </w:t>
      </w:r>
    </w:p>
    <w:p w:rsidR="00C46063" w:rsidRPr="00E424B8" w:rsidRDefault="00C46063" w:rsidP="00E50E47">
      <w:pPr>
        <w:pStyle w:val="Default"/>
        <w:ind w:left="1416"/>
        <w:rPr>
          <w:color w:val="auto"/>
        </w:rPr>
      </w:pPr>
      <w:r w:rsidRPr="00E424B8">
        <w:rPr>
          <w:i/>
          <w:iCs/>
          <w:color w:val="auto"/>
        </w:rPr>
        <w:t xml:space="preserve">b) </w:t>
      </w:r>
      <w:r w:rsidR="00E50E47" w:rsidRPr="00E424B8">
        <w:rPr>
          <w:color w:val="auto"/>
        </w:rPr>
        <w:t>a szerződés teljesítéséhez igénybe venni kívánt gyártót, forgalmazót, alkatrész vagy alapanyag eladóját,</w:t>
      </w:r>
      <w:r w:rsidRPr="00E424B8">
        <w:rPr>
          <w:color w:val="auto"/>
        </w:rPr>
        <w:t xml:space="preserve"> </w:t>
      </w:r>
    </w:p>
    <w:p w:rsidR="00C46063" w:rsidRPr="00E424B8" w:rsidRDefault="00C46063" w:rsidP="00E50E47">
      <w:pPr>
        <w:pStyle w:val="Default"/>
        <w:ind w:left="1416"/>
        <w:rPr>
          <w:color w:val="auto"/>
        </w:rPr>
      </w:pPr>
      <w:r w:rsidRPr="00E424B8">
        <w:rPr>
          <w:i/>
          <w:iCs/>
          <w:color w:val="auto"/>
        </w:rPr>
        <w:t xml:space="preserve">c) </w:t>
      </w:r>
      <w:r w:rsidR="00E50E47" w:rsidRPr="00E424B8">
        <w:rPr>
          <w:color w:val="auto"/>
        </w:rPr>
        <w:t>építési beruházás esetén az építőanyag-eladót</w:t>
      </w:r>
    </w:p>
    <w:p w:rsidR="00C46063" w:rsidRPr="00E424B8" w:rsidRDefault="00C46063" w:rsidP="00737520">
      <w:pPr>
        <w:tabs>
          <w:tab w:val="left" w:pos="851"/>
          <w:tab w:val="left" w:pos="993"/>
        </w:tabs>
        <w:ind w:left="851" w:hanging="851"/>
        <w:rPr>
          <w:szCs w:val="24"/>
        </w:rPr>
      </w:pPr>
    </w:p>
    <w:p w:rsidR="0010435F" w:rsidRPr="00E424B8" w:rsidRDefault="00E50E47" w:rsidP="00083EF9">
      <w:pPr>
        <w:pStyle w:val="Default"/>
        <w:numPr>
          <w:ilvl w:val="0"/>
          <w:numId w:val="5"/>
        </w:numPr>
        <w:rPr>
          <w:color w:val="auto"/>
        </w:rPr>
      </w:pPr>
      <w:r w:rsidRPr="00E424B8">
        <w:rPr>
          <w:b/>
          <w:color w:val="auto"/>
        </w:rPr>
        <w:t>Szakmai a</w:t>
      </w:r>
      <w:r w:rsidR="0010435F" w:rsidRPr="00E424B8">
        <w:rPr>
          <w:b/>
          <w:color w:val="auto"/>
        </w:rPr>
        <w:t>jánlat</w:t>
      </w:r>
      <w:r w:rsidR="0010435F" w:rsidRPr="00E424B8">
        <w:rPr>
          <w:color w:val="auto"/>
        </w:rPr>
        <w:t xml:space="preserve">: </w:t>
      </w:r>
      <w:r w:rsidRPr="00E424B8">
        <w:rPr>
          <w:color w:val="auto"/>
        </w:rPr>
        <w:t>beszerzés tárgyára, valamint a műszaki leírásban és a szerződéses feltételekben foglalt ajánlatkérői előírásokra tett ajánlat.</w:t>
      </w:r>
      <w:r w:rsidR="0010435F" w:rsidRPr="00E424B8">
        <w:rPr>
          <w:color w:val="auto"/>
        </w:rPr>
        <w:t xml:space="preserve"> </w:t>
      </w:r>
    </w:p>
    <w:p w:rsidR="0010435F" w:rsidRPr="00E424B8" w:rsidRDefault="0010435F" w:rsidP="00737520">
      <w:pPr>
        <w:tabs>
          <w:tab w:val="left" w:pos="851"/>
          <w:tab w:val="left" w:pos="993"/>
        </w:tabs>
        <w:ind w:left="851" w:hanging="851"/>
        <w:rPr>
          <w:szCs w:val="24"/>
        </w:rPr>
      </w:pPr>
    </w:p>
    <w:p w:rsidR="0010435F" w:rsidRPr="00E424B8" w:rsidRDefault="00D83192" w:rsidP="00083EF9">
      <w:pPr>
        <w:numPr>
          <w:ilvl w:val="0"/>
          <w:numId w:val="5"/>
        </w:numPr>
        <w:tabs>
          <w:tab w:val="left" w:pos="851"/>
          <w:tab w:val="left" w:pos="993"/>
        </w:tabs>
        <w:rPr>
          <w:szCs w:val="24"/>
        </w:rPr>
      </w:pPr>
      <w:r w:rsidRPr="00E424B8">
        <w:rPr>
          <w:b/>
          <w:szCs w:val="24"/>
        </w:rPr>
        <w:t>Ajánlat</w:t>
      </w:r>
      <w:r w:rsidR="0010435F" w:rsidRPr="00E424B8">
        <w:rPr>
          <w:b/>
          <w:szCs w:val="24"/>
        </w:rPr>
        <w:t>i felhívás vagy Felhívás</w:t>
      </w:r>
      <w:r w:rsidR="0010435F" w:rsidRPr="00E424B8">
        <w:rPr>
          <w:szCs w:val="24"/>
        </w:rPr>
        <w:t xml:space="preserve">: a </w:t>
      </w:r>
      <w:r w:rsidR="007C028A" w:rsidRPr="00E424B8">
        <w:rPr>
          <w:szCs w:val="24"/>
        </w:rPr>
        <w:t>közvetlen postai megküldés során</w:t>
      </w:r>
      <w:r w:rsidR="0010435F" w:rsidRPr="00E424B8">
        <w:rPr>
          <w:szCs w:val="24"/>
        </w:rPr>
        <w:t xml:space="preserve">, e tárgyban jelen közbeszerzési eljárás megkezdésére </w:t>
      </w:r>
      <w:r w:rsidR="007C028A" w:rsidRPr="00E424B8">
        <w:rPr>
          <w:szCs w:val="24"/>
        </w:rPr>
        <w:t xml:space="preserve">vonatkozó </w:t>
      </w:r>
      <w:r w:rsidR="0010435F" w:rsidRPr="00E424B8">
        <w:rPr>
          <w:szCs w:val="24"/>
        </w:rPr>
        <w:t>hirdetmény. Az ajánlati felhívás és a dokumentáció esetleges ellentmondása esetén a felhívásban foglaltak az irányadóak.</w:t>
      </w:r>
    </w:p>
    <w:p w:rsidR="0010435F" w:rsidRPr="00E424B8" w:rsidRDefault="0010435F" w:rsidP="00737520">
      <w:pPr>
        <w:tabs>
          <w:tab w:val="left" w:pos="851"/>
          <w:tab w:val="left" w:pos="993"/>
        </w:tabs>
        <w:ind w:left="851" w:hanging="851"/>
        <w:rPr>
          <w:szCs w:val="24"/>
        </w:rPr>
      </w:pPr>
    </w:p>
    <w:p w:rsidR="0010435F" w:rsidRPr="00E424B8" w:rsidRDefault="00CB7A95" w:rsidP="00083EF9">
      <w:pPr>
        <w:pStyle w:val="Default"/>
        <w:numPr>
          <w:ilvl w:val="0"/>
          <w:numId w:val="5"/>
        </w:numPr>
        <w:jc w:val="both"/>
        <w:rPr>
          <w:color w:val="auto"/>
        </w:rPr>
      </w:pPr>
      <w:r w:rsidRPr="00E424B8">
        <w:rPr>
          <w:b/>
          <w:color w:val="auto"/>
        </w:rPr>
        <w:t>Közbeszerzési d</w:t>
      </w:r>
      <w:r w:rsidR="0010435F" w:rsidRPr="00E424B8">
        <w:rPr>
          <w:b/>
          <w:color w:val="auto"/>
        </w:rPr>
        <w:t>okument</w:t>
      </w:r>
      <w:r w:rsidRPr="00E424B8">
        <w:rPr>
          <w:b/>
          <w:color w:val="auto"/>
        </w:rPr>
        <w:t>um</w:t>
      </w:r>
      <w:r w:rsidR="0010435F" w:rsidRPr="00E424B8">
        <w:rPr>
          <w:color w:val="auto"/>
        </w:rPr>
        <w:t xml:space="preserve">: </w:t>
      </w:r>
      <w:r w:rsidRPr="00E424B8">
        <w:rPr>
          <w:color w:val="auto"/>
        </w:rPr>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rsidR="0010435F" w:rsidRPr="00E424B8" w:rsidRDefault="0010435F" w:rsidP="00737520">
      <w:pPr>
        <w:tabs>
          <w:tab w:val="left" w:pos="851"/>
          <w:tab w:val="left" w:pos="900"/>
          <w:tab w:val="left" w:pos="993"/>
        </w:tabs>
        <w:rPr>
          <w:szCs w:val="24"/>
        </w:rPr>
      </w:pPr>
    </w:p>
    <w:p w:rsidR="0010435F" w:rsidRPr="00E424B8" w:rsidRDefault="0010435F" w:rsidP="00083EF9">
      <w:pPr>
        <w:numPr>
          <w:ilvl w:val="0"/>
          <w:numId w:val="5"/>
        </w:numPr>
        <w:tabs>
          <w:tab w:val="left" w:pos="851"/>
          <w:tab w:val="left" w:pos="900"/>
          <w:tab w:val="left" w:pos="993"/>
        </w:tabs>
        <w:rPr>
          <w:szCs w:val="24"/>
        </w:rPr>
      </w:pPr>
      <w:r w:rsidRPr="00E424B8">
        <w:rPr>
          <w:b/>
          <w:szCs w:val="24"/>
        </w:rPr>
        <w:t>Eljáró</w:t>
      </w:r>
      <w:r w:rsidRPr="00E424B8">
        <w:rPr>
          <w:szCs w:val="24"/>
        </w:rPr>
        <w:t>: a közbeszerzési eljárás teljes menete során az Ajánlatkérő nevében eljáró személy, aki azonban nem jogosult a közbeszerzési eljárás eredményeképpen a nyertes Ajánlattevővel szerződéses jogviszonyt létesíteni.</w:t>
      </w:r>
    </w:p>
    <w:p w:rsidR="0010435F" w:rsidRPr="00E424B8" w:rsidRDefault="0010435F" w:rsidP="00737520">
      <w:pPr>
        <w:tabs>
          <w:tab w:val="left" w:pos="851"/>
          <w:tab w:val="left" w:pos="900"/>
          <w:tab w:val="left" w:pos="993"/>
        </w:tabs>
        <w:ind w:left="851" w:hanging="851"/>
        <w:rPr>
          <w:szCs w:val="24"/>
        </w:rPr>
      </w:pPr>
    </w:p>
    <w:p w:rsidR="00C46063" w:rsidRPr="00E424B8" w:rsidRDefault="00C46063" w:rsidP="00083EF9">
      <w:pPr>
        <w:numPr>
          <w:ilvl w:val="0"/>
          <w:numId w:val="5"/>
        </w:numPr>
        <w:tabs>
          <w:tab w:val="left" w:pos="851"/>
          <w:tab w:val="left" w:pos="900"/>
          <w:tab w:val="left" w:pos="993"/>
        </w:tabs>
        <w:rPr>
          <w:szCs w:val="24"/>
        </w:rPr>
      </w:pPr>
      <w:r w:rsidRPr="00E424B8">
        <w:rPr>
          <w:b/>
          <w:iCs/>
          <w:szCs w:val="24"/>
        </w:rPr>
        <w:t>Hamis adat</w:t>
      </w:r>
      <w:r w:rsidRPr="00E424B8">
        <w:rPr>
          <w:i/>
          <w:iCs/>
          <w:szCs w:val="24"/>
        </w:rPr>
        <w:t xml:space="preserve">: </w:t>
      </w:r>
      <w:r w:rsidRPr="00E424B8">
        <w:rPr>
          <w:szCs w:val="24"/>
        </w:rPr>
        <w:t>a valóságnak megfelelően ismert, de a valóságtól eltérően közölt adat</w:t>
      </w:r>
    </w:p>
    <w:p w:rsidR="00C46063" w:rsidRPr="00E424B8" w:rsidRDefault="00C46063" w:rsidP="00737520">
      <w:pPr>
        <w:tabs>
          <w:tab w:val="left" w:pos="851"/>
          <w:tab w:val="left" w:pos="900"/>
          <w:tab w:val="left" w:pos="993"/>
        </w:tabs>
        <w:ind w:left="1211" w:hanging="851"/>
        <w:rPr>
          <w:szCs w:val="24"/>
        </w:rPr>
      </w:pPr>
    </w:p>
    <w:p w:rsidR="00C46063" w:rsidRPr="00E424B8" w:rsidRDefault="00C46063" w:rsidP="00083EF9">
      <w:pPr>
        <w:numPr>
          <w:ilvl w:val="0"/>
          <w:numId w:val="5"/>
        </w:numPr>
        <w:tabs>
          <w:tab w:val="left" w:pos="851"/>
          <w:tab w:val="left" w:pos="900"/>
          <w:tab w:val="left" w:pos="993"/>
        </w:tabs>
        <w:rPr>
          <w:szCs w:val="24"/>
        </w:rPr>
      </w:pPr>
      <w:r w:rsidRPr="00E424B8">
        <w:rPr>
          <w:b/>
          <w:iCs/>
          <w:szCs w:val="24"/>
        </w:rPr>
        <w:t>Hamis nyilatkozat</w:t>
      </w:r>
      <w:r w:rsidRPr="00E424B8">
        <w:rPr>
          <w:i/>
          <w:iCs/>
          <w:szCs w:val="24"/>
        </w:rPr>
        <w:t xml:space="preserve">: </w:t>
      </w:r>
      <w:r w:rsidRPr="00E424B8">
        <w:rPr>
          <w:szCs w:val="24"/>
        </w:rPr>
        <w:t>olyan nyilatkozat, amely hamis adatot tartalmaz</w:t>
      </w:r>
    </w:p>
    <w:p w:rsidR="00C46063" w:rsidRPr="00E424B8" w:rsidRDefault="00C46063" w:rsidP="00737520">
      <w:pPr>
        <w:tabs>
          <w:tab w:val="left" w:pos="851"/>
          <w:tab w:val="left" w:pos="900"/>
          <w:tab w:val="left" w:pos="993"/>
        </w:tabs>
        <w:ind w:left="851" w:hanging="851"/>
        <w:rPr>
          <w:szCs w:val="24"/>
        </w:rPr>
      </w:pPr>
    </w:p>
    <w:p w:rsidR="0010435F" w:rsidRPr="00E424B8" w:rsidRDefault="0010435F" w:rsidP="00083EF9">
      <w:pPr>
        <w:numPr>
          <w:ilvl w:val="0"/>
          <w:numId w:val="5"/>
        </w:numPr>
        <w:tabs>
          <w:tab w:val="left" w:pos="851"/>
          <w:tab w:val="left" w:pos="900"/>
          <w:tab w:val="left" w:pos="993"/>
        </w:tabs>
        <w:rPr>
          <w:szCs w:val="24"/>
        </w:rPr>
      </w:pPr>
      <w:r w:rsidRPr="00E424B8">
        <w:rPr>
          <w:b/>
          <w:szCs w:val="24"/>
        </w:rPr>
        <w:t>Hozzátartozó</w:t>
      </w:r>
      <w:r w:rsidRPr="00E424B8">
        <w:rPr>
          <w:szCs w:val="24"/>
        </w:rPr>
        <w:t xml:space="preserve">: a Polgári Törvénykönyvről szóló </w:t>
      </w:r>
      <w:r w:rsidR="00FA40E5" w:rsidRPr="00E424B8">
        <w:rPr>
          <w:rStyle w:val="t11"/>
          <w:b w:val="0"/>
          <w:bCs w:val="0"/>
          <w:sz w:val="24"/>
          <w:szCs w:val="24"/>
        </w:rPr>
        <w:t>2013. évi V. törvény</w:t>
      </w:r>
      <w:r w:rsidRPr="00E424B8">
        <w:rPr>
          <w:szCs w:val="24"/>
        </w:rPr>
        <w:t xml:space="preserve"> (a továbbiakban: </w:t>
      </w:r>
      <w:bookmarkStart w:id="89" w:name="_GoBack"/>
      <w:bookmarkEnd w:id="89"/>
      <w:r w:rsidRPr="00E424B8">
        <w:rPr>
          <w:szCs w:val="24"/>
        </w:rPr>
        <w:t xml:space="preserve">Ptk.) </w:t>
      </w:r>
      <w:r w:rsidR="00FA40E5" w:rsidRPr="00E424B8">
        <w:rPr>
          <w:szCs w:val="24"/>
        </w:rPr>
        <w:t>8</w:t>
      </w:r>
      <w:r w:rsidR="00FA40E5" w:rsidRPr="00E424B8">
        <w:rPr>
          <w:rStyle w:val="t201"/>
          <w:b w:val="0"/>
        </w:rPr>
        <w:t>:1. §</w:t>
      </w:r>
      <w:r w:rsidR="00FA40E5" w:rsidRPr="00E424B8">
        <w:rPr>
          <w:rStyle w:val="t451"/>
          <w:b w:val="0"/>
        </w:rPr>
        <w:t xml:space="preserve"> [Értelmező rendelkezések] (1) bekezdés 2. pontjában </w:t>
      </w:r>
      <w:r w:rsidRPr="00E424B8">
        <w:rPr>
          <w:szCs w:val="24"/>
        </w:rPr>
        <w:t>meghatározott személy;</w:t>
      </w:r>
    </w:p>
    <w:p w:rsidR="00CA181C" w:rsidRPr="00E424B8" w:rsidRDefault="00CA181C" w:rsidP="00737520">
      <w:pPr>
        <w:pStyle w:val="Default"/>
        <w:rPr>
          <w:color w:val="auto"/>
        </w:rPr>
      </w:pPr>
    </w:p>
    <w:p w:rsidR="0010435F" w:rsidRPr="00E424B8" w:rsidRDefault="00CA181C" w:rsidP="00083EF9">
      <w:pPr>
        <w:numPr>
          <w:ilvl w:val="0"/>
          <w:numId w:val="5"/>
        </w:numPr>
        <w:tabs>
          <w:tab w:val="left" w:pos="851"/>
          <w:tab w:val="left" w:pos="900"/>
          <w:tab w:val="left" w:pos="993"/>
        </w:tabs>
        <w:rPr>
          <w:szCs w:val="24"/>
        </w:rPr>
      </w:pPr>
      <w:r w:rsidRPr="00E424B8">
        <w:t xml:space="preserve"> </w:t>
      </w:r>
      <w:r w:rsidRPr="00E424B8">
        <w:rPr>
          <w:b/>
          <w:szCs w:val="24"/>
        </w:rPr>
        <w:t>Kbt.</w:t>
      </w:r>
      <w:r w:rsidRPr="00E424B8">
        <w:rPr>
          <w:szCs w:val="24"/>
        </w:rPr>
        <w:t>: a közbeszerzésekről szóló</w:t>
      </w:r>
      <w:r w:rsidRPr="00E424B8">
        <w:rPr>
          <w:bCs/>
          <w:sz w:val="23"/>
          <w:szCs w:val="23"/>
        </w:rPr>
        <w:t xml:space="preserve"> 201</w:t>
      </w:r>
      <w:r w:rsidR="00CB7A95" w:rsidRPr="00E424B8">
        <w:rPr>
          <w:bCs/>
          <w:sz w:val="23"/>
          <w:szCs w:val="23"/>
        </w:rPr>
        <w:t>5</w:t>
      </w:r>
      <w:r w:rsidRPr="00E424B8">
        <w:rPr>
          <w:bCs/>
          <w:sz w:val="23"/>
          <w:szCs w:val="23"/>
        </w:rPr>
        <w:t>. évi C</w:t>
      </w:r>
      <w:r w:rsidR="00CB7A95" w:rsidRPr="00E424B8">
        <w:rPr>
          <w:bCs/>
          <w:sz w:val="23"/>
          <w:szCs w:val="23"/>
        </w:rPr>
        <w:t>XLIII</w:t>
      </w:r>
      <w:r w:rsidRPr="00E424B8">
        <w:rPr>
          <w:bCs/>
          <w:sz w:val="23"/>
          <w:szCs w:val="23"/>
        </w:rPr>
        <w:t>. törvény</w:t>
      </w:r>
    </w:p>
    <w:p w:rsidR="0010435F" w:rsidRPr="00E424B8" w:rsidRDefault="00CB7A95" w:rsidP="00083EF9">
      <w:pPr>
        <w:pStyle w:val="Default"/>
        <w:numPr>
          <w:ilvl w:val="0"/>
          <w:numId w:val="5"/>
        </w:numPr>
        <w:jc w:val="both"/>
        <w:rPr>
          <w:color w:val="auto"/>
        </w:rPr>
      </w:pPr>
      <w:r w:rsidRPr="00E424B8">
        <w:rPr>
          <w:b/>
          <w:color w:val="auto"/>
        </w:rPr>
        <w:lastRenderedPageBreak/>
        <w:t>Közbeszerzési s</w:t>
      </w:r>
      <w:r w:rsidR="0010435F" w:rsidRPr="00E424B8">
        <w:rPr>
          <w:b/>
          <w:color w:val="auto"/>
        </w:rPr>
        <w:t>zerződés</w:t>
      </w:r>
      <w:r w:rsidR="0010435F" w:rsidRPr="00E424B8">
        <w:rPr>
          <w:color w:val="auto"/>
        </w:rPr>
        <w:t xml:space="preserve">: </w:t>
      </w:r>
      <w:r w:rsidRPr="00E424B8">
        <w:rPr>
          <w:color w:val="auto"/>
        </w:rPr>
        <w:t>e törvény szerinti ajánlatkérő által, írásban megkötött, árubeszerzésre, szolgáltatás megrendelésre vagy építési beruházásra irányuló visszterhes szerződés.</w:t>
      </w:r>
    </w:p>
    <w:p w:rsidR="003D0389" w:rsidRPr="00E424B8" w:rsidRDefault="003D0389" w:rsidP="003D0389">
      <w:pPr>
        <w:pStyle w:val="Default"/>
        <w:jc w:val="both"/>
        <w:rPr>
          <w:color w:val="auto"/>
        </w:rPr>
      </w:pPr>
    </w:p>
    <w:p w:rsidR="003D0389" w:rsidRPr="00E424B8" w:rsidRDefault="003D0389" w:rsidP="00083EF9">
      <w:pPr>
        <w:pStyle w:val="Default"/>
        <w:numPr>
          <w:ilvl w:val="0"/>
          <w:numId w:val="5"/>
        </w:numPr>
        <w:jc w:val="both"/>
        <w:rPr>
          <w:color w:val="auto"/>
        </w:rPr>
      </w:pPr>
      <w:r w:rsidRPr="00E424B8">
        <w:rPr>
          <w:b/>
          <w:color w:val="auto"/>
        </w:rPr>
        <w:t>Gazdasági szereplő</w:t>
      </w:r>
      <w:r w:rsidRPr="00E424B8">
        <w:rPr>
          <w:color w:val="auto"/>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3D0389" w:rsidRPr="00E424B8" w:rsidRDefault="003D0389" w:rsidP="003D0389">
      <w:pPr>
        <w:autoSpaceDE w:val="0"/>
        <w:autoSpaceDN w:val="0"/>
        <w:adjustRightInd w:val="0"/>
        <w:jc w:val="left"/>
        <w:rPr>
          <w:rFonts w:ascii="KH Sans" w:hAnsi="KH Sans" w:cs="KH Sans"/>
          <w:szCs w:val="24"/>
        </w:rPr>
      </w:pPr>
    </w:p>
    <w:p w:rsidR="003D0389" w:rsidRPr="00E424B8" w:rsidRDefault="007E2F4C" w:rsidP="00083EF9">
      <w:pPr>
        <w:numPr>
          <w:ilvl w:val="0"/>
          <w:numId w:val="5"/>
        </w:numPr>
        <w:autoSpaceDE w:val="0"/>
        <w:autoSpaceDN w:val="0"/>
        <w:adjustRightInd w:val="0"/>
        <w:rPr>
          <w:szCs w:val="24"/>
        </w:rPr>
      </w:pPr>
      <w:r w:rsidRPr="00E424B8">
        <w:rPr>
          <w:b/>
          <w:iCs/>
          <w:szCs w:val="24"/>
        </w:rPr>
        <w:t>Í</w:t>
      </w:r>
      <w:r w:rsidR="003D0389" w:rsidRPr="00E424B8">
        <w:rPr>
          <w:b/>
          <w:iCs/>
          <w:szCs w:val="24"/>
        </w:rPr>
        <w:t>rásbeli vagy írásban</w:t>
      </w:r>
      <w:r w:rsidR="003D0389" w:rsidRPr="00E424B8">
        <w:rPr>
          <w:i/>
          <w:iCs/>
          <w:szCs w:val="24"/>
        </w:rPr>
        <w:t xml:space="preserve">: </w:t>
      </w:r>
      <w:r w:rsidR="003D0389" w:rsidRPr="00E424B8">
        <w:rPr>
          <w:szCs w:val="24"/>
        </w:rPr>
        <w:t>a közbeszerzési eljárás során tett nyilatkozatok, illetve eljárási cselekmények tekintetében bármely, szavakból vagy számjegyekből álló kifejezés, amely olvasható, reprodukálható, majd közölhető, ideértve az elektronikus úton továbbított és tá</w:t>
      </w:r>
      <w:r w:rsidRPr="00E424B8">
        <w:rPr>
          <w:szCs w:val="24"/>
        </w:rPr>
        <w:t>rolt adatokat is.</w:t>
      </w:r>
    </w:p>
    <w:p w:rsidR="007E2F4C" w:rsidRPr="00E424B8" w:rsidRDefault="007E2F4C" w:rsidP="007E2F4C">
      <w:pPr>
        <w:autoSpaceDE w:val="0"/>
        <w:autoSpaceDN w:val="0"/>
        <w:adjustRightInd w:val="0"/>
        <w:jc w:val="left"/>
        <w:rPr>
          <w:rFonts w:ascii="KH Sans" w:hAnsi="KH Sans" w:cs="KH Sans"/>
          <w:szCs w:val="24"/>
        </w:rPr>
      </w:pPr>
    </w:p>
    <w:p w:rsidR="007E2F4C" w:rsidRPr="00E424B8" w:rsidRDefault="007E2F4C" w:rsidP="00083EF9">
      <w:pPr>
        <w:numPr>
          <w:ilvl w:val="0"/>
          <w:numId w:val="5"/>
        </w:numPr>
        <w:autoSpaceDE w:val="0"/>
        <w:autoSpaceDN w:val="0"/>
        <w:adjustRightInd w:val="0"/>
        <w:rPr>
          <w:szCs w:val="24"/>
        </w:rPr>
      </w:pPr>
      <w:r w:rsidRPr="00E424B8">
        <w:rPr>
          <w:b/>
          <w:iCs/>
          <w:szCs w:val="24"/>
        </w:rPr>
        <w:t>Közbeszerzés előkészítése</w:t>
      </w:r>
      <w:r w:rsidRPr="00E424B8">
        <w:rPr>
          <w:i/>
          <w:iCs/>
          <w:szCs w:val="24"/>
        </w:rPr>
        <w:t xml:space="preserve">: </w:t>
      </w:r>
      <w:r w:rsidRPr="00E424B8">
        <w:rPr>
          <w:szCs w:val="24"/>
        </w:rPr>
        <w:t>az adott közbeszerzési vagy koncessziós beszerzési eljárás megkezdéséhez szükséges cselekmények elvégzése, így különösen az adott közbeszerzéssel kapcsolatos helyzet- és piacfelmérés, előzetes piaci konzultáció, a közbeszerzés becsült értékének felmérése, a közbeszerzési dokumentumok előkészítése.</w:t>
      </w:r>
    </w:p>
    <w:p w:rsidR="007E2F4C" w:rsidRPr="00E424B8" w:rsidRDefault="007E2F4C" w:rsidP="007E2F4C">
      <w:pPr>
        <w:autoSpaceDE w:val="0"/>
        <w:autoSpaceDN w:val="0"/>
        <w:adjustRightInd w:val="0"/>
        <w:jc w:val="left"/>
        <w:rPr>
          <w:rFonts w:ascii="KH Sans" w:hAnsi="KH Sans" w:cs="KH Sans"/>
          <w:szCs w:val="24"/>
        </w:rPr>
      </w:pPr>
    </w:p>
    <w:p w:rsidR="007E2F4C" w:rsidRPr="00E424B8" w:rsidRDefault="007E2F4C" w:rsidP="00083EF9">
      <w:pPr>
        <w:numPr>
          <w:ilvl w:val="0"/>
          <w:numId w:val="5"/>
        </w:numPr>
        <w:autoSpaceDE w:val="0"/>
        <w:autoSpaceDN w:val="0"/>
        <w:adjustRightInd w:val="0"/>
        <w:rPr>
          <w:szCs w:val="24"/>
        </w:rPr>
      </w:pPr>
      <w:r w:rsidRPr="00E424B8">
        <w:rPr>
          <w:b/>
          <w:iCs/>
          <w:szCs w:val="24"/>
        </w:rPr>
        <w:t>Közbeszerzés megkezdése</w:t>
      </w:r>
      <w:r w:rsidRPr="00E424B8">
        <w:rPr>
          <w:i/>
          <w:iCs/>
          <w:szCs w:val="24"/>
        </w:rPr>
        <w:t xml:space="preserve">: </w:t>
      </w:r>
      <w:r w:rsidRPr="00E424B8">
        <w:rPr>
          <w:szCs w:val="24"/>
        </w:rPr>
        <w:t xml:space="preserve">a közbeszerzési vagy koncessziós beszerzési eljárást megindító vagy meghirdető hirdetmény feladásának időpontja, a hirdetmény nélkül induló eljárás esetében pedig az eljárást megindító felhívás vagy a tárgyalási meghívó megküldésének, ennek hiányában a tárgyalás megkezdésének időpontja. </w:t>
      </w:r>
    </w:p>
    <w:p w:rsidR="007E2F4C" w:rsidRPr="00E424B8" w:rsidRDefault="007E2F4C" w:rsidP="007E2F4C">
      <w:pPr>
        <w:autoSpaceDE w:val="0"/>
        <w:autoSpaceDN w:val="0"/>
        <w:adjustRightInd w:val="0"/>
        <w:jc w:val="left"/>
        <w:rPr>
          <w:rFonts w:ascii="KH Sans" w:hAnsi="KH Sans" w:cs="KH Sans"/>
          <w:szCs w:val="24"/>
        </w:rPr>
      </w:pPr>
    </w:p>
    <w:p w:rsidR="007E2F4C" w:rsidRPr="00E424B8" w:rsidRDefault="007E2F4C" w:rsidP="00083EF9">
      <w:pPr>
        <w:numPr>
          <w:ilvl w:val="0"/>
          <w:numId w:val="5"/>
        </w:numPr>
        <w:autoSpaceDE w:val="0"/>
        <w:autoSpaceDN w:val="0"/>
        <w:adjustRightInd w:val="0"/>
        <w:rPr>
          <w:szCs w:val="24"/>
        </w:rPr>
      </w:pPr>
      <w:r w:rsidRPr="00E424B8">
        <w:rPr>
          <w:b/>
          <w:iCs/>
          <w:szCs w:val="24"/>
        </w:rPr>
        <w:t>Műszaki egyenértékűség</w:t>
      </w:r>
      <w:r w:rsidRPr="00E424B8">
        <w:rPr>
          <w:i/>
          <w:iCs/>
          <w:szCs w:val="24"/>
        </w:rPr>
        <w:t xml:space="preserve">: </w:t>
      </w:r>
      <w:r w:rsidRPr="00E424B8">
        <w:rPr>
          <w:szCs w:val="24"/>
        </w:rPr>
        <w:t xml:space="preserve">létesítmény, termék vagy szolgáltatás olyan meghatározó műszaki paramétere, amely mérhető, és amelynek előírt mérőszámát több létesítmény, termék vagy szolgáltatás is teljesítheti. </w:t>
      </w:r>
    </w:p>
    <w:p w:rsidR="007E2F4C" w:rsidRPr="00E424B8" w:rsidRDefault="007E2F4C" w:rsidP="007E2F4C">
      <w:pPr>
        <w:autoSpaceDE w:val="0"/>
        <w:autoSpaceDN w:val="0"/>
        <w:adjustRightInd w:val="0"/>
        <w:jc w:val="left"/>
        <w:rPr>
          <w:rFonts w:ascii="KH Sans" w:hAnsi="KH Sans" w:cs="KH Sans"/>
          <w:szCs w:val="24"/>
        </w:rPr>
      </w:pPr>
    </w:p>
    <w:p w:rsidR="007E2F4C" w:rsidRPr="00E424B8" w:rsidRDefault="007E2F4C" w:rsidP="00083EF9">
      <w:pPr>
        <w:numPr>
          <w:ilvl w:val="0"/>
          <w:numId w:val="5"/>
        </w:numPr>
        <w:autoSpaceDE w:val="0"/>
        <w:autoSpaceDN w:val="0"/>
        <w:adjustRightInd w:val="0"/>
        <w:rPr>
          <w:szCs w:val="24"/>
        </w:rPr>
      </w:pPr>
      <w:r w:rsidRPr="00E424B8">
        <w:rPr>
          <w:b/>
          <w:iCs/>
          <w:szCs w:val="24"/>
        </w:rPr>
        <w:t>Postai küldemény</w:t>
      </w:r>
      <w:r w:rsidRPr="00E424B8">
        <w:rPr>
          <w:i/>
          <w:iCs/>
          <w:szCs w:val="24"/>
        </w:rPr>
        <w:t xml:space="preserve">: </w:t>
      </w:r>
      <w:r w:rsidRPr="00E424B8">
        <w:rPr>
          <w:szCs w:val="24"/>
        </w:rPr>
        <w:t xml:space="preserve">megcímzett küldemény végleges, szállítandó formájában, tömegétől függetlenül; a levélküldeményeken kívül különösen könyvek, katalógusok, hírlapok folyóiratok és a kereskedelmi értékkel rendelkező vagy nem rendelkező árucikket tartalmazó postai csomagok, tömegüktől függetlenül. </w:t>
      </w:r>
    </w:p>
    <w:p w:rsidR="007E2F4C" w:rsidRPr="00E424B8" w:rsidRDefault="007E2F4C" w:rsidP="007E2F4C">
      <w:pPr>
        <w:autoSpaceDE w:val="0"/>
        <w:autoSpaceDN w:val="0"/>
        <w:adjustRightInd w:val="0"/>
        <w:jc w:val="left"/>
        <w:rPr>
          <w:rFonts w:ascii="KH Sans" w:hAnsi="KH Sans" w:cs="KH Sans"/>
          <w:szCs w:val="24"/>
        </w:rPr>
      </w:pPr>
    </w:p>
    <w:p w:rsidR="007E2F4C" w:rsidRPr="00E424B8" w:rsidRDefault="007E2F4C" w:rsidP="00083EF9">
      <w:pPr>
        <w:numPr>
          <w:ilvl w:val="0"/>
          <w:numId w:val="5"/>
        </w:numPr>
        <w:autoSpaceDE w:val="0"/>
        <w:autoSpaceDN w:val="0"/>
        <w:adjustRightInd w:val="0"/>
        <w:rPr>
          <w:szCs w:val="24"/>
        </w:rPr>
      </w:pPr>
      <w:r w:rsidRPr="00E424B8">
        <w:rPr>
          <w:b/>
          <w:iCs/>
          <w:szCs w:val="24"/>
        </w:rPr>
        <w:t>Támogatás</w:t>
      </w:r>
      <w:r w:rsidRPr="00E424B8">
        <w:rPr>
          <w:i/>
          <w:iCs/>
          <w:szCs w:val="24"/>
        </w:rPr>
        <w:t xml:space="preserve">: </w:t>
      </w:r>
      <w:r w:rsidRPr="00E424B8">
        <w:rPr>
          <w:szCs w:val="24"/>
        </w:rPr>
        <w:t xml:space="preserve">a közbeszerzésre irányuló szerződés teljesítéséhez pénzeszköz vagy egyéb anyagi előny juttatása az ajánlatkérő részére, ide nem értve az adókedvezményt és a kezességvállalást. </w:t>
      </w:r>
    </w:p>
    <w:p w:rsidR="003D0389" w:rsidRPr="00E424B8" w:rsidRDefault="003D0389" w:rsidP="007E2F4C">
      <w:pPr>
        <w:pStyle w:val="Default"/>
        <w:ind w:left="360"/>
        <w:jc w:val="both"/>
        <w:rPr>
          <w:color w:val="auto"/>
        </w:rPr>
      </w:pPr>
    </w:p>
    <w:p w:rsidR="0010435F" w:rsidRPr="00E424B8" w:rsidRDefault="0010435F" w:rsidP="00CB7A95">
      <w:pPr>
        <w:pStyle w:val="Cmsor1"/>
        <w:spacing w:before="0" w:after="0"/>
        <w:jc w:val="both"/>
        <w:rPr>
          <w:sz w:val="24"/>
          <w:szCs w:val="24"/>
        </w:rPr>
      </w:pPr>
    </w:p>
    <w:p w:rsidR="003D0389" w:rsidRPr="00E424B8" w:rsidRDefault="003D0389" w:rsidP="003D0389"/>
    <w:p w:rsidR="003D0389" w:rsidRPr="00E424B8" w:rsidRDefault="003D0389" w:rsidP="003D0389">
      <w:pPr>
        <w:ind w:left="360"/>
        <w:sectPr w:rsidR="003D0389" w:rsidRPr="00E424B8">
          <w:footerReference w:type="default" r:id="rId23"/>
          <w:footnotePr>
            <w:numRestart w:val="eachSect"/>
          </w:footnotePr>
          <w:type w:val="nextColumn"/>
          <w:pgSz w:w="11907" w:h="16840" w:code="9"/>
          <w:pgMar w:top="1418" w:right="1418" w:bottom="1418" w:left="1418" w:header="708" w:footer="708" w:gutter="0"/>
          <w:paperSrc w:first="41" w:other="41"/>
          <w:cols w:space="708"/>
        </w:sectPr>
      </w:pPr>
    </w:p>
    <w:p w:rsidR="0010435F" w:rsidRPr="00E424B8" w:rsidRDefault="0010435F" w:rsidP="00737520">
      <w:pPr>
        <w:pStyle w:val="szmozs"/>
        <w:tabs>
          <w:tab w:val="clear" w:pos="0"/>
          <w:tab w:val="clear" w:pos="454"/>
        </w:tabs>
        <w:ind w:left="0" w:firstLine="0"/>
        <w:jc w:val="center"/>
        <w:rPr>
          <w:b/>
        </w:rPr>
      </w:pPr>
      <w:r w:rsidRPr="00E424B8">
        <w:rPr>
          <w:b/>
          <w:bCs/>
          <w:sz w:val="44"/>
        </w:rPr>
        <w:lastRenderedPageBreak/>
        <w:t>II. fejezet</w:t>
      </w:r>
      <w:r w:rsidRPr="00E424B8">
        <w:rPr>
          <w:b/>
        </w:rPr>
        <w:t xml:space="preserve"> </w:t>
      </w:r>
    </w:p>
    <w:p w:rsidR="0010435F" w:rsidRPr="00E424B8" w:rsidRDefault="0010435F" w:rsidP="00737520"/>
    <w:p w:rsidR="0010435F" w:rsidRPr="00E424B8" w:rsidRDefault="0010435F" w:rsidP="00737520">
      <w:pPr>
        <w:pStyle w:val="Cmsor1"/>
        <w:spacing w:before="0" w:after="0"/>
        <w:rPr>
          <w:sz w:val="24"/>
          <w:szCs w:val="24"/>
        </w:rPr>
      </w:pPr>
      <w:bookmarkStart w:id="90" w:name="_Toc75513281"/>
      <w:bookmarkStart w:id="91" w:name="_Toc75514056"/>
      <w:bookmarkStart w:id="92" w:name="_Toc93211850"/>
      <w:bookmarkStart w:id="93" w:name="_Toc93211967"/>
      <w:bookmarkStart w:id="94" w:name="_Toc93212013"/>
      <w:bookmarkStart w:id="95" w:name="_Toc133228899"/>
      <w:bookmarkStart w:id="96" w:name="_Toc140378859"/>
      <w:bookmarkStart w:id="97" w:name="_Toc207726844"/>
      <w:r w:rsidRPr="00E424B8">
        <w:rPr>
          <w:sz w:val="24"/>
          <w:szCs w:val="24"/>
        </w:rPr>
        <w:t>ALAPVETŐ INFORMÁCIÓK</w:t>
      </w:r>
      <w:bookmarkEnd w:id="90"/>
      <w:bookmarkEnd w:id="91"/>
      <w:bookmarkEnd w:id="92"/>
      <w:bookmarkEnd w:id="93"/>
      <w:bookmarkEnd w:id="94"/>
      <w:bookmarkEnd w:id="95"/>
      <w:bookmarkEnd w:id="96"/>
      <w:bookmarkEnd w:id="97"/>
    </w:p>
    <w:p w:rsidR="0010435F" w:rsidRPr="00E424B8" w:rsidRDefault="0010435F" w:rsidP="00737520">
      <w:pPr>
        <w:rPr>
          <w:szCs w:val="24"/>
        </w:rPr>
      </w:pPr>
    </w:p>
    <w:p w:rsidR="0010435F" w:rsidRPr="00E424B8" w:rsidRDefault="0010435F" w:rsidP="00737520">
      <w:pPr>
        <w:rPr>
          <w:szCs w:val="24"/>
        </w:rPr>
      </w:pPr>
    </w:p>
    <w:p w:rsidR="0010435F" w:rsidRPr="00E424B8" w:rsidRDefault="0010435F" w:rsidP="00083EF9">
      <w:pPr>
        <w:numPr>
          <w:ilvl w:val="0"/>
          <w:numId w:val="7"/>
        </w:numPr>
        <w:tabs>
          <w:tab w:val="left" w:pos="567"/>
        </w:tabs>
        <w:rPr>
          <w:szCs w:val="24"/>
        </w:rPr>
      </w:pPr>
      <w:r w:rsidRPr="00E424B8">
        <w:rPr>
          <w:szCs w:val="24"/>
        </w:rPr>
        <w:t>Az Ajánlatkérő, a</w:t>
      </w:r>
      <w:r w:rsidR="00AE0C1C" w:rsidRPr="00E424B8">
        <w:rPr>
          <w:szCs w:val="24"/>
        </w:rPr>
        <w:t xml:space="preserve"> </w:t>
      </w:r>
      <w:r w:rsidR="007067A6" w:rsidRPr="00E424B8">
        <w:t>Agrokémia Sellye Zrt.</w:t>
      </w:r>
      <w:r w:rsidR="0068212F" w:rsidRPr="00E424B8">
        <w:rPr>
          <w:szCs w:val="24"/>
        </w:rPr>
        <w:t xml:space="preserve"> </w:t>
      </w:r>
      <w:r w:rsidRPr="00E424B8">
        <w:rPr>
          <w:szCs w:val="24"/>
        </w:rPr>
        <w:t xml:space="preserve">a közbeszerzésekről szóló </w:t>
      </w:r>
      <w:r w:rsidR="00C46063" w:rsidRPr="00E424B8">
        <w:rPr>
          <w:szCs w:val="24"/>
        </w:rPr>
        <w:t>201</w:t>
      </w:r>
      <w:r w:rsidR="00EC2444" w:rsidRPr="00E424B8">
        <w:rPr>
          <w:szCs w:val="24"/>
        </w:rPr>
        <w:t>5</w:t>
      </w:r>
      <w:r w:rsidR="00C46063" w:rsidRPr="00E424B8">
        <w:rPr>
          <w:szCs w:val="24"/>
        </w:rPr>
        <w:t>. évi C</w:t>
      </w:r>
      <w:r w:rsidR="00EC2444" w:rsidRPr="00E424B8">
        <w:rPr>
          <w:szCs w:val="24"/>
        </w:rPr>
        <w:t>XLIII</w:t>
      </w:r>
      <w:r w:rsidR="00C46063" w:rsidRPr="00E424B8">
        <w:rPr>
          <w:szCs w:val="24"/>
        </w:rPr>
        <w:t>. törvény</w:t>
      </w:r>
      <w:r w:rsidRPr="00E424B8">
        <w:rPr>
          <w:szCs w:val="24"/>
        </w:rPr>
        <w:t xml:space="preserve"> (a továbbiakban Kbt.) alapján közbeszerzési eljárást hirdet a</w:t>
      </w:r>
      <w:r w:rsidR="00EC2444" w:rsidRPr="00E424B8">
        <w:rPr>
          <w:szCs w:val="24"/>
        </w:rPr>
        <w:t>z</w:t>
      </w:r>
      <w:r w:rsidRPr="00E424B8">
        <w:rPr>
          <w:szCs w:val="24"/>
        </w:rPr>
        <w:t xml:space="preserve"> </w:t>
      </w:r>
      <w:r w:rsidR="00C46063" w:rsidRPr="00E424B8">
        <w:rPr>
          <w:szCs w:val="24"/>
        </w:rPr>
        <w:t>„</w:t>
      </w:r>
      <w:r w:rsidR="007067A6" w:rsidRPr="00E424B8">
        <w:rPr>
          <w:b/>
          <w:i/>
          <w:noProof/>
          <w:szCs w:val="24"/>
        </w:rPr>
        <w:t>Eszközbeszerzés az Agrokémia Sellye Zrt-nél</w:t>
      </w:r>
      <w:r w:rsidR="00C46063" w:rsidRPr="00E424B8">
        <w:rPr>
          <w:b/>
          <w:i/>
          <w:szCs w:val="24"/>
        </w:rPr>
        <w:t>”</w:t>
      </w:r>
      <w:r w:rsidR="00141870" w:rsidRPr="00E424B8">
        <w:rPr>
          <w:b/>
          <w:i/>
          <w:szCs w:val="24"/>
        </w:rPr>
        <w:t xml:space="preserve"> </w:t>
      </w:r>
      <w:r w:rsidRPr="00E424B8">
        <w:rPr>
          <w:szCs w:val="24"/>
        </w:rPr>
        <w:t>tárgyában.</w:t>
      </w:r>
    </w:p>
    <w:p w:rsidR="00CE32F0" w:rsidRPr="00E424B8" w:rsidRDefault="00CE32F0" w:rsidP="00CE32F0">
      <w:pPr>
        <w:tabs>
          <w:tab w:val="left" w:pos="567"/>
        </w:tabs>
        <w:ind w:left="567"/>
        <w:rPr>
          <w:szCs w:val="24"/>
        </w:rPr>
      </w:pPr>
    </w:p>
    <w:p w:rsidR="0010435F" w:rsidRPr="00E424B8" w:rsidRDefault="0010435F" w:rsidP="00083EF9">
      <w:pPr>
        <w:numPr>
          <w:ilvl w:val="0"/>
          <w:numId w:val="7"/>
        </w:numPr>
        <w:tabs>
          <w:tab w:val="left" w:pos="567"/>
        </w:tabs>
        <w:rPr>
          <w:szCs w:val="24"/>
        </w:rPr>
      </w:pPr>
      <w:r w:rsidRPr="00E424B8">
        <w:rPr>
          <w:szCs w:val="24"/>
        </w:rPr>
        <w:t>Az ajánlattevőknek ajánlataik kidolgozásakor figyelembe kell venniük azokat a követelményeket, feltételeket, amelyeket a jelen ajánlati dokumentáció tartalmaz.</w:t>
      </w:r>
    </w:p>
    <w:p w:rsidR="0010435F" w:rsidRPr="00E424B8" w:rsidRDefault="0010435F" w:rsidP="00737520">
      <w:pPr>
        <w:rPr>
          <w:szCs w:val="24"/>
        </w:rPr>
      </w:pPr>
    </w:p>
    <w:p w:rsidR="0010435F" w:rsidRPr="00E424B8" w:rsidRDefault="0010435F" w:rsidP="00083EF9">
      <w:pPr>
        <w:numPr>
          <w:ilvl w:val="0"/>
          <w:numId w:val="7"/>
        </w:numPr>
        <w:tabs>
          <w:tab w:val="left" w:pos="567"/>
        </w:tabs>
        <w:rPr>
          <w:b/>
          <w:bCs/>
          <w:szCs w:val="24"/>
        </w:rPr>
      </w:pPr>
      <w:r w:rsidRPr="00E424B8">
        <w:rPr>
          <w:szCs w:val="24"/>
        </w:rPr>
        <w:t xml:space="preserve">Az Ajánlattevőnek az </w:t>
      </w:r>
      <w:r w:rsidR="00D83192" w:rsidRPr="00E424B8">
        <w:rPr>
          <w:szCs w:val="24"/>
        </w:rPr>
        <w:t>ajánlat</w:t>
      </w:r>
      <w:r w:rsidRPr="00E424B8">
        <w:rPr>
          <w:szCs w:val="24"/>
        </w:rPr>
        <w:t xml:space="preserve">i felhívásban, illetve a jelen dokumentációban meghatározott tartalmi és formai követelményeknek megfelelően kell ajánlatát elkészíteni, mindennemű eltérés az </w:t>
      </w:r>
      <w:r w:rsidR="00D83192" w:rsidRPr="00E424B8">
        <w:rPr>
          <w:szCs w:val="24"/>
        </w:rPr>
        <w:t>ajánlat</w:t>
      </w:r>
      <w:r w:rsidRPr="00E424B8">
        <w:rPr>
          <w:szCs w:val="24"/>
        </w:rPr>
        <w:t xml:space="preserve">i felhívástól, vagy az </w:t>
      </w:r>
      <w:r w:rsidR="00D83192" w:rsidRPr="00E424B8">
        <w:rPr>
          <w:szCs w:val="24"/>
        </w:rPr>
        <w:t>ajánlat</w:t>
      </w:r>
      <w:r w:rsidRPr="00E424B8">
        <w:rPr>
          <w:szCs w:val="24"/>
        </w:rPr>
        <w:t xml:space="preserve">i dokumentációtól az ajánlat érvénytelenítését vonja maga után. </w:t>
      </w:r>
      <w:r w:rsidRPr="00E424B8">
        <w:rPr>
          <w:b/>
          <w:szCs w:val="24"/>
        </w:rPr>
        <w:t xml:space="preserve">Az </w:t>
      </w:r>
      <w:r w:rsidR="00D83192" w:rsidRPr="00E424B8">
        <w:rPr>
          <w:b/>
          <w:szCs w:val="24"/>
        </w:rPr>
        <w:t>ajánlat</w:t>
      </w:r>
      <w:r w:rsidRPr="00E424B8">
        <w:rPr>
          <w:b/>
          <w:szCs w:val="24"/>
        </w:rPr>
        <w:t xml:space="preserve">i felhívás és az </w:t>
      </w:r>
      <w:r w:rsidR="00D83192" w:rsidRPr="00E424B8">
        <w:rPr>
          <w:b/>
          <w:szCs w:val="24"/>
        </w:rPr>
        <w:t>ajánlat</w:t>
      </w:r>
      <w:r w:rsidRPr="00E424B8">
        <w:rPr>
          <w:b/>
          <w:szCs w:val="24"/>
        </w:rPr>
        <w:t>i dokumentáció esetleges ellentmondása esetén a felhívásban foglaltak az irányadóak.</w:t>
      </w:r>
      <w:r w:rsidRPr="00E424B8">
        <w:rPr>
          <w:szCs w:val="24"/>
        </w:rPr>
        <w:t xml:space="preserve"> </w:t>
      </w:r>
    </w:p>
    <w:p w:rsidR="0010435F" w:rsidRPr="00E424B8" w:rsidRDefault="0010435F" w:rsidP="00737520">
      <w:pPr>
        <w:ind w:left="567"/>
        <w:rPr>
          <w:szCs w:val="24"/>
        </w:rPr>
      </w:pPr>
      <w:r w:rsidRPr="00E424B8">
        <w:rPr>
          <w:szCs w:val="24"/>
        </w:rPr>
        <w:t xml:space="preserve">Hiányos és/vagy nem kielégítő információk/okiratok benyújtása esetén, valamint ha az ajánlat nem felel meg az </w:t>
      </w:r>
      <w:r w:rsidR="00D83192" w:rsidRPr="00E424B8">
        <w:rPr>
          <w:szCs w:val="24"/>
        </w:rPr>
        <w:t>ajánlat</w:t>
      </w:r>
      <w:r w:rsidRPr="00E424B8">
        <w:rPr>
          <w:szCs w:val="24"/>
        </w:rPr>
        <w:t xml:space="preserve">i felhívásban, a dokumentációban előírtaknak és a jogszabályokban meghatározott feltételeknek az ajánlatot az Ajánlatkérő érvénytelenné nyilvánítja, míg hamis adatok esetén az Ajánlattevő kizárására kerül sor. </w:t>
      </w:r>
    </w:p>
    <w:p w:rsidR="0010435F" w:rsidRPr="00E424B8" w:rsidRDefault="0010435F" w:rsidP="00737520">
      <w:pPr>
        <w:ind w:left="567"/>
        <w:rPr>
          <w:szCs w:val="24"/>
        </w:rPr>
      </w:pPr>
      <w:r w:rsidRPr="00E424B8">
        <w:rPr>
          <w:szCs w:val="24"/>
        </w:rPr>
        <w:t xml:space="preserve">Ajánlattevőnek az ajánlatát a Dokumentációban részletesen meghatározott igényeknek megfelelően kell benyújtani oly módon, hogy az ajánlat a lehető legteljesebb mértékben megfeleljen az Ajánlatkérő által megkívánt elvárásoknak. </w:t>
      </w:r>
    </w:p>
    <w:p w:rsidR="0010435F" w:rsidRPr="00E424B8" w:rsidRDefault="0010435F" w:rsidP="00737520">
      <w:pPr>
        <w:ind w:left="567" w:hanging="567"/>
        <w:rPr>
          <w:szCs w:val="24"/>
        </w:rPr>
      </w:pPr>
    </w:p>
    <w:p w:rsidR="0010435F" w:rsidRPr="00E424B8" w:rsidRDefault="0010435F" w:rsidP="00737520">
      <w:pPr>
        <w:ind w:left="567" w:hanging="567"/>
        <w:rPr>
          <w:b/>
          <w:szCs w:val="24"/>
        </w:rPr>
      </w:pPr>
      <w:r w:rsidRPr="00E424B8">
        <w:rPr>
          <w:b/>
          <w:szCs w:val="24"/>
        </w:rPr>
        <w:t>3.)</w:t>
      </w:r>
      <w:r w:rsidRPr="00E424B8">
        <w:rPr>
          <w:b/>
          <w:szCs w:val="24"/>
        </w:rPr>
        <w:tab/>
        <w:t>Az eljárás megnevezése:</w:t>
      </w:r>
    </w:p>
    <w:p w:rsidR="0010435F" w:rsidRPr="00E424B8" w:rsidRDefault="0010435F" w:rsidP="00737520">
      <w:pPr>
        <w:ind w:left="567" w:hanging="567"/>
        <w:rPr>
          <w:szCs w:val="24"/>
        </w:rPr>
      </w:pPr>
    </w:p>
    <w:p w:rsidR="00C91B02" w:rsidRPr="00E424B8" w:rsidRDefault="007067A6" w:rsidP="00737520">
      <w:pPr>
        <w:ind w:left="567"/>
        <w:rPr>
          <w:bCs/>
          <w:szCs w:val="24"/>
        </w:rPr>
      </w:pPr>
      <w:r w:rsidRPr="00E424B8">
        <w:rPr>
          <w:noProof/>
          <w:szCs w:val="24"/>
        </w:rPr>
        <w:t>Eszközbeszerzés az Agrokémia Sellye Zrt-nél</w:t>
      </w:r>
    </w:p>
    <w:p w:rsidR="00356433" w:rsidRPr="00E424B8" w:rsidRDefault="00356433" w:rsidP="00737520">
      <w:pPr>
        <w:ind w:left="567"/>
        <w:rPr>
          <w:iCs/>
          <w:szCs w:val="24"/>
        </w:rPr>
      </w:pPr>
    </w:p>
    <w:p w:rsidR="00570829" w:rsidRPr="00E424B8" w:rsidRDefault="0010435F" w:rsidP="00737520">
      <w:pPr>
        <w:ind w:left="567" w:hanging="567"/>
        <w:rPr>
          <w:szCs w:val="24"/>
        </w:rPr>
      </w:pPr>
      <w:r w:rsidRPr="00E424B8">
        <w:rPr>
          <w:b/>
          <w:szCs w:val="24"/>
        </w:rPr>
        <w:t>4.)</w:t>
      </w:r>
      <w:r w:rsidRPr="00E424B8">
        <w:rPr>
          <w:b/>
          <w:szCs w:val="24"/>
        </w:rPr>
        <w:tab/>
        <w:t>Az ajánlatok benyújtásának határideje:</w:t>
      </w:r>
      <w:r w:rsidRPr="00E424B8">
        <w:rPr>
          <w:szCs w:val="24"/>
        </w:rPr>
        <w:t xml:space="preserve"> </w:t>
      </w:r>
    </w:p>
    <w:p w:rsidR="00570829" w:rsidRPr="00E424B8" w:rsidRDefault="00570829" w:rsidP="00737520">
      <w:pPr>
        <w:ind w:left="567" w:hanging="567"/>
        <w:rPr>
          <w:szCs w:val="24"/>
        </w:rPr>
      </w:pPr>
    </w:p>
    <w:p w:rsidR="0010435F" w:rsidRPr="00E424B8" w:rsidRDefault="00774F20" w:rsidP="00570829">
      <w:pPr>
        <w:ind w:left="567"/>
        <w:rPr>
          <w:szCs w:val="24"/>
        </w:rPr>
      </w:pPr>
      <w:r w:rsidRPr="00E424B8">
        <w:rPr>
          <w:szCs w:val="24"/>
        </w:rPr>
        <w:t>201</w:t>
      </w:r>
      <w:r w:rsidR="00805E85" w:rsidRPr="00E424B8">
        <w:rPr>
          <w:szCs w:val="24"/>
        </w:rPr>
        <w:t>8</w:t>
      </w:r>
      <w:r w:rsidRPr="00E424B8">
        <w:rPr>
          <w:szCs w:val="24"/>
        </w:rPr>
        <w:t xml:space="preserve">. </w:t>
      </w:r>
      <w:r w:rsidR="002656EA">
        <w:rPr>
          <w:szCs w:val="24"/>
        </w:rPr>
        <w:t xml:space="preserve">május 17. </w:t>
      </w:r>
      <w:r w:rsidR="00AC422D" w:rsidRPr="00E424B8">
        <w:rPr>
          <w:szCs w:val="24"/>
        </w:rPr>
        <w:t>nap</w:t>
      </w:r>
      <w:r w:rsidR="00CE32F0" w:rsidRPr="00E424B8">
        <w:rPr>
          <w:szCs w:val="24"/>
        </w:rPr>
        <w:t>ján</w:t>
      </w:r>
      <w:r w:rsidR="00C91B02" w:rsidRPr="00E424B8">
        <w:rPr>
          <w:szCs w:val="24"/>
        </w:rPr>
        <w:t xml:space="preserve"> 10</w:t>
      </w:r>
      <w:r w:rsidR="0010435F" w:rsidRPr="00E424B8">
        <w:rPr>
          <w:szCs w:val="24"/>
        </w:rPr>
        <w:t>.00 óra</w:t>
      </w:r>
    </w:p>
    <w:p w:rsidR="0010435F" w:rsidRPr="00E424B8" w:rsidRDefault="0010435F" w:rsidP="00737520">
      <w:pPr>
        <w:ind w:left="567" w:hanging="567"/>
        <w:rPr>
          <w:szCs w:val="24"/>
        </w:rPr>
      </w:pPr>
    </w:p>
    <w:p w:rsidR="0010435F" w:rsidRPr="00E424B8" w:rsidRDefault="0010435F" w:rsidP="00083EF9">
      <w:pPr>
        <w:numPr>
          <w:ilvl w:val="0"/>
          <w:numId w:val="6"/>
        </w:numPr>
        <w:tabs>
          <w:tab w:val="clear" w:pos="360"/>
          <w:tab w:val="num" w:pos="567"/>
        </w:tabs>
        <w:ind w:left="567" w:hanging="567"/>
        <w:rPr>
          <w:b/>
          <w:szCs w:val="24"/>
        </w:rPr>
      </w:pPr>
      <w:r w:rsidRPr="00E424B8">
        <w:rPr>
          <w:b/>
          <w:szCs w:val="24"/>
        </w:rPr>
        <w:t>Az ajánlat benyújtásának címe</w:t>
      </w:r>
    </w:p>
    <w:p w:rsidR="0010435F" w:rsidRPr="00E424B8" w:rsidRDefault="0010435F" w:rsidP="00737520">
      <w:pPr>
        <w:ind w:left="567"/>
        <w:rPr>
          <w:szCs w:val="24"/>
        </w:rPr>
      </w:pPr>
    </w:p>
    <w:p w:rsidR="00AC422D" w:rsidRPr="00E424B8" w:rsidRDefault="00AC422D" w:rsidP="00CE32F0">
      <w:pPr>
        <w:ind w:left="567"/>
        <w:rPr>
          <w:noProof/>
          <w:szCs w:val="24"/>
        </w:rPr>
      </w:pPr>
      <w:r w:rsidRPr="00E424B8">
        <w:rPr>
          <w:noProof/>
          <w:szCs w:val="24"/>
        </w:rPr>
        <w:t xml:space="preserve">Dr. Kónya Ügyvédi Iroda </w:t>
      </w:r>
    </w:p>
    <w:p w:rsidR="00AC422D" w:rsidRPr="00E424B8" w:rsidRDefault="00AC422D" w:rsidP="00CE32F0">
      <w:pPr>
        <w:ind w:left="567"/>
        <w:rPr>
          <w:noProof/>
          <w:szCs w:val="24"/>
        </w:rPr>
      </w:pPr>
      <w:r w:rsidRPr="00E424B8">
        <w:rPr>
          <w:noProof/>
          <w:szCs w:val="24"/>
        </w:rPr>
        <w:t xml:space="preserve">Cím: 3300 Eger, Szent János u. 2. ½. </w:t>
      </w:r>
    </w:p>
    <w:p w:rsidR="0010435F" w:rsidRPr="00E424B8" w:rsidRDefault="0010435F" w:rsidP="00737520">
      <w:pPr>
        <w:ind w:left="567"/>
        <w:rPr>
          <w:szCs w:val="24"/>
        </w:rPr>
      </w:pPr>
    </w:p>
    <w:p w:rsidR="0010435F" w:rsidRPr="00E424B8" w:rsidRDefault="0010435F" w:rsidP="00083EF9">
      <w:pPr>
        <w:numPr>
          <w:ilvl w:val="0"/>
          <w:numId w:val="6"/>
        </w:numPr>
        <w:tabs>
          <w:tab w:val="clear" w:pos="360"/>
          <w:tab w:val="num" w:pos="567"/>
        </w:tabs>
        <w:ind w:left="567" w:hanging="567"/>
        <w:rPr>
          <w:b/>
          <w:szCs w:val="24"/>
        </w:rPr>
      </w:pPr>
      <w:r w:rsidRPr="00E424B8">
        <w:rPr>
          <w:b/>
          <w:szCs w:val="24"/>
        </w:rPr>
        <w:t>Ajánlatok felbontásának helye</w:t>
      </w:r>
    </w:p>
    <w:p w:rsidR="0010435F" w:rsidRPr="00E424B8" w:rsidRDefault="0010435F" w:rsidP="00737520">
      <w:pPr>
        <w:ind w:left="567"/>
        <w:rPr>
          <w:szCs w:val="24"/>
        </w:rPr>
      </w:pPr>
    </w:p>
    <w:p w:rsidR="00AC422D" w:rsidRPr="00E424B8" w:rsidRDefault="00AC422D" w:rsidP="00CE32F0">
      <w:pPr>
        <w:ind w:left="567"/>
        <w:rPr>
          <w:noProof/>
          <w:szCs w:val="24"/>
        </w:rPr>
      </w:pPr>
      <w:r w:rsidRPr="00E424B8">
        <w:rPr>
          <w:noProof/>
          <w:szCs w:val="24"/>
        </w:rPr>
        <w:t xml:space="preserve">Dr. Kónya Ügyvédi Iroda </w:t>
      </w:r>
    </w:p>
    <w:p w:rsidR="00AC422D" w:rsidRPr="00E424B8" w:rsidRDefault="00AC422D" w:rsidP="00CE32F0">
      <w:pPr>
        <w:ind w:left="567"/>
        <w:rPr>
          <w:noProof/>
          <w:szCs w:val="24"/>
        </w:rPr>
      </w:pPr>
      <w:r w:rsidRPr="00E424B8">
        <w:rPr>
          <w:noProof/>
          <w:szCs w:val="24"/>
        </w:rPr>
        <w:t xml:space="preserve">Cím: 3300 Eger, Szent János u. 2. ½. </w:t>
      </w:r>
    </w:p>
    <w:p w:rsidR="00AC422D" w:rsidRPr="00E424B8" w:rsidRDefault="00AC422D" w:rsidP="00737520">
      <w:pPr>
        <w:ind w:left="567"/>
        <w:rPr>
          <w:szCs w:val="24"/>
        </w:rPr>
      </w:pPr>
    </w:p>
    <w:p w:rsidR="0010435F" w:rsidRPr="00E424B8" w:rsidRDefault="0010435F" w:rsidP="00083EF9">
      <w:pPr>
        <w:numPr>
          <w:ilvl w:val="0"/>
          <w:numId w:val="6"/>
        </w:numPr>
        <w:tabs>
          <w:tab w:val="clear" w:pos="360"/>
          <w:tab w:val="num" w:pos="567"/>
        </w:tabs>
        <w:ind w:left="567" w:hanging="567"/>
        <w:rPr>
          <w:b/>
          <w:bCs/>
          <w:szCs w:val="24"/>
        </w:rPr>
      </w:pPr>
      <w:r w:rsidRPr="00E424B8">
        <w:rPr>
          <w:b/>
          <w:szCs w:val="24"/>
        </w:rPr>
        <w:t xml:space="preserve">Az eredményhirdetés módja: </w:t>
      </w:r>
    </w:p>
    <w:p w:rsidR="00C309A0" w:rsidRPr="00E424B8" w:rsidRDefault="00C309A0" w:rsidP="00737520">
      <w:pPr>
        <w:pStyle w:val="standard"/>
        <w:ind w:left="567"/>
        <w:jc w:val="both"/>
        <w:rPr>
          <w:rFonts w:ascii="Times New Roman" w:hAnsi="Times New Roman"/>
        </w:rPr>
      </w:pPr>
    </w:p>
    <w:p w:rsidR="00141870" w:rsidRPr="00E424B8" w:rsidRDefault="00C46063" w:rsidP="00737520">
      <w:pPr>
        <w:pStyle w:val="standard"/>
        <w:ind w:left="567"/>
        <w:jc w:val="both"/>
        <w:rPr>
          <w:rFonts w:ascii="Times New Roman" w:hAnsi="Times New Roman"/>
        </w:rPr>
      </w:pPr>
      <w:r w:rsidRPr="00E424B8">
        <w:rPr>
          <w:rFonts w:ascii="Times New Roman" w:hAnsi="Times New Roman"/>
        </w:rPr>
        <w:t>Az eljárás eredményéről Ajánlatkérő a Kbt. 7</w:t>
      </w:r>
      <w:r w:rsidR="00EC2444" w:rsidRPr="00E424B8">
        <w:rPr>
          <w:rFonts w:ascii="Times New Roman" w:hAnsi="Times New Roman"/>
        </w:rPr>
        <w:t>9</w:t>
      </w:r>
      <w:r w:rsidRPr="00E424B8">
        <w:rPr>
          <w:rFonts w:ascii="Times New Roman" w:hAnsi="Times New Roman"/>
        </w:rPr>
        <w:t>. §. alapján értesíti az</w:t>
      </w:r>
      <w:r w:rsidR="00CA181C" w:rsidRPr="00E424B8">
        <w:rPr>
          <w:rFonts w:ascii="Times New Roman" w:hAnsi="Times New Roman"/>
        </w:rPr>
        <w:t xml:space="preserve"> ajánlattevőket.</w:t>
      </w:r>
    </w:p>
    <w:p w:rsidR="006F536D" w:rsidRPr="00E424B8" w:rsidRDefault="006F536D" w:rsidP="00737520">
      <w:pPr>
        <w:pStyle w:val="standard"/>
        <w:ind w:left="567"/>
        <w:jc w:val="both"/>
        <w:rPr>
          <w:rFonts w:ascii="Times New Roman" w:hAnsi="Times New Roman"/>
        </w:rPr>
      </w:pPr>
    </w:p>
    <w:p w:rsidR="003A0E79" w:rsidRPr="00E424B8" w:rsidRDefault="003A0E79" w:rsidP="00737520">
      <w:pPr>
        <w:pStyle w:val="standard"/>
        <w:ind w:left="567"/>
        <w:jc w:val="both"/>
        <w:rPr>
          <w:rFonts w:ascii="Times New Roman" w:hAnsi="Times New Roman"/>
        </w:rPr>
      </w:pPr>
    </w:p>
    <w:p w:rsidR="00805E85" w:rsidRPr="00E424B8" w:rsidRDefault="00805E85" w:rsidP="00737520">
      <w:pPr>
        <w:pStyle w:val="standard"/>
        <w:ind w:left="567"/>
        <w:jc w:val="both"/>
        <w:rPr>
          <w:rFonts w:ascii="Times New Roman" w:hAnsi="Times New Roman"/>
        </w:rPr>
      </w:pPr>
    </w:p>
    <w:p w:rsidR="0010435F" w:rsidRPr="00E424B8" w:rsidRDefault="0010435F" w:rsidP="00083EF9">
      <w:pPr>
        <w:numPr>
          <w:ilvl w:val="0"/>
          <w:numId w:val="6"/>
        </w:numPr>
        <w:tabs>
          <w:tab w:val="clear" w:pos="360"/>
          <w:tab w:val="num" w:pos="567"/>
        </w:tabs>
        <w:ind w:left="567" w:hanging="567"/>
        <w:rPr>
          <w:b/>
          <w:bCs/>
          <w:szCs w:val="24"/>
        </w:rPr>
      </w:pPr>
      <w:r w:rsidRPr="00E424B8">
        <w:rPr>
          <w:b/>
          <w:szCs w:val="24"/>
        </w:rPr>
        <w:t xml:space="preserve">A szerződéskötés helye, időpontja: </w:t>
      </w:r>
    </w:p>
    <w:p w:rsidR="00570829" w:rsidRPr="00E424B8" w:rsidRDefault="00570829" w:rsidP="00C91B02">
      <w:pPr>
        <w:ind w:left="567"/>
        <w:rPr>
          <w:bCs/>
          <w:szCs w:val="24"/>
        </w:rPr>
      </w:pPr>
    </w:p>
    <w:p w:rsidR="00AC422D" w:rsidRPr="00E424B8" w:rsidRDefault="00AC422D" w:rsidP="00AC422D">
      <w:pPr>
        <w:shd w:val="clear" w:color="auto" w:fill="FFFFFF"/>
        <w:ind w:left="567"/>
        <w:rPr>
          <w:szCs w:val="24"/>
        </w:rPr>
      </w:pPr>
      <w:r w:rsidRPr="00E424B8">
        <w:rPr>
          <w:szCs w:val="24"/>
        </w:rPr>
        <w:t xml:space="preserve">Neve: </w:t>
      </w:r>
      <w:r w:rsidRPr="00E424B8">
        <w:rPr>
          <w:b/>
          <w:szCs w:val="24"/>
        </w:rPr>
        <w:t>Agrokémia Sellye Zrt.</w:t>
      </w:r>
    </w:p>
    <w:p w:rsidR="00AC422D" w:rsidRPr="00E424B8" w:rsidRDefault="00AC422D" w:rsidP="00AC422D">
      <w:pPr>
        <w:shd w:val="clear" w:color="auto" w:fill="FFFFFF"/>
        <w:ind w:left="567"/>
        <w:rPr>
          <w:szCs w:val="24"/>
        </w:rPr>
      </w:pPr>
      <w:r w:rsidRPr="00E424B8">
        <w:rPr>
          <w:szCs w:val="24"/>
        </w:rPr>
        <w:t>Cí</w:t>
      </w:r>
      <w:r w:rsidR="003A0E79" w:rsidRPr="00E424B8">
        <w:rPr>
          <w:szCs w:val="24"/>
        </w:rPr>
        <w:t>me: 7960 Sellye, Sósvertikei út</w:t>
      </w:r>
    </w:p>
    <w:p w:rsidR="00AC422D" w:rsidRPr="00E424B8" w:rsidRDefault="00AC422D" w:rsidP="00AC422D">
      <w:pPr>
        <w:autoSpaceDE w:val="0"/>
        <w:autoSpaceDN w:val="0"/>
        <w:adjustRightInd w:val="0"/>
      </w:pPr>
    </w:p>
    <w:p w:rsidR="00CA181C" w:rsidRPr="00E424B8" w:rsidRDefault="00CA181C" w:rsidP="00737520">
      <w:pPr>
        <w:autoSpaceDE w:val="0"/>
        <w:autoSpaceDN w:val="0"/>
        <w:adjustRightInd w:val="0"/>
        <w:ind w:left="567"/>
        <w:rPr>
          <w:szCs w:val="24"/>
        </w:rPr>
      </w:pPr>
      <w:r w:rsidRPr="00E424B8">
        <w:rPr>
          <w:szCs w:val="24"/>
        </w:rPr>
        <w:t xml:space="preserve">A szerződéskötés időpontja tekintetében a Kbt. </w:t>
      </w:r>
      <w:r w:rsidR="00EC2444" w:rsidRPr="00E424B8">
        <w:rPr>
          <w:szCs w:val="24"/>
        </w:rPr>
        <w:t>131</w:t>
      </w:r>
      <w:r w:rsidRPr="00E424B8">
        <w:rPr>
          <w:szCs w:val="24"/>
        </w:rPr>
        <w:t>. §. (</w:t>
      </w:r>
      <w:r w:rsidR="00EC2444" w:rsidRPr="00E424B8">
        <w:rPr>
          <w:szCs w:val="24"/>
        </w:rPr>
        <w:t>4</w:t>
      </w:r>
      <w:r w:rsidRPr="00E424B8">
        <w:rPr>
          <w:szCs w:val="24"/>
        </w:rPr>
        <w:t>) és (6) bekezdé</w:t>
      </w:r>
      <w:r w:rsidR="00356433" w:rsidRPr="00E424B8">
        <w:rPr>
          <w:szCs w:val="24"/>
        </w:rPr>
        <w:t>sében foglaltak az irányadóak.</w:t>
      </w:r>
    </w:p>
    <w:p w:rsidR="0010435F" w:rsidRPr="00E424B8" w:rsidRDefault="0010435F" w:rsidP="00737520">
      <w:pPr>
        <w:pStyle w:val="Alap"/>
        <w:overflowPunct/>
        <w:autoSpaceDE/>
        <w:autoSpaceDN/>
        <w:adjustRightInd/>
        <w:ind w:left="567"/>
        <w:textAlignment w:val="auto"/>
        <w:rPr>
          <w:szCs w:val="24"/>
        </w:rPr>
      </w:pPr>
    </w:p>
    <w:p w:rsidR="0010435F" w:rsidRPr="00E424B8" w:rsidRDefault="0010435F" w:rsidP="00083EF9">
      <w:pPr>
        <w:numPr>
          <w:ilvl w:val="0"/>
          <w:numId w:val="6"/>
        </w:numPr>
        <w:tabs>
          <w:tab w:val="clear" w:pos="360"/>
        </w:tabs>
        <w:ind w:left="567" w:hanging="567"/>
        <w:rPr>
          <w:b/>
          <w:szCs w:val="24"/>
        </w:rPr>
      </w:pPr>
      <w:r w:rsidRPr="00E424B8">
        <w:rPr>
          <w:b/>
          <w:szCs w:val="24"/>
        </w:rPr>
        <w:t>Az Ajánlattevők további információért az Eljáróhoz, az alábbi címen fordulhatnak:</w:t>
      </w:r>
    </w:p>
    <w:p w:rsidR="00AC422D" w:rsidRPr="00E424B8" w:rsidRDefault="00AC422D" w:rsidP="00AC422D">
      <w:pPr>
        <w:ind w:left="567"/>
        <w:rPr>
          <w:b/>
          <w:szCs w:val="24"/>
        </w:rPr>
      </w:pPr>
    </w:p>
    <w:p w:rsidR="00AC422D" w:rsidRPr="00E424B8" w:rsidRDefault="00AC422D" w:rsidP="00CE32F0">
      <w:pPr>
        <w:shd w:val="clear" w:color="auto" w:fill="FFFFFF"/>
        <w:ind w:left="567"/>
        <w:rPr>
          <w:szCs w:val="24"/>
        </w:rPr>
      </w:pPr>
      <w:r w:rsidRPr="00E424B8">
        <w:rPr>
          <w:szCs w:val="24"/>
        </w:rPr>
        <w:t xml:space="preserve">Dr. Kónya Ügyvédi Iroda </w:t>
      </w:r>
    </w:p>
    <w:p w:rsidR="00AC422D" w:rsidRPr="00E424B8" w:rsidRDefault="00AC422D" w:rsidP="00CE32F0">
      <w:pPr>
        <w:shd w:val="clear" w:color="auto" w:fill="FFFFFF"/>
        <w:ind w:left="567"/>
        <w:rPr>
          <w:szCs w:val="24"/>
        </w:rPr>
      </w:pPr>
      <w:r w:rsidRPr="00E424B8">
        <w:rPr>
          <w:szCs w:val="24"/>
        </w:rPr>
        <w:t xml:space="preserve">Cím: 3300 Eger, Szent János u. 2. ½. </w:t>
      </w:r>
    </w:p>
    <w:p w:rsidR="00AC422D" w:rsidRPr="00E424B8" w:rsidRDefault="00AC422D" w:rsidP="00CE32F0">
      <w:pPr>
        <w:shd w:val="clear" w:color="auto" w:fill="FFFFFF"/>
        <w:ind w:left="567"/>
        <w:rPr>
          <w:szCs w:val="24"/>
        </w:rPr>
      </w:pPr>
      <w:r w:rsidRPr="00E424B8">
        <w:rPr>
          <w:szCs w:val="24"/>
        </w:rPr>
        <w:t>Telefon: 36/426-386</w:t>
      </w:r>
    </w:p>
    <w:p w:rsidR="00AC422D" w:rsidRPr="00E424B8" w:rsidRDefault="00AC422D" w:rsidP="00CE32F0">
      <w:pPr>
        <w:shd w:val="clear" w:color="auto" w:fill="FFFFFF"/>
        <w:ind w:left="567"/>
        <w:rPr>
          <w:szCs w:val="24"/>
        </w:rPr>
      </w:pPr>
      <w:r w:rsidRPr="00E424B8">
        <w:rPr>
          <w:szCs w:val="24"/>
        </w:rPr>
        <w:t xml:space="preserve">E-mail: </w:t>
      </w:r>
      <w:hyperlink r:id="rId24" w:history="1">
        <w:r w:rsidR="003A0E79" w:rsidRPr="00E424B8">
          <w:t>konya.ugyved@upcmail.hu</w:t>
        </w:r>
      </w:hyperlink>
      <w:r w:rsidR="003A0E79" w:rsidRPr="00E424B8">
        <w:rPr>
          <w:szCs w:val="24"/>
        </w:rPr>
        <w:t xml:space="preserve"> </w:t>
      </w:r>
    </w:p>
    <w:p w:rsidR="00AC422D" w:rsidRPr="00E424B8" w:rsidRDefault="00AC422D" w:rsidP="00CE32F0">
      <w:pPr>
        <w:shd w:val="clear" w:color="auto" w:fill="FFFFFF"/>
        <w:ind w:left="567"/>
        <w:rPr>
          <w:szCs w:val="24"/>
        </w:rPr>
      </w:pPr>
      <w:r w:rsidRPr="00E424B8">
        <w:rPr>
          <w:szCs w:val="24"/>
        </w:rPr>
        <w:t>Képviseli: Dr. Kónya Tamás ügyvéd</w:t>
      </w:r>
    </w:p>
    <w:p w:rsidR="00AC422D" w:rsidRPr="00E424B8" w:rsidRDefault="00AC422D" w:rsidP="00CE32F0">
      <w:pPr>
        <w:shd w:val="clear" w:color="auto" w:fill="FFFFFF"/>
        <w:ind w:left="567"/>
        <w:rPr>
          <w:szCs w:val="24"/>
        </w:rPr>
      </w:pPr>
      <w:r w:rsidRPr="00E424B8">
        <w:rPr>
          <w:szCs w:val="24"/>
        </w:rPr>
        <w:t>FAKSZ 0030 lajstromszám</w:t>
      </w:r>
    </w:p>
    <w:p w:rsidR="00AC422D" w:rsidRPr="00E424B8" w:rsidRDefault="00AC422D" w:rsidP="00AC422D">
      <w:pPr>
        <w:ind w:left="567"/>
        <w:rPr>
          <w:b/>
          <w:szCs w:val="24"/>
        </w:rPr>
      </w:pPr>
    </w:p>
    <w:p w:rsidR="0010435F" w:rsidRPr="00E424B8" w:rsidRDefault="0010435F" w:rsidP="00083EF9">
      <w:pPr>
        <w:numPr>
          <w:ilvl w:val="0"/>
          <w:numId w:val="6"/>
        </w:numPr>
        <w:tabs>
          <w:tab w:val="clear" w:pos="360"/>
        </w:tabs>
        <w:ind w:left="567" w:hanging="567"/>
        <w:rPr>
          <w:b/>
          <w:bCs/>
          <w:szCs w:val="24"/>
        </w:rPr>
      </w:pPr>
      <w:r w:rsidRPr="00E424B8">
        <w:rPr>
          <w:b/>
          <w:szCs w:val="24"/>
        </w:rPr>
        <w:t xml:space="preserve">Fizetési feltételek: </w:t>
      </w:r>
    </w:p>
    <w:p w:rsidR="00CA181C" w:rsidRPr="00E424B8" w:rsidRDefault="00CA181C" w:rsidP="00737520">
      <w:pPr>
        <w:ind w:left="567"/>
        <w:rPr>
          <w:szCs w:val="24"/>
        </w:rPr>
      </w:pPr>
    </w:p>
    <w:p w:rsidR="004270E2" w:rsidRPr="00E424B8" w:rsidRDefault="004270E2" w:rsidP="004270E2">
      <w:pPr>
        <w:autoSpaceDE w:val="0"/>
        <w:autoSpaceDN w:val="0"/>
        <w:adjustRightInd w:val="0"/>
        <w:ind w:left="567"/>
        <w:rPr>
          <w:szCs w:val="24"/>
        </w:rPr>
      </w:pPr>
      <w:r w:rsidRPr="00E424B8">
        <w:rPr>
          <w:szCs w:val="24"/>
        </w:rPr>
        <w:t xml:space="preserve">Az ajánlat, a szerződés és kifizetések pénzneme magyar forint (HUF). A kifizetés az ajánlatkérő által igazolt teljesítés, ill. tartalmilag és formailag szabályszerűen kiállított, az ajánlatkérő által leigazolt (rész)számla ellenében utófinanszírozással, átutalással történik, a számla ajánlatkérő általi kézhezvételének napját követő 30 napon belül, a Ptk. 6:130. § (1)-(2) bekezdése és a Kbt. 135. § (1) és (5)-(6) bekezdése szerint. </w:t>
      </w:r>
    </w:p>
    <w:p w:rsidR="004270E2" w:rsidRPr="00E424B8" w:rsidRDefault="004270E2" w:rsidP="004270E2">
      <w:pPr>
        <w:autoSpaceDE w:val="0"/>
        <w:autoSpaceDN w:val="0"/>
        <w:adjustRightInd w:val="0"/>
        <w:ind w:left="567"/>
        <w:rPr>
          <w:szCs w:val="24"/>
        </w:rPr>
      </w:pPr>
    </w:p>
    <w:p w:rsidR="004270E2" w:rsidRPr="00E424B8" w:rsidRDefault="004270E2" w:rsidP="004270E2">
      <w:pPr>
        <w:autoSpaceDE w:val="0"/>
        <w:autoSpaceDN w:val="0"/>
        <w:adjustRightInd w:val="0"/>
        <w:ind w:left="567"/>
        <w:rPr>
          <w:szCs w:val="24"/>
        </w:rPr>
      </w:pPr>
      <w:r w:rsidRPr="00E424B8">
        <w:rPr>
          <w:szCs w:val="24"/>
        </w:rPr>
        <w:t>Ajánlattevő jogosult kiállítani számlát az alábbi ütemezésekben:</w:t>
      </w:r>
    </w:p>
    <w:p w:rsidR="004431ED" w:rsidRPr="00E424B8" w:rsidRDefault="004431ED" w:rsidP="004270E2">
      <w:pPr>
        <w:autoSpaceDE w:val="0"/>
        <w:autoSpaceDN w:val="0"/>
        <w:adjustRightInd w:val="0"/>
        <w:ind w:left="567"/>
        <w:rPr>
          <w:szCs w:val="24"/>
        </w:rPr>
      </w:pPr>
    </w:p>
    <w:p w:rsidR="009A3498" w:rsidRPr="00E424B8" w:rsidRDefault="004270E2" w:rsidP="009A3498">
      <w:pPr>
        <w:autoSpaceDE w:val="0"/>
        <w:autoSpaceDN w:val="0"/>
        <w:adjustRightInd w:val="0"/>
        <w:ind w:left="567"/>
        <w:rPr>
          <w:szCs w:val="24"/>
        </w:rPr>
      </w:pPr>
      <w:r w:rsidRPr="00E424B8">
        <w:rPr>
          <w:szCs w:val="24"/>
        </w:rPr>
        <w:t xml:space="preserve">- </w:t>
      </w:r>
      <w:r w:rsidR="009A3498" w:rsidRPr="00E424B8">
        <w:rPr>
          <w:szCs w:val="24"/>
        </w:rPr>
        <w:t xml:space="preserve">előlegszámla a teljes szerződéses összeg 30 %-ra </w:t>
      </w:r>
    </w:p>
    <w:p w:rsidR="009A3498" w:rsidRPr="00E424B8" w:rsidRDefault="009A3498" w:rsidP="009A3498">
      <w:pPr>
        <w:autoSpaceDE w:val="0"/>
        <w:autoSpaceDN w:val="0"/>
        <w:adjustRightInd w:val="0"/>
        <w:ind w:left="567"/>
        <w:rPr>
          <w:szCs w:val="24"/>
        </w:rPr>
      </w:pPr>
      <w:r w:rsidRPr="00E424B8">
        <w:rPr>
          <w:szCs w:val="24"/>
        </w:rPr>
        <w:t>- első részszámla az alapanyag és beépített eszközök, szerelvények rendelésekor 20 %-ra (50%-ig)</w:t>
      </w:r>
    </w:p>
    <w:p w:rsidR="009A3498" w:rsidRPr="00E424B8" w:rsidRDefault="009A3498" w:rsidP="009A3498">
      <w:pPr>
        <w:autoSpaceDE w:val="0"/>
        <w:autoSpaceDN w:val="0"/>
        <w:adjustRightInd w:val="0"/>
        <w:ind w:left="567"/>
        <w:rPr>
          <w:szCs w:val="24"/>
        </w:rPr>
      </w:pPr>
      <w:r w:rsidRPr="00E424B8">
        <w:rPr>
          <w:szCs w:val="24"/>
        </w:rPr>
        <w:t xml:space="preserve">- az egyes eszközök gyártásának befejezésekor a teljes szerződéses </w:t>
      </w:r>
      <w:r w:rsidR="00656B78" w:rsidRPr="00E424B8">
        <w:rPr>
          <w:szCs w:val="24"/>
        </w:rPr>
        <w:t>összeg 20 %-ra (7</w:t>
      </w:r>
      <w:r w:rsidRPr="00E424B8">
        <w:rPr>
          <w:szCs w:val="24"/>
        </w:rPr>
        <w:t>0%-ig)</w:t>
      </w:r>
    </w:p>
    <w:p w:rsidR="009A3498" w:rsidRPr="00E424B8" w:rsidRDefault="009A3498" w:rsidP="009A3498">
      <w:pPr>
        <w:autoSpaceDE w:val="0"/>
        <w:autoSpaceDN w:val="0"/>
        <w:adjustRightInd w:val="0"/>
        <w:ind w:left="567"/>
        <w:rPr>
          <w:szCs w:val="24"/>
        </w:rPr>
      </w:pPr>
      <w:r w:rsidRPr="00E424B8">
        <w:rPr>
          <w:szCs w:val="24"/>
        </w:rPr>
        <w:t>- a telepítés helyszínére történő szállítást, beüzemelést és betanítást követően a teljes szerződéses összeg 100 %-ra, (amely összegből történik az előleg elszámolása)</w:t>
      </w:r>
    </w:p>
    <w:p w:rsidR="004431ED" w:rsidRPr="00E424B8" w:rsidRDefault="004431ED" w:rsidP="009A3498">
      <w:pPr>
        <w:autoSpaceDE w:val="0"/>
        <w:autoSpaceDN w:val="0"/>
        <w:adjustRightInd w:val="0"/>
        <w:ind w:left="567"/>
        <w:rPr>
          <w:szCs w:val="24"/>
        </w:rPr>
      </w:pPr>
    </w:p>
    <w:p w:rsidR="004270E2" w:rsidRPr="00E424B8" w:rsidRDefault="004270E2" w:rsidP="004270E2">
      <w:pPr>
        <w:ind w:left="567"/>
        <w:rPr>
          <w:szCs w:val="24"/>
        </w:rPr>
      </w:pPr>
      <w:r w:rsidRPr="00E424B8">
        <w:rPr>
          <w:szCs w:val="24"/>
        </w:rPr>
        <w:t>A részletes szerződés teljesítésével kapcsolatos feltételek a dokumentációban találhatóak.</w:t>
      </w:r>
    </w:p>
    <w:p w:rsidR="00F82310" w:rsidRPr="00E424B8" w:rsidRDefault="00F82310" w:rsidP="0085618B">
      <w:pPr>
        <w:autoSpaceDE w:val="0"/>
        <w:autoSpaceDN w:val="0"/>
        <w:adjustRightInd w:val="0"/>
        <w:ind w:left="567"/>
        <w:rPr>
          <w:szCs w:val="24"/>
        </w:rPr>
      </w:pPr>
    </w:p>
    <w:p w:rsidR="0085618B" w:rsidRPr="00E424B8" w:rsidRDefault="0085618B" w:rsidP="0085618B">
      <w:pPr>
        <w:ind w:left="567"/>
        <w:rPr>
          <w:szCs w:val="24"/>
        </w:rPr>
      </w:pPr>
      <w:r w:rsidRPr="00E424B8">
        <w:rPr>
          <w:szCs w:val="24"/>
        </w:rPr>
        <w:t xml:space="preserve">Abban az esetben, ha Ajánlattevő kiállít előleg számlát, azaz kér előleget a teljesítéshez, akkor </w:t>
      </w:r>
      <w:r w:rsidRPr="00E424B8">
        <w:rPr>
          <w:b/>
          <w:szCs w:val="24"/>
        </w:rPr>
        <w:t>előleg-visszafizetési biztosítékot</w:t>
      </w:r>
      <w:r w:rsidRPr="00E424B8">
        <w:rPr>
          <w:szCs w:val="24"/>
        </w:rPr>
        <w:t xml:space="preserve"> szükséges megajánlania a szerződés elszámolható összegének </w:t>
      </w:r>
      <w:r w:rsidR="000E50FC" w:rsidRPr="00E424B8">
        <w:rPr>
          <w:szCs w:val="24"/>
        </w:rPr>
        <w:t xml:space="preserve">15 </w:t>
      </w:r>
      <w:r w:rsidRPr="00E424B8">
        <w:rPr>
          <w:szCs w:val="24"/>
        </w:rPr>
        <w:t>%-ra. Az előleg biztosítása a Kbt. 135. §. (8) bekezdése alapján történik.</w:t>
      </w:r>
    </w:p>
    <w:p w:rsidR="0085618B" w:rsidRPr="00E424B8" w:rsidRDefault="0085618B" w:rsidP="0085618B">
      <w:pPr>
        <w:autoSpaceDE w:val="0"/>
        <w:autoSpaceDN w:val="0"/>
        <w:adjustRightInd w:val="0"/>
        <w:ind w:left="567"/>
        <w:rPr>
          <w:szCs w:val="24"/>
        </w:rPr>
      </w:pPr>
    </w:p>
    <w:p w:rsidR="0085618B" w:rsidRPr="00E424B8" w:rsidRDefault="0085618B" w:rsidP="0085618B">
      <w:pPr>
        <w:autoSpaceDE w:val="0"/>
        <w:autoSpaceDN w:val="0"/>
        <w:adjustRightInd w:val="0"/>
        <w:ind w:left="567"/>
        <w:rPr>
          <w:szCs w:val="24"/>
        </w:rPr>
      </w:pPr>
      <w:r w:rsidRPr="00E424B8">
        <w:rPr>
          <w:szCs w:val="24"/>
        </w:rPr>
        <w:t>Az előleg számla a végszámlából kerül levonásra.</w:t>
      </w:r>
    </w:p>
    <w:p w:rsidR="0085618B" w:rsidRPr="00E424B8" w:rsidRDefault="0085618B" w:rsidP="0085618B">
      <w:pPr>
        <w:autoSpaceDE w:val="0"/>
        <w:autoSpaceDN w:val="0"/>
        <w:adjustRightInd w:val="0"/>
        <w:ind w:left="567"/>
        <w:rPr>
          <w:szCs w:val="24"/>
        </w:rPr>
      </w:pPr>
    </w:p>
    <w:p w:rsidR="0085618B" w:rsidRPr="00E424B8" w:rsidRDefault="0085618B" w:rsidP="0085618B">
      <w:pPr>
        <w:autoSpaceDE w:val="0"/>
        <w:autoSpaceDN w:val="0"/>
        <w:adjustRightInd w:val="0"/>
        <w:ind w:left="567"/>
        <w:rPr>
          <w:szCs w:val="24"/>
        </w:rPr>
      </w:pPr>
    </w:p>
    <w:p w:rsidR="0085618B" w:rsidRPr="00E424B8" w:rsidRDefault="0085618B" w:rsidP="00305F37">
      <w:pPr>
        <w:rPr>
          <w:rFonts w:ascii="Calibri" w:eastAsia="Calibri" w:hAnsi="Calibri"/>
          <w:sz w:val="22"/>
          <w:szCs w:val="22"/>
          <w:lang w:eastAsia="en-US"/>
        </w:rPr>
      </w:pPr>
      <w:r w:rsidRPr="00E424B8">
        <w:lastRenderedPageBreak/>
        <w:t xml:space="preserve">A szerződéses összeg a </w:t>
      </w:r>
      <w:r w:rsidR="00851F43" w:rsidRPr="00E424B8">
        <w:rPr>
          <w:szCs w:val="24"/>
        </w:rPr>
        <w:t>GINOP-1.2.1-16-2017-01000</w:t>
      </w:r>
      <w:r w:rsidRPr="00E424B8">
        <w:rPr>
          <w:rFonts w:eastAsia="MyriadPro-Semibold"/>
        </w:rPr>
        <w:t xml:space="preserve"> </w:t>
      </w:r>
      <w:r w:rsidRPr="00E424B8">
        <w:rPr>
          <w:bCs/>
        </w:rPr>
        <w:t xml:space="preserve">azonosító számú, </w:t>
      </w:r>
      <w:r w:rsidRPr="00E424B8">
        <w:t xml:space="preserve">projekt keretében történik </w:t>
      </w:r>
      <w:r w:rsidR="005138B4" w:rsidRPr="00E424B8">
        <w:t xml:space="preserve">elszámolásra, </w:t>
      </w:r>
      <w:r w:rsidRPr="00E424B8">
        <w:t xml:space="preserve">amely költségből </w:t>
      </w:r>
      <w:r w:rsidR="00305F37" w:rsidRPr="00E424B8">
        <w:rPr>
          <w:rFonts w:ascii="Calibri" w:eastAsia="Calibri" w:hAnsi="Calibri"/>
          <w:sz w:val="22"/>
          <w:szCs w:val="22"/>
          <w:lang w:eastAsia="en-US"/>
        </w:rPr>
        <w:t xml:space="preserve">50,000000% </w:t>
      </w:r>
      <w:r w:rsidRPr="00E424B8">
        <w:t xml:space="preserve">ban támogatás, </w:t>
      </w:r>
      <w:r w:rsidR="004270E2" w:rsidRPr="00E424B8">
        <w:t xml:space="preserve">50 </w:t>
      </w:r>
      <w:r w:rsidRPr="00E424B8">
        <w:t>%-ban saját forrás terhére kerül kifizetésre</w:t>
      </w:r>
    </w:p>
    <w:p w:rsidR="0085618B" w:rsidRPr="00E424B8" w:rsidRDefault="0085618B" w:rsidP="0085618B">
      <w:pPr>
        <w:autoSpaceDE w:val="0"/>
        <w:autoSpaceDN w:val="0"/>
        <w:adjustRightInd w:val="0"/>
        <w:ind w:left="567"/>
        <w:rPr>
          <w:szCs w:val="24"/>
        </w:rPr>
      </w:pPr>
    </w:p>
    <w:p w:rsidR="0085618B" w:rsidRPr="00E424B8" w:rsidRDefault="0085618B" w:rsidP="0085618B">
      <w:pPr>
        <w:autoSpaceDE w:val="0"/>
        <w:autoSpaceDN w:val="0"/>
        <w:adjustRightInd w:val="0"/>
        <w:ind w:left="567"/>
        <w:rPr>
          <w:szCs w:val="24"/>
        </w:rPr>
      </w:pPr>
      <w:r w:rsidRPr="00E424B8">
        <w:rPr>
          <w:szCs w:val="24"/>
        </w:rPr>
        <w:t>Késedelmes fizetés esetén a Szállító a Ptk. 6:155 § (1) bekezdésben szabályozottak szerint késedelmi kamatra jogosult.</w:t>
      </w:r>
    </w:p>
    <w:p w:rsidR="00AC422D" w:rsidRPr="00E424B8" w:rsidRDefault="00AC422D" w:rsidP="0085618B">
      <w:pPr>
        <w:autoSpaceDE w:val="0"/>
        <w:autoSpaceDN w:val="0"/>
        <w:adjustRightInd w:val="0"/>
        <w:ind w:left="567"/>
        <w:rPr>
          <w:szCs w:val="24"/>
        </w:rPr>
      </w:pPr>
    </w:p>
    <w:p w:rsidR="0085618B" w:rsidRPr="00E424B8" w:rsidRDefault="0085618B" w:rsidP="0085618B">
      <w:pPr>
        <w:autoSpaceDE w:val="0"/>
        <w:autoSpaceDN w:val="0"/>
        <w:adjustRightInd w:val="0"/>
        <w:ind w:left="567"/>
        <w:rPr>
          <w:szCs w:val="24"/>
        </w:rPr>
      </w:pPr>
      <w:r w:rsidRPr="00E424B8">
        <w:rPr>
          <w:b/>
          <w:szCs w:val="24"/>
        </w:rPr>
        <w:t>A szerződés biztosítékai</w:t>
      </w:r>
      <w:r w:rsidRPr="00E424B8">
        <w:rPr>
          <w:szCs w:val="24"/>
        </w:rPr>
        <w:t>, melyek alkalmazásra kerülnek:</w:t>
      </w:r>
    </w:p>
    <w:p w:rsidR="00AC422D" w:rsidRPr="00E424B8" w:rsidRDefault="00AC422D" w:rsidP="0085618B">
      <w:pPr>
        <w:autoSpaceDE w:val="0"/>
        <w:autoSpaceDN w:val="0"/>
        <w:adjustRightInd w:val="0"/>
        <w:ind w:left="567"/>
        <w:rPr>
          <w:szCs w:val="24"/>
        </w:rPr>
      </w:pPr>
    </w:p>
    <w:p w:rsidR="0085618B" w:rsidRPr="00E424B8" w:rsidRDefault="0085618B" w:rsidP="0085618B">
      <w:pPr>
        <w:ind w:left="567"/>
        <w:rPr>
          <w:bCs/>
          <w:szCs w:val="24"/>
        </w:rPr>
      </w:pPr>
      <w:r w:rsidRPr="00E424B8">
        <w:rPr>
          <w:b/>
          <w:szCs w:val="24"/>
        </w:rPr>
        <w:t>Késedelmi kötbér mértéke</w:t>
      </w:r>
      <w:r w:rsidRPr="00E424B8">
        <w:rPr>
          <w:szCs w:val="24"/>
        </w:rPr>
        <w:t xml:space="preserve"> az ellenszolgáltatás összegének </w:t>
      </w:r>
      <w:r w:rsidR="00AC719F" w:rsidRPr="00E424B8">
        <w:rPr>
          <w:szCs w:val="24"/>
        </w:rPr>
        <w:t>1,00</w:t>
      </w:r>
      <w:r w:rsidRPr="00E424B8">
        <w:rPr>
          <w:szCs w:val="24"/>
        </w:rPr>
        <w:t xml:space="preserve"> %-a / nap, teljesítési és jólteljesítési biztosíték, amelynek összege </w:t>
      </w:r>
      <w:r w:rsidRPr="00E424B8">
        <w:rPr>
          <w:bCs/>
          <w:szCs w:val="24"/>
        </w:rPr>
        <w:t>a szerződés szerinti, tartalékkeret és áfa nélkül számított ellenszolgáltatás öt százaléka.</w:t>
      </w:r>
    </w:p>
    <w:p w:rsidR="0085618B" w:rsidRPr="00E424B8" w:rsidRDefault="0085618B" w:rsidP="0085618B">
      <w:pPr>
        <w:ind w:left="567"/>
        <w:rPr>
          <w:szCs w:val="24"/>
        </w:rPr>
      </w:pPr>
    </w:p>
    <w:p w:rsidR="0085618B" w:rsidRPr="00E424B8" w:rsidRDefault="0085618B" w:rsidP="0085618B">
      <w:pPr>
        <w:ind w:left="567"/>
        <w:rPr>
          <w:szCs w:val="24"/>
        </w:rPr>
      </w:pPr>
      <w:r w:rsidRPr="00E424B8">
        <w:rPr>
          <w:szCs w:val="24"/>
        </w:rPr>
        <w:t xml:space="preserve">Késedelmi kötbér mértéke az ellenszolgáltatás összegének </w:t>
      </w:r>
      <w:r w:rsidR="00AC719F" w:rsidRPr="00E424B8">
        <w:rPr>
          <w:szCs w:val="24"/>
        </w:rPr>
        <w:t>1,00</w:t>
      </w:r>
      <w:r w:rsidRPr="00E424B8">
        <w:rPr>
          <w:szCs w:val="24"/>
        </w:rPr>
        <w:t xml:space="preserve"> %-a / nap. A napi késedelmi kötbérek összegének maximuma a szerződés szerint nettó ellenszolgáltatás 20%-a (a teljes késedelmi kötbér maximuma, amely a napi késedelmi kötbérekből adódik össze). A késedelmi kötbér maximált értékének elérése megnyitja Ajánlatkérő jogát a szerződéstől való elállásra, rendkívüli felmondásra.</w:t>
      </w:r>
    </w:p>
    <w:p w:rsidR="0085618B" w:rsidRPr="00E424B8" w:rsidRDefault="0085618B" w:rsidP="0085618B">
      <w:pPr>
        <w:ind w:left="567"/>
        <w:rPr>
          <w:szCs w:val="24"/>
        </w:rPr>
      </w:pPr>
    </w:p>
    <w:p w:rsidR="0085618B" w:rsidRPr="00E424B8" w:rsidRDefault="0085618B" w:rsidP="0085618B">
      <w:pPr>
        <w:ind w:left="567"/>
        <w:rPr>
          <w:szCs w:val="24"/>
        </w:rPr>
      </w:pPr>
      <w:r w:rsidRPr="00E424B8">
        <w:rPr>
          <w:szCs w:val="24"/>
        </w:rPr>
        <w:t xml:space="preserve">A </w:t>
      </w:r>
      <w:r w:rsidRPr="00E424B8">
        <w:rPr>
          <w:b/>
          <w:szCs w:val="24"/>
        </w:rPr>
        <w:t>teljesítési és a jólteljesítési biztosíték</w:t>
      </w:r>
      <w:r w:rsidRPr="00E424B8">
        <w:rPr>
          <w:szCs w:val="24"/>
        </w:rPr>
        <w:t xml:space="preserve"> az ajánlattevő választása szerint teljesíthe</w:t>
      </w:r>
      <w:r w:rsidR="0059550A" w:rsidRPr="00E424B8">
        <w:rPr>
          <w:szCs w:val="24"/>
        </w:rPr>
        <w:t>tő a Kbt. 134. §. (6) bekezdés</w:t>
      </w:r>
      <w:r w:rsidRPr="00E424B8">
        <w:rPr>
          <w:szCs w:val="24"/>
        </w:rPr>
        <w:t xml:space="preserve"> a b) pontja szerint </w:t>
      </w:r>
      <w:r w:rsidR="0059550A" w:rsidRPr="00E424B8">
        <w:rPr>
          <w:szCs w:val="24"/>
        </w:rPr>
        <w:t xml:space="preserve">és </w:t>
      </w:r>
      <w:r w:rsidRPr="00E424B8">
        <w:rPr>
          <w:szCs w:val="24"/>
        </w:rPr>
        <w:t>az Ajánlatkérő lehetővé teszi a zálogjoggal, ügyvédi-közjegyzői letéttel vagy óvadék nyújtásával történő szolgáltatását is, az ajánlati dokumentációban részletezettek szerint.</w:t>
      </w:r>
    </w:p>
    <w:p w:rsidR="0085618B" w:rsidRPr="00E424B8" w:rsidRDefault="0085618B" w:rsidP="0085618B">
      <w:pPr>
        <w:ind w:left="567"/>
        <w:rPr>
          <w:szCs w:val="24"/>
        </w:rPr>
      </w:pPr>
    </w:p>
    <w:p w:rsidR="0085618B" w:rsidRPr="00E424B8" w:rsidRDefault="0085618B" w:rsidP="0085618B">
      <w:pPr>
        <w:ind w:left="567"/>
        <w:rPr>
          <w:bCs/>
          <w:szCs w:val="24"/>
        </w:rPr>
      </w:pPr>
      <w:r w:rsidRPr="00E424B8">
        <w:rPr>
          <w:szCs w:val="24"/>
        </w:rPr>
        <w:t>A biztosíték rendelkezésre bocsátásáról a Kbt. 134. §. (5) bekezdése szerint a (4) bekezdés szerinti biztosíték határidőre történő nyújtására vonatkozóan az ajánlattevőnek az ajánlatban nyilatkoznia kell, egyéb igazolás, nyilatkozat a biztosítékokról a közbeszerzési eljárásban nem kérhető.</w:t>
      </w:r>
    </w:p>
    <w:p w:rsidR="00877DB5" w:rsidRPr="00E424B8" w:rsidRDefault="00877DB5" w:rsidP="0085618B">
      <w:pPr>
        <w:ind w:left="567"/>
        <w:rPr>
          <w:szCs w:val="24"/>
        </w:rPr>
      </w:pPr>
    </w:p>
    <w:p w:rsidR="0085618B" w:rsidRPr="00E424B8" w:rsidRDefault="0085618B" w:rsidP="0085618B">
      <w:pPr>
        <w:ind w:left="567"/>
        <w:rPr>
          <w:szCs w:val="24"/>
        </w:rPr>
      </w:pPr>
      <w:r w:rsidRPr="00E424B8">
        <w:rPr>
          <w:szCs w:val="24"/>
        </w:rPr>
        <w:t>A szerződést biztosító mellékkötelezettségek részletes szabályait a dokumentáció tartalmazza.</w:t>
      </w:r>
    </w:p>
    <w:p w:rsidR="0085618B" w:rsidRPr="00E424B8" w:rsidRDefault="0085618B" w:rsidP="0085618B">
      <w:pPr>
        <w:ind w:left="567"/>
        <w:rPr>
          <w:szCs w:val="24"/>
        </w:rPr>
      </w:pPr>
    </w:p>
    <w:p w:rsidR="0085618B" w:rsidRPr="00E424B8" w:rsidRDefault="0085618B" w:rsidP="0085618B">
      <w:pPr>
        <w:ind w:left="567"/>
        <w:rPr>
          <w:szCs w:val="24"/>
        </w:rPr>
      </w:pPr>
      <w:r w:rsidRPr="00E424B8">
        <w:rPr>
          <w:szCs w:val="24"/>
        </w:rPr>
        <w:t xml:space="preserve">Befizetés vagy átutalás az </w:t>
      </w:r>
      <w:r w:rsidR="0051793A" w:rsidRPr="00E424B8">
        <w:t xml:space="preserve">MKB Bank Zrt.-nél vezetett 10300002-10584466-49020016 HUF </w:t>
      </w:r>
      <w:r w:rsidR="0051793A" w:rsidRPr="00E424B8">
        <w:rPr>
          <w:szCs w:val="24"/>
        </w:rPr>
        <w:t xml:space="preserve">számú bankszámlára </w:t>
      </w:r>
      <w:r w:rsidR="0051793A" w:rsidRPr="00E424B8">
        <w:t>lehetséges</w:t>
      </w:r>
    </w:p>
    <w:p w:rsidR="0085618B" w:rsidRPr="00E424B8" w:rsidRDefault="0085618B" w:rsidP="0085618B">
      <w:pPr>
        <w:pStyle w:val="Default"/>
        <w:ind w:left="567"/>
        <w:jc w:val="both"/>
        <w:rPr>
          <w:color w:val="auto"/>
        </w:rPr>
      </w:pPr>
    </w:p>
    <w:p w:rsidR="0085618B" w:rsidRPr="00E424B8" w:rsidRDefault="0085618B" w:rsidP="0085618B">
      <w:pPr>
        <w:pStyle w:val="Default"/>
        <w:ind w:left="567"/>
        <w:jc w:val="both"/>
        <w:rPr>
          <w:color w:val="auto"/>
        </w:rPr>
      </w:pPr>
      <w:r w:rsidRPr="00E424B8">
        <w:rPr>
          <w:color w:val="auto"/>
        </w:rPr>
        <w:t xml:space="preserve">A </w:t>
      </w:r>
      <w:r w:rsidRPr="00E424B8">
        <w:rPr>
          <w:b/>
          <w:color w:val="auto"/>
        </w:rPr>
        <w:t>jólteljesítési biztosítékot</w:t>
      </w:r>
      <w:r w:rsidRPr="00E424B8">
        <w:rPr>
          <w:color w:val="auto"/>
        </w:rPr>
        <w:t xml:space="preserve"> a jótállási kötelezettség kezdetének időpontjában kell rendelkezésre bocsátani, amely a berendezés leszállítását követő beüzemelés befejezésétől számítódik.</w:t>
      </w:r>
    </w:p>
    <w:p w:rsidR="00AC422D" w:rsidRPr="00E424B8" w:rsidRDefault="00AC422D" w:rsidP="0085618B">
      <w:pPr>
        <w:pStyle w:val="Default"/>
        <w:ind w:left="567"/>
        <w:jc w:val="both"/>
        <w:rPr>
          <w:color w:val="auto"/>
        </w:rPr>
      </w:pPr>
    </w:p>
    <w:p w:rsidR="0085618B" w:rsidRPr="00E424B8" w:rsidRDefault="0085618B" w:rsidP="0085618B">
      <w:pPr>
        <w:pStyle w:val="Szvegtrzs"/>
        <w:spacing w:after="0"/>
        <w:ind w:left="567"/>
        <w:rPr>
          <w:szCs w:val="24"/>
        </w:rPr>
      </w:pPr>
      <w:r w:rsidRPr="00E424B8">
        <w:rPr>
          <w:szCs w:val="24"/>
        </w:rPr>
        <w:t>A berendezés műszaki átadás-átvétel feltétele a jólteljesítési biztosíték megfelelő formában történő nyújtása az Ajánlatkérő számára.</w:t>
      </w:r>
    </w:p>
    <w:p w:rsidR="00AC422D" w:rsidRPr="00E424B8" w:rsidRDefault="00AC422D" w:rsidP="0085618B">
      <w:pPr>
        <w:pStyle w:val="Szvegtrzs"/>
        <w:spacing w:after="0"/>
        <w:ind w:left="567"/>
        <w:rPr>
          <w:szCs w:val="24"/>
        </w:rPr>
      </w:pPr>
    </w:p>
    <w:p w:rsidR="0085618B" w:rsidRPr="00E424B8" w:rsidRDefault="0085618B" w:rsidP="0085618B">
      <w:pPr>
        <w:pStyle w:val="Szvegtrzs"/>
        <w:spacing w:after="0"/>
        <w:ind w:left="567"/>
        <w:rPr>
          <w:szCs w:val="24"/>
        </w:rPr>
      </w:pPr>
      <w:r w:rsidRPr="00E424B8">
        <w:rPr>
          <w:szCs w:val="24"/>
        </w:rPr>
        <w:t>Amennyiben a jólteljesítés szerződésszerű, úgy a vállalt jótállási időpontját követő 10 napon belül az Ajánlatkérő intézkedik a biztosíték felszabadításáról.</w:t>
      </w:r>
    </w:p>
    <w:p w:rsidR="00AC422D" w:rsidRPr="00E424B8" w:rsidRDefault="00AC422D" w:rsidP="0085618B">
      <w:pPr>
        <w:pStyle w:val="Szvegtrzs"/>
        <w:spacing w:after="0"/>
        <w:ind w:left="567"/>
        <w:rPr>
          <w:szCs w:val="24"/>
        </w:rPr>
      </w:pPr>
    </w:p>
    <w:p w:rsidR="0085618B" w:rsidRPr="00E424B8" w:rsidRDefault="0085618B" w:rsidP="0085618B">
      <w:pPr>
        <w:pStyle w:val="Szvegtrzs"/>
        <w:spacing w:after="0"/>
        <w:ind w:left="567"/>
        <w:rPr>
          <w:szCs w:val="24"/>
        </w:rPr>
      </w:pPr>
      <w:r w:rsidRPr="00E424B8">
        <w:rPr>
          <w:szCs w:val="24"/>
        </w:rPr>
        <w:t>A jólteljesítési biztosíték időbeli hatálya a beüzemelés befejezeésétől számítva az ajánlattevő az ajánlatában meghatározott ideig terjed. Ebben az időszakban bekövetkezett jólteljesítés érdekkörében felmerülő esetben (hatályos jogszabályok alapján) lehetséges a jólteljesítési biztosíték lehívása Ajánlatkérő által.</w:t>
      </w:r>
    </w:p>
    <w:p w:rsidR="0085618B" w:rsidRPr="00E424B8" w:rsidRDefault="0085618B" w:rsidP="0085618B">
      <w:pPr>
        <w:pStyle w:val="Szvegtrzs"/>
        <w:spacing w:after="0"/>
        <w:ind w:left="567"/>
        <w:rPr>
          <w:szCs w:val="24"/>
        </w:rPr>
      </w:pPr>
      <w:r w:rsidRPr="00E424B8">
        <w:rPr>
          <w:szCs w:val="24"/>
        </w:rPr>
        <w:lastRenderedPageBreak/>
        <w:t>A jólteljesítési biztosíték jótállási időszakot követő +30 napig történően fenn kell állnia, amely időszakra a biztos</w:t>
      </w:r>
      <w:r w:rsidR="000C2911" w:rsidRPr="00E424B8">
        <w:rPr>
          <w:szCs w:val="24"/>
        </w:rPr>
        <w:t>ítás</w:t>
      </w:r>
      <w:r w:rsidRPr="00E424B8">
        <w:rPr>
          <w:szCs w:val="24"/>
        </w:rPr>
        <w:t>nak fenn kell állnia akkor is, ha a jótállási időszak nyugszik, vagy meghosszabbodik.</w:t>
      </w:r>
    </w:p>
    <w:p w:rsidR="00AC422D" w:rsidRPr="00E424B8" w:rsidRDefault="00AC422D" w:rsidP="0075628B">
      <w:pPr>
        <w:autoSpaceDE w:val="0"/>
        <w:autoSpaceDN w:val="0"/>
        <w:adjustRightInd w:val="0"/>
        <w:ind w:left="567"/>
        <w:rPr>
          <w:szCs w:val="24"/>
        </w:rPr>
      </w:pPr>
    </w:p>
    <w:p w:rsidR="002774AF" w:rsidRPr="00E424B8" w:rsidRDefault="002774AF" w:rsidP="0075628B">
      <w:pPr>
        <w:autoSpaceDE w:val="0"/>
        <w:autoSpaceDN w:val="0"/>
        <w:adjustRightInd w:val="0"/>
        <w:ind w:left="567"/>
        <w:rPr>
          <w:szCs w:val="24"/>
        </w:rPr>
      </w:pPr>
    </w:p>
    <w:p w:rsidR="003A0E79" w:rsidRPr="00E424B8" w:rsidRDefault="003A0E79" w:rsidP="0075628B">
      <w:pPr>
        <w:autoSpaceDE w:val="0"/>
        <w:autoSpaceDN w:val="0"/>
        <w:adjustRightInd w:val="0"/>
        <w:ind w:left="567"/>
        <w:rPr>
          <w:szCs w:val="24"/>
        </w:rPr>
      </w:pPr>
    </w:p>
    <w:p w:rsidR="00145F99" w:rsidRPr="00E424B8" w:rsidRDefault="00145F99" w:rsidP="00083EF9">
      <w:pPr>
        <w:numPr>
          <w:ilvl w:val="0"/>
          <w:numId w:val="6"/>
        </w:numPr>
        <w:tabs>
          <w:tab w:val="clear" w:pos="360"/>
        </w:tabs>
        <w:ind w:left="567" w:hanging="567"/>
        <w:rPr>
          <w:b/>
          <w:bCs/>
          <w:szCs w:val="24"/>
        </w:rPr>
      </w:pPr>
      <w:r w:rsidRPr="00E424B8">
        <w:rPr>
          <w:b/>
          <w:szCs w:val="24"/>
        </w:rPr>
        <w:t xml:space="preserve">További információk: </w:t>
      </w:r>
    </w:p>
    <w:p w:rsidR="00145F99" w:rsidRPr="00E424B8" w:rsidRDefault="00145F99" w:rsidP="0075628B">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1. 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 (Kbt. 131. §. (4) bek.).</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2. Az Ajánlattevő tájékozódjon a környezetvédelmi, szociális és munkajogi követelményekről, amelyeket a jogsz</w:t>
      </w:r>
      <w:r w:rsidR="004270E2" w:rsidRPr="00E424B8">
        <w:rPr>
          <w:szCs w:val="24"/>
        </w:rPr>
        <w:t>a</w:t>
      </w:r>
      <w:r w:rsidRPr="00E424B8">
        <w:rPr>
          <w:szCs w:val="24"/>
        </w:rPr>
        <w:t>bályok vagy kötelezően alkalmazandó kollektív szerződés, a Kbt. 4. mellékletében felsorolt környezetvédelmi, szociális és munkajogi rendelkezések írnak elő.</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3. Több gazdasági szereplő közösen is tehet ajánlatot.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vagy részvételre jelentkezők megjelölését. A közös ajánlattevők a szerződés teljesítéséért az ajánlatkérő felé egyetemlegesen felelnek. A közös ajánlatot benyújtó gazdasági szereplők személyében az ajánlati vagy több szakaszból álló eljárásban a részvételi határidő lejárta után változás nem következhet be. Közös ajánlat esetében csatolni kell a közös egyetemleges felelősségvállalásról szóló megállapodást (közös ajánlattevői szerződés), mely tartalmazza a közös ajánlattevők között a közbeszerzési eljárással kapcsolatos hatáskörök bemutatását, kijelöli azon ajánlattevőt, aki a közös ajánlattevőket az eljárás során képviseli, illetve a közös ajánlattevők nevében hatályos jognyilatkozatokat tehet.</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4. Bármely gazdasági szereplő, aki az adott közbeszerzési eljárásban ajánlattevő lehet - a megfelelő ajánlat érdekében - a közbeszerzési dokumentumokban foglaltakkal kapcsolatban írásban kiegészítő tájékoztatást kérhet az ajánlatkérőtől vagy az általa meghatározott szervezettől a Kbt. 56. §. (1) bekezdése alapján.</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5. A hiánypótlásra az Ajánlatkérő a Kbt. 71. §. szerint biztosít lehetőséget azzal, hogy a (4) bekezdés szerint a hiánypótlás során bevont új gazdasági szereplőre is vonatkozik a hiánypótlási kötelezettség nem megfelelősség esetében.</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6. Az ajánlat benyújtására, a benyújtandó dokumentumok körére, az ajánlatok értékelésére vonatkozó részletes információkat, valamint egyéb további információkat a Dokumentáció tartalmazza, melyet ajánlatonként egy ajánlattevőnek vagy az ajánlatban megnevezett alvállalkozónak elektronikus úton el kell érnie (Kbt. 57. § (2) bekezdés)</w:t>
      </w:r>
    </w:p>
    <w:p w:rsidR="00B579F0" w:rsidRPr="00E424B8" w:rsidRDefault="00B579F0" w:rsidP="00A1051A">
      <w:pPr>
        <w:autoSpaceDE w:val="0"/>
        <w:autoSpaceDN w:val="0"/>
        <w:adjustRightInd w:val="0"/>
        <w:ind w:left="567"/>
        <w:rPr>
          <w:szCs w:val="24"/>
        </w:rPr>
      </w:pPr>
    </w:p>
    <w:p w:rsidR="000E1C0A" w:rsidRPr="00E424B8" w:rsidRDefault="00145F99" w:rsidP="006B6AFD">
      <w:pPr>
        <w:autoSpaceDE w:val="0"/>
        <w:autoSpaceDN w:val="0"/>
        <w:adjustRightInd w:val="0"/>
        <w:ind w:left="567"/>
        <w:rPr>
          <w:szCs w:val="24"/>
        </w:rPr>
      </w:pPr>
      <w:r w:rsidRPr="00E424B8">
        <w:rPr>
          <w:szCs w:val="24"/>
        </w:rPr>
        <w:t xml:space="preserve">7. </w:t>
      </w:r>
      <w:r w:rsidR="000E1C0A" w:rsidRPr="00E424B8">
        <w:t xml:space="preserve">Valamennyi részszempont esetén a legkedvezőbb ajánlat kapja a legmagasabb értékelési pontszámot. A többi ajánlat pontszámának meghatározása az 1. és 2. </w:t>
      </w:r>
      <w:r w:rsidR="006B6AFD" w:rsidRPr="00E424B8">
        <w:t xml:space="preserve">és 5. </w:t>
      </w:r>
      <w:r w:rsidR="000E1C0A" w:rsidRPr="00E424B8">
        <w:t>szempont esetében a</w:t>
      </w:r>
      <w:r w:rsidR="000E1C0A" w:rsidRPr="00E424B8">
        <w:rPr>
          <w:bCs/>
          <w:szCs w:val="24"/>
        </w:rPr>
        <w:t xml:space="preserve"> ponthatárok közötti egyenes arányosítás módszereivel</w:t>
      </w:r>
      <w:r w:rsidR="000E1C0A" w:rsidRPr="00E424B8">
        <w:t xml:space="preserve"> (a </w:t>
      </w:r>
      <w:r w:rsidR="000E1C0A" w:rsidRPr="00E424B8">
        <w:lastRenderedPageBreak/>
        <w:t>Közbeszerzési Hatóság útmutatója szerint, amely a KÉ 2016. évi 147. számában, 2016. december 21-én jelent meg), a</w:t>
      </w:r>
      <w:r w:rsidR="00DA1755" w:rsidRPr="00E424B8">
        <w:t xml:space="preserve"> 3., 4., 6.. szempont esetében</w:t>
      </w:r>
      <w:r w:rsidR="000E1C0A" w:rsidRPr="00E424B8">
        <w:t xml:space="preserve"> arányosítással</w:t>
      </w:r>
      <w:r w:rsidR="006B6AFD" w:rsidRPr="00E424B8">
        <w:t>.</w:t>
      </w:r>
    </w:p>
    <w:p w:rsidR="000E1C0A" w:rsidRPr="00E424B8" w:rsidRDefault="000E1C0A" w:rsidP="00203E7F">
      <w:pPr>
        <w:ind w:left="567"/>
        <w:rPr>
          <w:szCs w:val="24"/>
        </w:rPr>
      </w:pPr>
    </w:p>
    <w:p w:rsidR="000E1C0A" w:rsidRPr="00E424B8" w:rsidRDefault="000E1C0A" w:rsidP="00203E7F">
      <w:pPr>
        <w:ind w:left="567"/>
        <w:rPr>
          <w:szCs w:val="24"/>
        </w:rPr>
      </w:pPr>
      <w:r w:rsidRPr="00E424B8">
        <w:t xml:space="preserve">A rész-szempontokra kapott pontszámokat szorozni kell a hozzárendelt súlyszámokkal. A súlyszámokkal szorzott pontértékek összege az elért pontszám. A legmagasabb értékű pontszámot elérő ajánlattevő a </w:t>
      </w:r>
      <w:r w:rsidRPr="00E424B8">
        <w:rPr>
          <w:szCs w:val="24"/>
        </w:rPr>
        <w:t>legjobb ár-érték arányt megjelenítő értékelési szempontot tartalmazó</w:t>
      </w:r>
      <w:r w:rsidRPr="00E424B8">
        <w:t xml:space="preserve"> ajánlatot adó a nyertes</w:t>
      </w:r>
      <w:r w:rsidRPr="00E424B8">
        <w:rPr>
          <w:szCs w:val="24"/>
        </w:rPr>
        <w:t>.</w:t>
      </w:r>
    </w:p>
    <w:p w:rsidR="00AC422D" w:rsidRPr="00E424B8" w:rsidRDefault="00AC422D" w:rsidP="00A1051A">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Minden egyes r</w:t>
      </w:r>
      <w:r w:rsidR="00F02226" w:rsidRPr="00E424B8">
        <w:rPr>
          <w:szCs w:val="24"/>
        </w:rPr>
        <w:t>észszempontra adható pontszám: 0</w:t>
      </w:r>
      <w:r w:rsidRPr="00E424B8">
        <w:rPr>
          <w:szCs w:val="24"/>
        </w:rPr>
        <w:t>-10 pont.</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8. A benyújtandó dokumentumok körére, az ajánlatok értékelésére vonatkozó részletes információkat, valamint egyéb további információkat a Dokumentáció tartalmazza.</w:t>
      </w:r>
    </w:p>
    <w:p w:rsidR="004431ED" w:rsidRPr="00E424B8" w:rsidRDefault="004431ED"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b/>
          <w:szCs w:val="24"/>
        </w:rPr>
      </w:pPr>
      <w:r w:rsidRPr="00E424B8">
        <w:rPr>
          <w:b/>
          <w:szCs w:val="24"/>
        </w:rPr>
        <w:t>Az ajánlathoz csatolni kell:</w:t>
      </w:r>
    </w:p>
    <w:p w:rsidR="004431ED" w:rsidRPr="00E424B8" w:rsidRDefault="004431ED"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 felolvasólap a Kbt. 68. § (4) bekezdése szerinti információkkal,</w:t>
      </w:r>
    </w:p>
    <w:p w:rsidR="00145F99" w:rsidRPr="00E424B8" w:rsidRDefault="00145F99" w:rsidP="00145F99">
      <w:pPr>
        <w:autoSpaceDE w:val="0"/>
        <w:autoSpaceDN w:val="0"/>
        <w:adjustRightInd w:val="0"/>
        <w:ind w:left="567"/>
        <w:rPr>
          <w:szCs w:val="24"/>
        </w:rPr>
      </w:pPr>
      <w:r w:rsidRPr="00E424B8">
        <w:rPr>
          <w:szCs w:val="24"/>
        </w:rPr>
        <w:t>- ajánlattevő nyilatkozatát a Kbt. 66. § (2) és (4) bekezdéseire vonatkozóan</w:t>
      </w:r>
    </w:p>
    <w:p w:rsidR="00145F99" w:rsidRPr="00E424B8" w:rsidRDefault="00145F99" w:rsidP="00145F99">
      <w:pPr>
        <w:autoSpaceDE w:val="0"/>
        <w:autoSpaceDN w:val="0"/>
        <w:adjustRightInd w:val="0"/>
        <w:ind w:left="567"/>
        <w:rPr>
          <w:szCs w:val="24"/>
        </w:rPr>
      </w:pPr>
      <w:r w:rsidRPr="00E424B8">
        <w:rPr>
          <w:szCs w:val="24"/>
        </w:rPr>
        <w:t>- ajánlattevő nyilatkozatát a Kbt. 66. § (6) bekezdés a)-b) pontjaira (a nemleges nyilatkozatot is csatolni kell)</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9. A szabványra, műszaki engedélyre, műszaki előírásra vagy műszaki ajánlásra hivatkozással meghatározott minőségi követelmények tekintetében az azokkal egyenértékű megajánlás is elfogadható, ezeknél a „vagy azzal egyenértékű” kifejezés mindig hozzáértendő a leíráshoz. Amennyiben a megajánlott gép, berendezés, illetve kiegészítés és tartozék nem felelnek meg a műszaki leírásban meghatározott szabványoknak, az ajánlattevő köteles az ajánlatában megfelelő módon bizonyítani, hogy az általa megajánlott gép, berendezés, illetve kiegészítés és tartozék egyenértékű módon megfelelnek a közbeszerzési műszaki leírásban meghatározott követelményeknek.</w:t>
      </w:r>
    </w:p>
    <w:p w:rsidR="00B579F0" w:rsidRPr="00E424B8" w:rsidRDefault="00B579F0" w:rsidP="00145F99">
      <w:pPr>
        <w:ind w:left="567"/>
        <w:rPr>
          <w:szCs w:val="24"/>
        </w:rPr>
      </w:pPr>
    </w:p>
    <w:p w:rsidR="00145F99" w:rsidRPr="00E424B8" w:rsidRDefault="00145F99" w:rsidP="00145F99">
      <w:pPr>
        <w:ind w:left="567"/>
        <w:rPr>
          <w:szCs w:val="24"/>
        </w:rPr>
      </w:pPr>
      <w:r w:rsidRPr="00E424B8">
        <w:rPr>
          <w:szCs w:val="24"/>
        </w:rPr>
        <w:t>10. Idegen nyelvű dokumentumok benyújtása esetén a Kbt. 47. (2) bekezdése alapján annak magyar nyelvű fordítását is be kell nyújtani. Ajánlatkérő e körben az ajánlattevő általi felelős fordítását is elfogadja.</w:t>
      </w:r>
    </w:p>
    <w:p w:rsidR="00B579F0" w:rsidRPr="00E424B8" w:rsidRDefault="00B579F0" w:rsidP="00145F99">
      <w:pPr>
        <w:ind w:left="567"/>
        <w:rPr>
          <w:szCs w:val="24"/>
        </w:rPr>
      </w:pPr>
    </w:p>
    <w:p w:rsidR="00145F99" w:rsidRPr="00E424B8" w:rsidRDefault="00145F99" w:rsidP="00145F99">
      <w:pPr>
        <w:ind w:left="567"/>
        <w:rPr>
          <w:szCs w:val="24"/>
        </w:rPr>
      </w:pPr>
      <w:r w:rsidRPr="00E424B8">
        <w:rPr>
          <w:szCs w:val="24"/>
        </w:rPr>
        <w:t>11. Az alkalmasság igazolására benyújtott nyilatkozatokon, igazolásokon a magyar Forinttól eltérő pénznemben megjelölt összegeket Ajánlatkérő árbevételre vonatkozó adatok esetén az adott év utolsó banki napján jegyzett MNB árfolyamon, referenciák esetén a teljesítés napján érvényes (munkaszüneti nap esetén az azt megelőző banki napon érvényes) MNB árfolyamon számítja át magyar Forintra. Olyan pénznem esetén, amit az MNB nem jegyez, a pénznemet kibocsátó jegybank árfolyamai az irányadók. Átszámítás esetén nyilatkozat formájában szükséges közölni Ajánlattevőnek az alkalmazott árfolyamot.</w:t>
      </w:r>
    </w:p>
    <w:p w:rsidR="00B579F0" w:rsidRPr="00E424B8" w:rsidRDefault="00B579F0" w:rsidP="00145F99">
      <w:pPr>
        <w:ind w:left="567"/>
        <w:rPr>
          <w:szCs w:val="24"/>
        </w:rPr>
      </w:pPr>
    </w:p>
    <w:p w:rsidR="00145F99" w:rsidRPr="00E424B8" w:rsidRDefault="00145F99" w:rsidP="00145F99">
      <w:pPr>
        <w:ind w:left="567"/>
        <w:rPr>
          <w:szCs w:val="24"/>
        </w:rPr>
      </w:pPr>
      <w:r w:rsidRPr="00E424B8">
        <w:rPr>
          <w:szCs w:val="24"/>
        </w:rPr>
        <w:t xml:space="preserve">12. Az ajánlattevő köteles csatolni ajánlatához az Ajánlattevő, illetőleg a Kbt. 65. §. (7) bekezdés szerinti szervezet/személy esetében az ajánlatot aláíró cégjegyzésre jogosult aláírási címpéldányát, ügyvéd </w:t>
      </w:r>
      <w:r w:rsidR="00706941" w:rsidRPr="00E424B8">
        <w:rPr>
          <w:szCs w:val="24"/>
        </w:rPr>
        <w:t xml:space="preserve">vagy kamarai jogtanácsos </w:t>
      </w:r>
      <w:r w:rsidRPr="00E424B8">
        <w:rPr>
          <w:szCs w:val="24"/>
        </w:rPr>
        <w:t>által ellenjegyzett aláírás mintáját (a 2006. évi V. törvény 9. §. (1) bekezdése alapján) egyszerű másolatban. Amennyiben az ajánlatot nem a cégjegyzésre jogosult írja alá, csatolni kell a meghatalmazást, amely a meghatalmazott aláírását is tartalmazza.</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lastRenderedPageBreak/>
        <w:t>13. A Kbt. 44. §. (1) bekezdése szerint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14. A 321/2015 (X.30.) Korm. Rendelet 13. §-a szerint folyamatban lévő változásbejegyzési eljárás esetében az ajánlattevő az ajánlathoz köteles csatolni a cégbírósághoz benyújtott változásbejegyzési kérelmet és az annak érkezéséről a cégbíróság által megküldött igazolást. Az Ajánlattevők a változásbejegyzésről nemleges tartalommal is nyilatkozni kötelesek.</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15. Az ajánlathoz csatolni kell az Ajánlattevő által megajánlott gép, berendezés, illetve kiegészítés és tartozék terméklapját, a dokumentációban részletezettek szerint.</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 xml:space="preserve">16. Ajánlatkérő jelen beszerzése a </w:t>
      </w:r>
      <w:r w:rsidR="00851F43" w:rsidRPr="00E424B8">
        <w:rPr>
          <w:szCs w:val="24"/>
        </w:rPr>
        <w:t>GINOP-1.2.1-16-2017-01000</w:t>
      </w:r>
      <w:r w:rsidR="006E470D" w:rsidRPr="00E424B8">
        <w:rPr>
          <w:szCs w:val="24"/>
        </w:rPr>
        <w:t xml:space="preserve"> </w:t>
      </w:r>
      <w:r w:rsidRPr="00E424B8">
        <w:rPr>
          <w:szCs w:val="24"/>
        </w:rPr>
        <w:t>azonosítószámú projektjének teljesítésével kapcsolatos.</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 xml:space="preserve">17. Az eljárásban részt vevő FAKSZ: </w:t>
      </w:r>
      <w:r w:rsidR="00AC422D" w:rsidRPr="00E424B8">
        <w:rPr>
          <w:szCs w:val="24"/>
        </w:rPr>
        <w:t>Dr. Kónya Tamás</w:t>
      </w:r>
      <w:r w:rsidRPr="00E424B8">
        <w:rPr>
          <w:szCs w:val="24"/>
        </w:rPr>
        <w:t xml:space="preserve"> (lajstromszám: 00</w:t>
      </w:r>
      <w:r w:rsidR="00AC422D" w:rsidRPr="00E424B8">
        <w:rPr>
          <w:szCs w:val="24"/>
        </w:rPr>
        <w:t>30</w:t>
      </w:r>
      <w:r w:rsidRPr="00E424B8">
        <w:rPr>
          <w:szCs w:val="24"/>
        </w:rPr>
        <w:t xml:space="preserve">) </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 xml:space="preserve">18. Ajánlatkérő </w:t>
      </w:r>
      <w:r w:rsidRPr="00E424B8">
        <w:rPr>
          <w:b/>
          <w:szCs w:val="24"/>
        </w:rPr>
        <w:t>ajánlati biztosíték</w:t>
      </w:r>
      <w:r w:rsidRPr="00E424B8">
        <w:rPr>
          <w:szCs w:val="24"/>
        </w:rPr>
        <w:t xml:space="preserve"> nyújtását írja elő.</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19. A felhívás IV.2.6) pontjában megjelölt ajánlati kötöttség időtartama tekintetében Ajánlatkérő az egyértelműség érdekében rögzíti, hogy a felhívás IV.2.6) pontjában megjelölt 2 hónap időtartam alatt 60 napot ért.</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20. Ajánlatkérő a Kbt. 57. § (1) bek. alapján készít felhívást kiegészítő közbeszerzési dokumentációt, mely közbeszerzési dokumentációt elektronikus úton, teljes terjedelmében közvetlenül biztosítja a</w:t>
      </w:r>
      <w:r w:rsidR="003A0E79" w:rsidRPr="00E424B8">
        <w:rPr>
          <w:szCs w:val="24"/>
        </w:rPr>
        <w:t xml:space="preserve"> </w:t>
      </w:r>
      <w:hyperlink r:id="rId25" w:history="1">
        <w:r w:rsidR="003A0E79" w:rsidRPr="00E424B8">
          <w:rPr>
            <w:rStyle w:val="Hiperhivatkozs"/>
            <w:color w:val="auto"/>
            <w:szCs w:val="24"/>
          </w:rPr>
          <w:t>www.drkonya.hu</w:t>
        </w:r>
      </w:hyperlink>
      <w:r w:rsidR="003A0E79" w:rsidRPr="00E424B8">
        <w:rPr>
          <w:szCs w:val="24"/>
        </w:rPr>
        <w:t xml:space="preserve"> h</w:t>
      </w:r>
      <w:r w:rsidRPr="00E424B8">
        <w:rPr>
          <w:szCs w:val="24"/>
        </w:rPr>
        <w:t>onlapon</w:t>
      </w:r>
      <w:r w:rsidR="000C1687" w:rsidRPr="00E424B8">
        <w:rPr>
          <w:szCs w:val="24"/>
        </w:rPr>
        <w:t>.</w:t>
      </w:r>
      <w:r w:rsidR="00091A71" w:rsidRPr="00E424B8">
        <w:rPr>
          <w:szCs w:val="24"/>
        </w:rPr>
        <w:t xml:space="preserve"> </w:t>
      </w:r>
      <w:r w:rsidRPr="00E424B8">
        <w:rPr>
          <w:szCs w:val="24"/>
        </w:rPr>
        <w:t>A közbeszerzési dokumentumot ajánlatonként legalább egy ajánlattevőnek vagy az ajánlatban megnevezett alvállalkozónak elektronikus úton el kell érnie az ajánlati határidő lejártáig.</w:t>
      </w:r>
    </w:p>
    <w:p w:rsidR="00B579F0" w:rsidRPr="00E424B8" w:rsidRDefault="00B579F0" w:rsidP="00145F99">
      <w:pPr>
        <w:autoSpaceDE w:val="0"/>
        <w:autoSpaceDN w:val="0"/>
        <w:adjustRightInd w:val="0"/>
        <w:ind w:left="567"/>
        <w:rPr>
          <w:szCs w:val="24"/>
        </w:rPr>
      </w:pPr>
    </w:p>
    <w:p w:rsidR="00145F99" w:rsidRPr="00E424B8" w:rsidRDefault="00145F99" w:rsidP="00145F99">
      <w:pPr>
        <w:autoSpaceDE w:val="0"/>
        <w:autoSpaceDN w:val="0"/>
        <w:adjustRightInd w:val="0"/>
        <w:ind w:left="567"/>
        <w:rPr>
          <w:szCs w:val="24"/>
        </w:rPr>
      </w:pPr>
      <w:r w:rsidRPr="00E424B8">
        <w:rPr>
          <w:szCs w:val="24"/>
        </w:rPr>
        <w:t>21. Ajánlatkérő kizárja jelen eljárásban gazdálkodó szervezet létrehozását mind önálló, mind közös ajánlattevők tekintetében.</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22. Közös ajánlattevők által benyújtott ajánlat esetén a képviselő céget meg kell jelölni, és a közös ajánlattevőknek együttes és egyetemleges felelősséget kell vállalniuk a dokumentáció részét képező mellékleten.</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23. Az ajánlatok postai megküldése esetén az ajánlatkérő felhívja az ajánlattevők figyelmét arra, hogy az ajánlatnak az ajánlati határidő lejártának napján 10.00-ig be kell érkeznie. Az ajánlat beadási módja megválasztásának minden következményét az ajánlattevő köteles viselni!</w:t>
      </w:r>
    </w:p>
    <w:p w:rsidR="00B579F0" w:rsidRPr="00E424B8" w:rsidRDefault="00B579F0" w:rsidP="00145F99">
      <w:pPr>
        <w:autoSpaceDE w:val="0"/>
        <w:ind w:left="567"/>
        <w:rPr>
          <w:szCs w:val="24"/>
        </w:rPr>
      </w:pPr>
    </w:p>
    <w:p w:rsidR="00145F99" w:rsidRPr="00E424B8" w:rsidRDefault="00145F99" w:rsidP="00145F99">
      <w:pPr>
        <w:autoSpaceDE w:val="0"/>
        <w:ind w:left="567"/>
        <w:rPr>
          <w:szCs w:val="24"/>
        </w:rPr>
      </w:pPr>
      <w:r w:rsidRPr="00E424B8">
        <w:rPr>
          <w:szCs w:val="24"/>
        </w:rPr>
        <w:t>24. Az eljárás eredményéről Ajánlatkérő a Kbt. 79. §. alapján értesíti az ajánlattevőket.</w:t>
      </w:r>
    </w:p>
    <w:p w:rsidR="00B579F0" w:rsidRPr="00E424B8" w:rsidRDefault="00B579F0" w:rsidP="00145F99">
      <w:pPr>
        <w:autoSpaceDE w:val="0"/>
        <w:ind w:left="567"/>
        <w:rPr>
          <w:szCs w:val="24"/>
        </w:rPr>
      </w:pPr>
    </w:p>
    <w:p w:rsidR="00145F99" w:rsidRPr="00E424B8" w:rsidRDefault="00145F99" w:rsidP="00145F99">
      <w:pPr>
        <w:autoSpaceDE w:val="0"/>
        <w:ind w:left="567"/>
        <w:rPr>
          <w:rFonts w:eastAsia="MyriadPro-Semibold"/>
          <w:szCs w:val="24"/>
        </w:rPr>
      </w:pPr>
      <w:r w:rsidRPr="00E424B8">
        <w:rPr>
          <w:szCs w:val="24"/>
        </w:rPr>
        <w:t xml:space="preserve">25. A </w:t>
      </w:r>
      <w:r w:rsidRPr="00E424B8">
        <w:rPr>
          <w:rFonts w:eastAsia="MyriadPro-Semibold"/>
          <w:szCs w:val="24"/>
        </w:rPr>
        <w:t>II.1.5) Becsült teljes érték vagy nagyságrend, valamint a II.2.6) Becsült teljes érték vagy nagyságrend megnevezésű pontokban meghatározott 1 Ft érték csak a hirdetmény feladhatósága érdekében került megjelölésre.</w:t>
      </w:r>
    </w:p>
    <w:p w:rsidR="00AC422D" w:rsidRPr="00E424B8" w:rsidRDefault="00AC422D" w:rsidP="004431ED">
      <w:pPr>
        <w:autoSpaceDE w:val="0"/>
        <w:rPr>
          <w:szCs w:val="24"/>
        </w:rPr>
      </w:pPr>
    </w:p>
    <w:p w:rsidR="00AC422D" w:rsidRPr="00E424B8" w:rsidRDefault="00AC422D" w:rsidP="00145F99">
      <w:pPr>
        <w:autoSpaceDE w:val="0"/>
        <w:ind w:left="567"/>
        <w:rPr>
          <w:szCs w:val="24"/>
        </w:rPr>
      </w:pPr>
    </w:p>
    <w:p w:rsidR="00145F99" w:rsidRPr="00E424B8" w:rsidRDefault="00145F99" w:rsidP="00145F99">
      <w:pPr>
        <w:autoSpaceDE w:val="0"/>
        <w:ind w:left="567"/>
        <w:rPr>
          <w:szCs w:val="24"/>
        </w:rPr>
      </w:pPr>
      <w:r w:rsidRPr="00E424B8">
        <w:rPr>
          <w:szCs w:val="24"/>
        </w:rPr>
        <w:t>26. Ajánlattevő</w:t>
      </w:r>
      <w:r w:rsidR="00F40054" w:rsidRPr="00E424B8">
        <w:rPr>
          <w:szCs w:val="24"/>
        </w:rPr>
        <w:t>nek</w:t>
      </w:r>
      <w:r w:rsidRPr="00E424B8">
        <w:rPr>
          <w:szCs w:val="24"/>
        </w:rPr>
        <w:t xml:space="preserve"> az ajánlatában meg kell határoznia </w:t>
      </w:r>
      <w:r w:rsidR="004270E2" w:rsidRPr="00E424B8">
        <w:rPr>
          <w:szCs w:val="24"/>
        </w:rPr>
        <w:t>hónapokban</w:t>
      </w:r>
      <w:r w:rsidRPr="00E424B8">
        <w:rPr>
          <w:szCs w:val="24"/>
        </w:rPr>
        <w:t xml:space="preserve"> megadva, hogy a</w:t>
      </w:r>
      <w:r w:rsidR="00A1051A" w:rsidRPr="00E424B8">
        <w:rPr>
          <w:szCs w:val="24"/>
        </w:rPr>
        <w:t>z egyes, eszközökre</w:t>
      </w:r>
      <w:r w:rsidRPr="00E424B8">
        <w:rPr>
          <w:szCs w:val="24"/>
        </w:rPr>
        <w:t xml:space="preserve"> mekkora </w:t>
      </w:r>
      <w:r w:rsidRPr="00E424B8">
        <w:rPr>
          <w:b/>
          <w:szCs w:val="24"/>
        </w:rPr>
        <w:t>többletjótállás vonatkozik</w:t>
      </w:r>
      <w:r w:rsidRPr="00E424B8">
        <w:rPr>
          <w:szCs w:val="24"/>
        </w:rPr>
        <w:t xml:space="preserve">. A minél több hónapot megajánlott Ajánlattevő kapja a több pontot. Ajánlattevő a minimális 12 hónapos jótálláson felül </w:t>
      </w:r>
      <w:r w:rsidR="004270E2" w:rsidRPr="00E424B8">
        <w:rPr>
          <w:szCs w:val="24"/>
        </w:rPr>
        <w:t xml:space="preserve">esetében </w:t>
      </w:r>
      <w:r w:rsidRPr="00E424B8">
        <w:rPr>
          <w:szCs w:val="24"/>
        </w:rPr>
        <w:t>min. 0 hónap, max.</w:t>
      </w:r>
      <w:r w:rsidR="004270E2" w:rsidRPr="00E424B8">
        <w:rPr>
          <w:szCs w:val="24"/>
        </w:rPr>
        <w:t>. 48 hónap</w:t>
      </w:r>
      <w:r w:rsidRPr="00E424B8">
        <w:rPr>
          <w:szCs w:val="24"/>
        </w:rPr>
        <w:t xml:space="preserve"> jótállást köteles vállalni. A </w:t>
      </w:r>
      <w:r w:rsidR="004270E2" w:rsidRPr="00E424B8">
        <w:rPr>
          <w:szCs w:val="24"/>
        </w:rPr>
        <w:t xml:space="preserve">48 </w:t>
      </w:r>
      <w:r w:rsidRPr="00E424B8">
        <w:rPr>
          <w:szCs w:val="24"/>
        </w:rPr>
        <w:t xml:space="preserve">hónapnál több többletjótállási időt megajánló Ajánlattevőnek a maximális 10 pontszámot adjuk, tehát nem adunk többlet pontot </w:t>
      </w:r>
      <w:r w:rsidR="004270E2" w:rsidRPr="00E424B8">
        <w:rPr>
          <w:szCs w:val="24"/>
        </w:rPr>
        <w:t>a 48</w:t>
      </w:r>
      <w:r w:rsidRPr="00E424B8">
        <w:rPr>
          <w:szCs w:val="24"/>
        </w:rPr>
        <w:t xml:space="preserve"> hónapnál kedvezőbb megajánlásakor.</w:t>
      </w:r>
    </w:p>
    <w:p w:rsidR="00C52D80" w:rsidRPr="00E424B8" w:rsidRDefault="00145F99" w:rsidP="00C52D80">
      <w:pPr>
        <w:autoSpaceDE w:val="0"/>
        <w:ind w:left="567"/>
        <w:rPr>
          <w:szCs w:val="24"/>
        </w:rPr>
      </w:pPr>
      <w:r w:rsidRPr="00E424B8">
        <w:rPr>
          <w:szCs w:val="24"/>
        </w:rPr>
        <w:t>A legkedvezőtlenebb megajánlás esetén a minimális, a legkedvezőbb megajánlás esetében pedig a maximális po</w:t>
      </w:r>
      <w:r w:rsidR="00C52D80" w:rsidRPr="00E424B8">
        <w:rPr>
          <w:szCs w:val="24"/>
        </w:rPr>
        <w:t>ntszám kerül kiosztásra, azzal, hogy a 2 érték közti megajánlás a egyenes arányosítással kerül pontozásra.</w:t>
      </w:r>
    </w:p>
    <w:p w:rsidR="00145F99" w:rsidRPr="00E424B8" w:rsidRDefault="00145F99" w:rsidP="00145F99">
      <w:pPr>
        <w:autoSpaceDE w:val="0"/>
        <w:ind w:left="567"/>
        <w:rPr>
          <w:szCs w:val="24"/>
        </w:rPr>
      </w:pPr>
      <w:r w:rsidRPr="00E424B8">
        <w:rPr>
          <w:szCs w:val="24"/>
        </w:rPr>
        <w:t>.</w:t>
      </w:r>
    </w:p>
    <w:p w:rsidR="00B579F0" w:rsidRPr="00E424B8" w:rsidRDefault="00B579F0" w:rsidP="00A1051A">
      <w:pPr>
        <w:autoSpaceDE w:val="0"/>
        <w:autoSpaceDN w:val="0"/>
        <w:adjustRightInd w:val="0"/>
        <w:ind w:left="567"/>
      </w:pPr>
    </w:p>
    <w:p w:rsidR="00FE658F" w:rsidRPr="00E424B8" w:rsidRDefault="00A1051A" w:rsidP="00A1051A">
      <w:pPr>
        <w:autoSpaceDE w:val="0"/>
        <w:autoSpaceDN w:val="0"/>
        <w:adjustRightInd w:val="0"/>
        <w:ind w:left="567"/>
        <w:rPr>
          <w:szCs w:val="24"/>
        </w:rPr>
      </w:pPr>
      <w:r w:rsidRPr="00E424B8">
        <w:t>27. A</w:t>
      </w:r>
      <w:r w:rsidR="00A74E36" w:rsidRPr="00E424B8">
        <w:t xml:space="preserve"> </w:t>
      </w:r>
      <w:r w:rsidRPr="00E424B8">
        <w:t xml:space="preserve">meghatározott </w:t>
      </w:r>
      <w:r w:rsidRPr="00E424B8">
        <w:rPr>
          <w:b/>
        </w:rPr>
        <w:t>szállítás véghatáridejétől</w:t>
      </w:r>
      <w:r w:rsidRPr="00E424B8">
        <w:t xml:space="preserve"> (</w:t>
      </w:r>
      <w:r w:rsidRPr="00E424B8">
        <w:rPr>
          <w:rFonts w:eastAsia="MyriadPro-Semibold"/>
        </w:rPr>
        <w:t>II.2.7) A szerződés, a keretmegállapodás vagy a dinamikus beszerzési rendszer időtartama</w:t>
      </w:r>
      <w:r w:rsidRPr="00E424B8">
        <w:rPr>
          <w:rFonts w:eastAsia="MyriadPro-Light"/>
        </w:rPr>
        <w:t xml:space="preserve"> pont)</w:t>
      </w:r>
      <w:r w:rsidRPr="00E424B8">
        <w:t xml:space="preserve"> visszafelé számítva meg kell határozni, hogy hány naptári nappal </w:t>
      </w:r>
      <w:r w:rsidR="00FE658F" w:rsidRPr="00E424B8">
        <w:t xml:space="preserve">hamarabb vállalja az előteljesítést, amely </w:t>
      </w:r>
      <w:r w:rsidRPr="00E424B8">
        <w:t xml:space="preserve">azonban nem lehet kevesebb, mint </w:t>
      </w:r>
      <w:r w:rsidR="00FE658F" w:rsidRPr="00E424B8">
        <w:t>0</w:t>
      </w:r>
      <w:r w:rsidRPr="00E424B8">
        <w:t xml:space="preserve"> nap, nem lehet több </w:t>
      </w:r>
      <w:r w:rsidR="00D6588E" w:rsidRPr="00E424B8">
        <w:t>18</w:t>
      </w:r>
      <w:r w:rsidR="00FE658F" w:rsidRPr="00E424B8">
        <w:t>0 nap</w:t>
      </w:r>
      <w:r w:rsidRPr="00E424B8">
        <w:t xml:space="preserve">. A </w:t>
      </w:r>
      <w:r w:rsidR="00D6588E" w:rsidRPr="00E424B8">
        <w:t>180</w:t>
      </w:r>
      <w:r w:rsidR="00FE658F" w:rsidRPr="00E424B8">
        <w:t xml:space="preserve"> </w:t>
      </w:r>
      <w:r w:rsidRPr="00E424B8">
        <w:t xml:space="preserve">napnál több napot megajánló </w:t>
      </w:r>
      <w:r w:rsidR="00FE658F" w:rsidRPr="00E424B8">
        <w:rPr>
          <w:szCs w:val="24"/>
        </w:rPr>
        <w:t xml:space="preserve">Ajánlattevőnek a maximális 10 pontszámot adjuk, tehát nem adunk többlet pontot a </w:t>
      </w:r>
      <w:r w:rsidR="00D6588E" w:rsidRPr="00E424B8">
        <w:rPr>
          <w:szCs w:val="24"/>
        </w:rPr>
        <w:t>180</w:t>
      </w:r>
      <w:r w:rsidR="00FE658F" w:rsidRPr="00E424B8">
        <w:rPr>
          <w:szCs w:val="24"/>
        </w:rPr>
        <w:t xml:space="preserve"> nap szállítási előteljesítés esetében.</w:t>
      </w:r>
    </w:p>
    <w:p w:rsidR="004E5F84" w:rsidRPr="00E424B8" w:rsidRDefault="00FE658F" w:rsidP="004E5F84">
      <w:pPr>
        <w:autoSpaceDE w:val="0"/>
        <w:ind w:left="567"/>
        <w:rPr>
          <w:szCs w:val="24"/>
        </w:rPr>
      </w:pPr>
      <w:r w:rsidRPr="00E424B8">
        <w:rPr>
          <w:szCs w:val="24"/>
        </w:rPr>
        <w:t>A legkedvezőtlenebb megajánlás esetén a minimális, a legkedvezőbb megajánlás esetében pedig a maximális po</w:t>
      </w:r>
      <w:r w:rsidR="004E5F84" w:rsidRPr="00E424B8">
        <w:rPr>
          <w:szCs w:val="24"/>
        </w:rPr>
        <w:t>ntszám kerül kiosztásra, azzal, hogy a 2 érték közti megajánlás a egyenes arányosítással kerül pontozásra.</w:t>
      </w:r>
    </w:p>
    <w:p w:rsidR="00FE658F" w:rsidRPr="00E424B8" w:rsidRDefault="00FE658F" w:rsidP="00FE658F">
      <w:pPr>
        <w:autoSpaceDE w:val="0"/>
        <w:ind w:left="567"/>
        <w:rPr>
          <w:szCs w:val="24"/>
        </w:rPr>
      </w:pPr>
      <w:r w:rsidRPr="00E424B8">
        <w:rPr>
          <w:szCs w:val="24"/>
        </w:rPr>
        <w:t>.</w:t>
      </w:r>
    </w:p>
    <w:p w:rsidR="00B579F0" w:rsidRPr="00E424B8" w:rsidRDefault="00B579F0" w:rsidP="00145F99">
      <w:pPr>
        <w:ind w:left="567"/>
        <w:rPr>
          <w:szCs w:val="24"/>
        </w:rPr>
      </w:pPr>
    </w:p>
    <w:p w:rsidR="00145F99" w:rsidRPr="00E424B8" w:rsidRDefault="00145F99" w:rsidP="00145F99">
      <w:pPr>
        <w:ind w:left="567"/>
        <w:rPr>
          <w:szCs w:val="24"/>
        </w:rPr>
      </w:pPr>
      <w:r w:rsidRPr="00E424B8">
        <w:rPr>
          <w:szCs w:val="24"/>
        </w:rPr>
        <w:t>2</w:t>
      </w:r>
      <w:r w:rsidR="00B55E6E" w:rsidRPr="00E424B8">
        <w:rPr>
          <w:szCs w:val="24"/>
        </w:rPr>
        <w:t>8</w:t>
      </w:r>
      <w:r w:rsidRPr="00E424B8">
        <w:rPr>
          <w:szCs w:val="24"/>
        </w:rPr>
        <w:t>. A jelen felhívásban nem szabályozott kérdésekben a Kbt., a 321/2015. (X.30) Korm. rendelet és az ajánlati dokumentáció rendelkezései az irányadóak.</w:t>
      </w:r>
    </w:p>
    <w:p w:rsidR="00603F43" w:rsidRPr="00E424B8" w:rsidRDefault="00603F43" w:rsidP="00737520">
      <w:pPr>
        <w:ind w:left="567"/>
        <w:rPr>
          <w:szCs w:val="24"/>
        </w:rPr>
      </w:pPr>
    </w:p>
    <w:p w:rsidR="0010435F" w:rsidRPr="00E424B8" w:rsidRDefault="0010435F" w:rsidP="00737520">
      <w:pPr>
        <w:rPr>
          <w:szCs w:val="24"/>
        </w:rPr>
        <w:sectPr w:rsidR="0010435F" w:rsidRPr="00E424B8" w:rsidSect="0010435F">
          <w:footerReference w:type="default" r:id="rId26"/>
          <w:footnotePr>
            <w:numRestart w:val="eachSect"/>
          </w:footnotePr>
          <w:pgSz w:w="11907" w:h="16840" w:code="9"/>
          <w:pgMar w:top="1418" w:right="1418" w:bottom="1418" w:left="1418" w:header="708" w:footer="708" w:gutter="0"/>
          <w:paperSrc w:first="41" w:other="41"/>
          <w:cols w:space="708"/>
        </w:sectPr>
      </w:pPr>
    </w:p>
    <w:p w:rsidR="0010435F" w:rsidRPr="00E424B8" w:rsidRDefault="0010435F" w:rsidP="00737520">
      <w:pPr>
        <w:pStyle w:val="szmozs"/>
        <w:tabs>
          <w:tab w:val="clear" w:pos="0"/>
          <w:tab w:val="clear" w:pos="454"/>
        </w:tabs>
        <w:ind w:left="0" w:firstLine="0"/>
        <w:jc w:val="center"/>
        <w:rPr>
          <w:b/>
          <w:bCs/>
          <w:sz w:val="44"/>
        </w:rPr>
      </w:pPr>
      <w:bookmarkStart w:id="98" w:name="_Toc75513137"/>
      <w:bookmarkStart w:id="99" w:name="_Toc75513282"/>
      <w:bookmarkStart w:id="100" w:name="_Toc75514057"/>
      <w:bookmarkStart w:id="101" w:name="_Toc93211851"/>
      <w:bookmarkStart w:id="102" w:name="_Toc93211968"/>
      <w:bookmarkStart w:id="103" w:name="_Toc93212014"/>
      <w:bookmarkStart w:id="104" w:name="_Toc133228900"/>
      <w:bookmarkStart w:id="105" w:name="_Toc140378860"/>
      <w:r w:rsidRPr="00E424B8">
        <w:rPr>
          <w:b/>
          <w:bCs/>
          <w:sz w:val="44"/>
        </w:rPr>
        <w:lastRenderedPageBreak/>
        <w:t>III.</w:t>
      </w:r>
      <w:bookmarkEnd w:id="98"/>
      <w:bookmarkEnd w:id="99"/>
      <w:r w:rsidRPr="00E424B8">
        <w:rPr>
          <w:b/>
          <w:bCs/>
          <w:sz w:val="44"/>
        </w:rPr>
        <w:t xml:space="preserve"> Fejezet</w:t>
      </w:r>
      <w:bookmarkEnd w:id="100"/>
      <w:bookmarkEnd w:id="101"/>
      <w:bookmarkEnd w:id="102"/>
      <w:bookmarkEnd w:id="103"/>
      <w:bookmarkEnd w:id="104"/>
      <w:bookmarkEnd w:id="105"/>
    </w:p>
    <w:p w:rsidR="0010435F" w:rsidRPr="00E424B8" w:rsidRDefault="0010435F" w:rsidP="00737520">
      <w:pPr>
        <w:pStyle w:val="szmozs"/>
        <w:tabs>
          <w:tab w:val="clear" w:pos="0"/>
          <w:tab w:val="clear" w:pos="454"/>
        </w:tabs>
        <w:ind w:left="360" w:firstLine="0"/>
        <w:jc w:val="center"/>
        <w:rPr>
          <w:b/>
          <w:bCs/>
          <w:caps/>
        </w:rPr>
      </w:pPr>
    </w:p>
    <w:p w:rsidR="0010435F" w:rsidRPr="00E424B8" w:rsidRDefault="0010435F" w:rsidP="00737520">
      <w:pPr>
        <w:pStyle w:val="Cmsor1"/>
        <w:spacing w:before="0" w:after="0"/>
        <w:rPr>
          <w:sz w:val="24"/>
          <w:szCs w:val="24"/>
        </w:rPr>
      </w:pPr>
      <w:bookmarkStart w:id="106" w:name="_Toc75513283"/>
      <w:bookmarkStart w:id="107" w:name="_Toc75514058"/>
      <w:bookmarkStart w:id="108" w:name="_Toc93211852"/>
      <w:bookmarkStart w:id="109" w:name="_Toc93211969"/>
      <w:bookmarkStart w:id="110" w:name="_Toc93212015"/>
      <w:bookmarkStart w:id="111" w:name="_Toc133228901"/>
      <w:bookmarkStart w:id="112" w:name="_Toc140378861"/>
      <w:bookmarkStart w:id="113" w:name="_Toc207726845"/>
      <w:r w:rsidRPr="00E424B8">
        <w:rPr>
          <w:sz w:val="24"/>
          <w:szCs w:val="24"/>
        </w:rPr>
        <w:t>ELŐÍRÁSOK AZ AJÁNLATTEVŐK RÉSZÉRE</w:t>
      </w:r>
      <w:bookmarkEnd w:id="106"/>
      <w:bookmarkEnd w:id="107"/>
      <w:bookmarkEnd w:id="108"/>
      <w:bookmarkEnd w:id="109"/>
      <w:bookmarkEnd w:id="110"/>
      <w:bookmarkEnd w:id="111"/>
      <w:bookmarkEnd w:id="112"/>
      <w:bookmarkEnd w:id="113"/>
    </w:p>
    <w:p w:rsidR="0010435F" w:rsidRPr="00E424B8" w:rsidRDefault="0010435F" w:rsidP="00737520">
      <w:pPr>
        <w:rPr>
          <w:szCs w:val="24"/>
        </w:rPr>
      </w:pPr>
    </w:p>
    <w:bookmarkEnd w:id="73"/>
    <w:bookmarkEnd w:id="74"/>
    <w:bookmarkEnd w:id="75"/>
    <w:bookmarkEnd w:id="76"/>
    <w:bookmarkEnd w:id="77"/>
    <w:bookmarkEnd w:id="78"/>
    <w:bookmarkEnd w:id="79"/>
    <w:bookmarkEnd w:id="80"/>
    <w:p w:rsidR="0010435F" w:rsidRPr="00E424B8" w:rsidRDefault="0010435F" w:rsidP="00737520">
      <w:pPr>
        <w:rPr>
          <w:szCs w:val="24"/>
        </w:rPr>
      </w:pPr>
    </w:p>
    <w:p w:rsidR="0010435F" w:rsidRPr="00E424B8" w:rsidRDefault="0010435F" w:rsidP="00737520">
      <w:pPr>
        <w:rPr>
          <w:b/>
          <w:szCs w:val="24"/>
        </w:rPr>
      </w:pPr>
      <w:r w:rsidRPr="00E424B8">
        <w:rPr>
          <w:b/>
          <w:szCs w:val="24"/>
        </w:rPr>
        <w:t>1. Általános rész</w:t>
      </w:r>
    </w:p>
    <w:p w:rsidR="0010435F" w:rsidRPr="00E424B8" w:rsidRDefault="0010435F"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 munkák elvégzésére kötendő szerződés odaítélésére lefolytatott ajánlati eljárás a 20</w:t>
      </w:r>
      <w:r w:rsidR="00B65DC9" w:rsidRPr="00E424B8">
        <w:rPr>
          <w:rFonts w:ascii="Times New Roman" w:hAnsi="Times New Roman"/>
          <w:szCs w:val="24"/>
          <w:lang w:val="hu-HU"/>
        </w:rPr>
        <w:t>1</w:t>
      </w:r>
      <w:r w:rsidR="00EC2444" w:rsidRPr="00E424B8">
        <w:rPr>
          <w:rFonts w:ascii="Times New Roman" w:hAnsi="Times New Roman"/>
          <w:szCs w:val="24"/>
          <w:lang w:val="hu-HU"/>
        </w:rPr>
        <w:t>5</w:t>
      </w:r>
      <w:r w:rsidRPr="00E424B8">
        <w:rPr>
          <w:rFonts w:ascii="Times New Roman" w:hAnsi="Times New Roman"/>
          <w:szCs w:val="24"/>
          <w:lang w:val="hu-HU"/>
        </w:rPr>
        <w:t>. évi C</w:t>
      </w:r>
      <w:r w:rsidR="00EC2444" w:rsidRPr="00E424B8">
        <w:rPr>
          <w:rFonts w:ascii="Times New Roman" w:hAnsi="Times New Roman"/>
          <w:szCs w:val="24"/>
          <w:lang w:val="hu-HU"/>
        </w:rPr>
        <w:t>XLIII</w:t>
      </w:r>
      <w:r w:rsidR="00B65DC9" w:rsidRPr="00E424B8">
        <w:rPr>
          <w:rFonts w:ascii="Times New Roman" w:hAnsi="Times New Roman"/>
          <w:szCs w:val="24"/>
          <w:lang w:val="hu-HU"/>
        </w:rPr>
        <w:t xml:space="preserve">. </w:t>
      </w:r>
      <w:r w:rsidRPr="00E424B8">
        <w:rPr>
          <w:rFonts w:ascii="Times New Roman" w:hAnsi="Times New Roman"/>
          <w:szCs w:val="24"/>
          <w:lang w:val="hu-HU"/>
        </w:rPr>
        <w:t>(„Közbeszerzési”) Törvény és módosításai alapján kerül lebonyolításra.</w:t>
      </w:r>
    </w:p>
    <w:p w:rsidR="0010435F" w:rsidRPr="00E424B8" w:rsidRDefault="0010435F"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Az Ajánlatkérő feltételezi, hogy Ajánlattevő ismeri a jelen közbeszerzési eljárásra, illetve a nyertessel kötendő szerződésre vonatkozó hatályos magyar törvényeket és jogi előírásokat. Az Ajánlattevő ajánlatának benyújtásával elismeri, hogy tisztában van a hatályos, valamint az ajánlat megtételekor ismert, a teljesítésre kihatóan hatályossá váló törvényekkel és jogszabályokkal, és ajánlatát ezek figyelembevételével állítja össze.</w:t>
      </w:r>
    </w:p>
    <w:p w:rsidR="0010435F" w:rsidRPr="00E424B8" w:rsidRDefault="0010435F" w:rsidP="00737520">
      <w:pPr>
        <w:pStyle w:val="Szvegblokk"/>
        <w:spacing w:line="240" w:lineRule="auto"/>
        <w:ind w:left="0"/>
        <w:rPr>
          <w:szCs w:val="24"/>
        </w:rPr>
      </w:pPr>
    </w:p>
    <w:p w:rsidR="0010435F" w:rsidRPr="00E424B8" w:rsidRDefault="0010435F" w:rsidP="00737520">
      <w:pPr>
        <w:pStyle w:val="Szvegblokk"/>
        <w:spacing w:line="240" w:lineRule="auto"/>
        <w:ind w:left="0"/>
        <w:rPr>
          <w:szCs w:val="24"/>
        </w:rPr>
      </w:pPr>
    </w:p>
    <w:p w:rsidR="0010435F" w:rsidRPr="00E424B8" w:rsidRDefault="0010435F" w:rsidP="00737520">
      <w:pPr>
        <w:pStyle w:val="Szvegblokk"/>
        <w:spacing w:line="240" w:lineRule="auto"/>
        <w:ind w:left="0"/>
        <w:rPr>
          <w:szCs w:val="24"/>
        </w:rPr>
      </w:pPr>
      <w:r w:rsidRPr="00E424B8">
        <w:rPr>
          <w:szCs w:val="24"/>
        </w:rPr>
        <w:t xml:space="preserve">Előzetes összesített tájékoztató hirdetményének száma: - </w:t>
      </w:r>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Cmsor3"/>
        <w:spacing w:before="0" w:after="0"/>
        <w:jc w:val="left"/>
        <w:rPr>
          <w:bCs/>
          <w:szCs w:val="24"/>
        </w:rPr>
      </w:pPr>
      <w:bookmarkStart w:id="114" w:name="_Toc93211853"/>
      <w:bookmarkStart w:id="115" w:name="_Toc93211970"/>
      <w:bookmarkStart w:id="116" w:name="_Toc93212016"/>
      <w:bookmarkStart w:id="117" w:name="_Toc75513284"/>
      <w:bookmarkStart w:id="118" w:name="_Toc75514059"/>
      <w:bookmarkStart w:id="119" w:name="_Toc133228902"/>
      <w:bookmarkStart w:id="120" w:name="_Toc140378862"/>
      <w:bookmarkStart w:id="121" w:name="_Toc207726846"/>
      <w:r w:rsidRPr="00E424B8">
        <w:rPr>
          <w:bCs/>
          <w:szCs w:val="24"/>
        </w:rPr>
        <w:t>2. Az ajánlat költségei</w:t>
      </w:r>
      <w:bookmarkEnd w:id="114"/>
      <w:bookmarkEnd w:id="115"/>
      <w:bookmarkEnd w:id="116"/>
      <w:bookmarkEnd w:id="117"/>
      <w:bookmarkEnd w:id="118"/>
      <w:bookmarkEnd w:id="119"/>
      <w:bookmarkEnd w:id="120"/>
      <w:bookmarkEnd w:id="121"/>
    </w:p>
    <w:p w:rsidR="0010435F" w:rsidRPr="00E424B8" w:rsidRDefault="0010435F" w:rsidP="00737520">
      <w:pPr>
        <w:rPr>
          <w:szCs w:val="24"/>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Az Ajánlattevőnek kell viselnie minden, az Ajánlatának elkészítésével és benyújtásával kapcsolatban felmerülő költséget. Az Ajánlatkérő semmilyen esetben sem tehető felelőssé ezen költségek felmerüléséért, függetlenül az Ajánlati eljárás lefolyásától vagy kimenetelétől. </w:t>
      </w:r>
    </w:p>
    <w:p w:rsidR="0010435F" w:rsidRPr="00E424B8" w:rsidRDefault="0010435F"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Az Ajánlattevőknek az Ajánlatkérési dokumentációban közölt információkat és adatokat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Ajánlattevő köteles tudomásul venni, hogy nincs joga semmilyen, a Dokumentációban kifejezetten megadott jogcímen kívül, egyéb - így különösen anyagi - igény érvényesítésére, a közbeszerzési eljárás eredményes, vagy eredménytelen befejezésétől függetlenül, az Ajánlatkérővel szemben e- költségekkel kapcsolatban semmilyen követelésnek nincs helye, és az Ajánlatkérő és az Eljáró az ajánlatok elkészítéséért sem a nyertes Ajánlattevőnek, sem másoknak nem fizet. </w:t>
      </w:r>
    </w:p>
    <w:p w:rsidR="0010435F" w:rsidRPr="00E424B8" w:rsidRDefault="0010435F" w:rsidP="00737520">
      <w:pPr>
        <w:rPr>
          <w:szCs w:val="24"/>
        </w:rPr>
      </w:pPr>
    </w:p>
    <w:p w:rsidR="0010435F" w:rsidRPr="00E424B8" w:rsidRDefault="0010435F" w:rsidP="00737520">
      <w:pPr>
        <w:rPr>
          <w:szCs w:val="24"/>
        </w:rPr>
      </w:pPr>
      <w:r w:rsidRPr="00E424B8">
        <w:rPr>
          <w:szCs w:val="24"/>
        </w:rPr>
        <w:t>Sem az Ajánlatkérési dokumentációt, sem annak részeit, vagy másolatait nem lehet másra felhasználni, mint az abban leírt munkák céljára.</w:t>
      </w:r>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Ajánlatkérő a benyújtott ajánlatokat nem tudja visszaszolgáltatni sem egészében, sem részeiben. </w:t>
      </w:r>
    </w:p>
    <w:p w:rsidR="00AC422D" w:rsidRPr="00E424B8" w:rsidRDefault="00AC422D" w:rsidP="00737520">
      <w:pPr>
        <w:pStyle w:val="Szvegtrzsbehzssal2"/>
        <w:spacing w:before="0"/>
        <w:ind w:left="0" w:firstLine="0"/>
        <w:rPr>
          <w:rFonts w:ascii="Times New Roman" w:hAnsi="Times New Roman"/>
          <w:szCs w:val="24"/>
        </w:rPr>
      </w:pPr>
    </w:p>
    <w:p w:rsidR="0010435F" w:rsidRPr="00E424B8" w:rsidRDefault="0010435F" w:rsidP="00737520">
      <w:pPr>
        <w:pStyle w:val="Cmsor3"/>
        <w:spacing w:before="0" w:after="0"/>
        <w:jc w:val="left"/>
        <w:rPr>
          <w:bCs/>
          <w:szCs w:val="24"/>
        </w:rPr>
      </w:pPr>
      <w:bookmarkStart w:id="122" w:name="_Toc75513285"/>
      <w:bookmarkStart w:id="123" w:name="_Toc75514060"/>
      <w:bookmarkStart w:id="124" w:name="_Toc93211854"/>
      <w:bookmarkStart w:id="125" w:name="_Toc93211971"/>
      <w:bookmarkStart w:id="126" w:name="_Toc93212017"/>
      <w:bookmarkStart w:id="127" w:name="_Toc133228903"/>
      <w:bookmarkStart w:id="128" w:name="_Toc140378863"/>
      <w:bookmarkStart w:id="129" w:name="_Toc207726847"/>
      <w:r w:rsidRPr="00E424B8">
        <w:rPr>
          <w:bCs/>
          <w:szCs w:val="24"/>
        </w:rPr>
        <w:t>3. Ajánlati dokumentáció</w:t>
      </w:r>
      <w:bookmarkEnd w:id="122"/>
      <w:bookmarkEnd w:id="123"/>
      <w:bookmarkEnd w:id="124"/>
      <w:bookmarkEnd w:id="125"/>
      <w:bookmarkEnd w:id="126"/>
      <w:bookmarkEnd w:id="127"/>
      <w:bookmarkEnd w:id="128"/>
      <w:bookmarkEnd w:id="129"/>
    </w:p>
    <w:p w:rsidR="0010435F" w:rsidRPr="00E424B8" w:rsidRDefault="0010435F" w:rsidP="00737520">
      <w:pPr>
        <w:pStyle w:val="Szvegtrzsbehzssal2"/>
        <w:spacing w:before="0"/>
        <w:ind w:left="0" w:firstLine="0"/>
        <w:rPr>
          <w:rFonts w:ascii="Times New Roman" w:hAnsi="Times New Roman"/>
          <w:b/>
          <w:szCs w:val="24"/>
        </w:rPr>
      </w:pPr>
    </w:p>
    <w:p w:rsidR="00356433" w:rsidRPr="00E424B8" w:rsidRDefault="00356433"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Ajánlatkérő - a megfelelő </w:t>
      </w:r>
      <w:r w:rsidR="00D83192" w:rsidRPr="00E424B8">
        <w:rPr>
          <w:rFonts w:ascii="Times New Roman" w:hAnsi="Times New Roman"/>
          <w:szCs w:val="24"/>
        </w:rPr>
        <w:t>ajánlat</w:t>
      </w:r>
      <w:r w:rsidRPr="00E424B8">
        <w:rPr>
          <w:rFonts w:ascii="Times New Roman" w:hAnsi="Times New Roman"/>
          <w:szCs w:val="24"/>
        </w:rPr>
        <w:t xml:space="preserve"> elősegítése érdekében is </w:t>
      </w:r>
      <w:r w:rsidR="00EC2444" w:rsidRPr="00E424B8">
        <w:rPr>
          <w:rFonts w:ascii="Times New Roman" w:hAnsi="Times New Roman"/>
          <w:szCs w:val="24"/>
        </w:rPr>
        <w:t>–</w:t>
      </w:r>
      <w:r w:rsidRPr="00E424B8">
        <w:rPr>
          <w:rFonts w:ascii="Times New Roman" w:hAnsi="Times New Roman"/>
          <w:szCs w:val="24"/>
        </w:rPr>
        <w:t xml:space="preserve"> </w:t>
      </w:r>
      <w:r w:rsidR="00EC2444" w:rsidRPr="00E424B8">
        <w:rPr>
          <w:rFonts w:ascii="Times New Roman" w:hAnsi="Times New Roman"/>
          <w:szCs w:val="24"/>
        </w:rPr>
        <w:t xml:space="preserve">közbeszerzési </w:t>
      </w:r>
      <w:r w:rsidRPr="00E424B8">
        <w:rPr>
          <w:rFonts w:ascii="Times New Roman" w:hAnsi="Times New Roman"/>
          <w:szCs w:val="24"/>
        </w:rPr>
        <w:t>dokumentációt készített, amely tartalmazza az Ajánlatkérő előírásait és a részletes szerződéses feltételeket.</w:t>
      </w:r>
    </w:p>
    <w:p w:rsidR="00356433" w:rsidRPr="00E424B8" w:rsidRDefault="00356433" w:rsidP="00737520">
      <w:pPr>
        <w:pStyle w:val="Szvegtrzsbehzssal2"/>
        <w:spacing w:before="0"/>
        <w:ind w:left="0" w:firstLine="0"/>
        <w:rPr>
          <w:rFonts w:ascii="Times New Roman" w:hAnsi="Times New Roman"/>
          <w:szCs w:val="24"/>
        </w:rPr>
      </w:pPr>
    </w:p>
    <w:p w:rsidR="00356433" w:rsidRPr="00E424B8" w:rsidRDefault="00356433" w:rsidP="00737520">
      <w:pPr>
        <w:pStyle w:val="Szvegtrzsbehzssal2"/>
        <w:spacing w:before="0"/>
        <w:ind w:left="0" w:firstLine="0"/>
        <w:rPr>
          <w:rFonts w:ascii="Times New Roman" w:hAnsi="Times New Roman"/>
          <w:szCs w:val="24"/>
        </w:rPr>
      </w:pPr>
      <w:r w:rsidRPr="00E424B8">
        <w:rPr>
          <w:rFonts w:ascii="Times New Roman" w:hAnsi="Times New Roman"/>
          <w:bCs/>
          <w:szCs w:val="24"/>
        </w:rPr>
        <w:lastRenderedPageBreak/>
        <w:t xml:space="preserve">A Kbt. </w:t>
      </w:r>
      <w:r w:rsidR="00EC2444" w:rsidRPr="00E424B8">
        <w:rPr>
          <w:rFonts w:ascii="Times New Roman" w:hAnsi="Times New Roman"/>
          <w:bCs/>
          <w:szCs w:val="24"/>
        </w:rPr>
        <w:t>39</w:t>
      </w:r>
      <w:r w:rsidRPr="00E424B8">
        <w:rPr>
          <w:rFonts w:ascii="Times New Roman" w:hAnsi="Times New Roman"/>
          <w:bCs/>
          <w:szCs w:val="24"/>
        </w:rPr>
        <w:t>. §. (</w:t>
      </w:r>
      <w:r w:rsidR="00EC2444" w:rsidRPr="00E424B8">
        <w:rPr>
          <w:rFonts w:ascii="Times New Roman" w:hAnsi="Times New Roman"/>
          <w:bCs/>
          <w:szCs w:val="24"/>
        </w:rPr>
        <w:t>1</w:t>
      </w:r>
      <w:r w:rsidRPr="00E424B8">
        <w:rPr>
          <w:rFonts w:ascii="Times New Roman" w:hAnsi="Times New Roman"/>
          <w:bCs/>
          <w:szCs w:val="24"/>
        </w:rPr>
        <w:t xml:space="preserve">) bekezdése szerint </w:t>
      </w:r>
      <w:r w:rsidR="00C91B02" w:rsidRPr="00E424B8">
        <w:rPr>
          <w:rFonts w:ascii="Times New Roman" w:hAnsi="Times New Roman"/>
          <w:szCs w:val="24"/>
        </w:rPr>
        <w:t xml:space="preserve">az ajánlatkérő köteles a közbeszerzési dokumentumokat a gazdasági szereplők számára elektronikus úton, - a regisztrálási adatok megkérésének kivételével - </w:t>
      </w:r>
      <w:r w:rsidR="00C91B02" w:rsidRPr="00E424B8">
        <w:rPr>
          <w:rFonts w:ascii="Times New Roman" w:hAnsi="Times New Roman"/>
          <w:bCs/>
          <w:szCs w:val="24"/>
        </w:rPr>
        <w:t xml:space="preserve">közvetlenül, </w:t>
      </w:r>
      <w:r w:rsidR="00C91B02" w:rsidRPr="00E424B8">
        <w:rPr>
          <w:rFonts w:ascii="Times New Roman" w:hAnsi="Times New Roman"/>
          <w:szCs w:val="24"/>
        </w:rPr>
        <w:t>korlátlanul és teljes</w:t>
      </w:r>
      <w:r w:rsidR="003A0E79" w:rsidRPr="00E424B8">
        <w:rPr>
          <w:rFonts w:ascii="Times New Roman" w:hAnsi="Times New Roman"/>
          <w:szCs w:val="24"/>
        </w:rPr>
        <w:t xml:space="preserve"> </w:t>
      </w:r>
      <w:r w:rsidR="00C91B02" w:rsidRPr="00E424B8">
        <w:rPr>
          <w:rFonts w:ascii="Times New Roman" w:hAnsi="Times New Roman"/>
          <w:szCs w:val="24"/>
        </w:rPr>
        <w:t>körűen, térítésmentesen hozzáférhetővé tenni</w:t>
      </w:r>
      <w:r w:rsidRPr="00E424B8">
        <w:rPr>
          <w:rFonts w:ascii="Times New Roman" w:hAnsi="Times New Roman"/>
          <w:bCs/>
          <w:szCs w:val="24"/>
        </w:rPr>
        <w:t>.</w:t>
      </w:r>
    </w:p>
    <w:p w:rsidR="00356433" w:rsidRPr="00E424B8" w:rsidRDefault="00356433" w:rsidP="00737520">
      <w:pPr>
        <w:pStyle w:val="Szvegtrzsbehzssal2"/>
        <w:spacing w:before="0"/>
        <w:ind w:left="0" w:firstLine="0"/>
        <w:rPr>
          <w:rFonts w:ascii="Times New Roman" w:hAnsi="Times New Roman"/>
          <w:szCs w:val="24"/>
        </w:rPr>
      </w:pPr>
    </w:p>
    <w:p w:rsidR="0010435F" w:rsidRPr="00E424B8" w:rsidRDefault="0010435F" w:rsidP="00737520">
      <w:pPr>
        <w:pStyle w:val="B"/>
        <w:spacing w:before="0" w:line="240" w:lineRule="auto"/>
        <w:ind w:left="0"/>
        <w:rPr>
          <w:rFonts w:ascii="Times New Roman" w:hAnsi="Times New Roman"/>
          <w:b/>
          <w:szCs w:val="24"/>
          <w:lang w:val="hu-HU"/>
        </w:rPr>
      </w:pPr>
      <w:r w:rsidRPr="00E424B8">
        <w:rPr>
          <w:rFonts w:ascii="Times New Roman" w:hAnsi="Times New Roman"/>
          <w:b/>
          <w:szCs w:val="24"/>
          <w:lang w:val="hu-HU"/>
        </w:rPr>
        <w:t>4. Kommunikáció az ajánlati időszak alatt</w:t>
      </w:r>
    </w:p>
    <w:p w:rsidR="0010435F" w:rsidRPr="00E424B8" w:rsidRDefault="0010435F" w:rsidP="00737520">
      <w:pPr>
        <w:rPr>
          <w:szCs w:val="24"/>
        </w:rPr>
      </w:pPr>
    </w:p>
    <w:p w:rsidR="00004814" w:rsidRPr="00E424B8" w:rsidRDefault="00004814" w:rsidP="00004814">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ajánlatkérő és a gazdasági szereplők között a közbeszerzési eljárással kapcsolatos minden nyilatkozattétel írásban történik. Az írásbeli nyilatkozatok </w:t>
      </w:r>
      <w:r w:rsidR="00F737E0" w:rsidRPr="00E424B8">
        <w:rPr>
          <w:rFonts w:ascii="Times New Roman" w:hAnsi="Times New Roman"/>
          <w:szCs w:val="24"/>
        </w:rPr>
        <w:t>–</w:t>
      </w:r>
      <w:r w:rsidRPr="00E424B8">
        <w:rPr>
          <w:rFonts w:ascii="Times New Roman" w:hAnsi="Times New Roman"/>
          <w:szCs w:val="24"/>
        </w:rPr>
        <w:t xml:space="preserve"> ahol</w:t>
      </w:r>
      <w:r w:rsidR="00F737E0" w:rsidRPr="00E424B8">
        <w:rPr>
          <w:rFonts w:ascii="Times New Roman" w:hAnsi="Times New Roman"/>
          <w:szCs w:val="24"/>
        </w:rPr>
        <w:t xml:space="preserve"> </w:t>
      </w:r>
      <w:r w:rsidRPr="00E424B8">
        <w:rPr>
          <w:rFonts w:ascii="Times New Roman" w:hAnsi="Times New Roman"/>
          <w:szCs w:val="24"/>
        </w:rPr>
        <w:t>valamely kapcsolattartási formát e törvény kifejezetten nem kíván meg – teljesíthetőek:</w:t>
      </w:r>
    </w:p>
    <w:p w:rsidR="00004814" w:rsidRPr="00E424B8" w:rsidRDefault="00004814" w:rsidP="00004814">
      <w:pPr>
        <w:autoSpaceDE w:val="0"/>
        <w:autoSpaceDN w:val="0"/>
        <w:adjustRightInd w:val="0"/>
        <w:spacing w:after="13"/>
        <w:rPr>
          <w:szCs w:val="24"/>
        </w:rPr>
      </w:pPr>
      <w:r w:rsidRPr="00E424B8">
        <w:rPr>
          <w:szCs w:val="24"/>
        </w:rPr>
        <w:t xml:space="preserve">a) postai vagy közvetlen kézbesítés útján; </w:t>
      </w:r>
    </w:p>
    <w:p w:rsidR="00004814" w:rsidRPr="00E424B8" w:rsidRDefault="00004814" w:rsidP="00004814">
      <w:pPr>
        <w:autoSpaceDE w:val="0"/>
        <w:autoSpaceDN w:val="0"/>
        <w:adjustRightInd w:val="0"/>
        <w:spacing w:after="13"/>
        <w:rPr>
          <w:szCs w:val="24"/>
        </w:rPr>
      </w:pPr>
      <w:r w:rsidRPr="00E424B8">
        <w:rPr>
          <w:szCs w:val="24"/>
        </w:rPr>
        <w:t xml:space="preserve">b) faxon; </w:t>
      </w:r>
    </w:p>
    <w:p w:rsidR="00004814" w:rsidRPr="00E424B8" w:rsidRDefault="00004814" w:rsidP="00004814">
      <w:pPr>
        <w:autoSpaceDE w:val="0"/>
        <w:autoSpaceDN w:val="0"/>
        <w:adjustRightInd w:val="0"/>
        <w:rPr>
          <w:szCs w:val="24"/>
        </w:rPr>
      </w:pPr>
      <w:r w:rsidRPr="00E424B8">
        <w:rPr>
          <w:szCs w:val="24"/>
        </w:rPr>
        <w:t xml:space="preserve">c) elektronikus úton. </w:t>
      </w:r>
    </w:p>
    <w:p w:rsidR="00004814" w:rsidRPr="00E424B8" w:rsidRDefault="00004814" w:rsidP="00004814">
      <w:pPr>
        <w:autoSpaceDE w:val="0"/>
        <w:autoSpaceDN w:val="0"/>
        <w:adjustRightInd w:val="0"/>
        <w:rPr>
          <w:szCs w:val="24"/>
        </w:rPr>
      </w:pPr>
    </w:p>
    <w:p w:rsidR="00004814" w:rsidRPr="00E424B8" w:rsidRDefault="00004814" w:rsidP="00004814">
      <w:pPr>
        <w:autoSpaceDE w:val="0"/>
        <w:autoSpaceDN w:val="0"/>
        <w:adjustRightInd w:val="0"/>
        <w:rPr>
          <w:szCs w:val="24"/>
        </w:rPr>
      </w:pPr>
      <w:r w:rsidRPr="00E424B8">
        <w:rPr>
          <w:szCs w:val="24"/>
        </w:rPr>
        <w:t xml:space="preserve">Az előírt tájékoztatásra vagy információkérésre postai kézbesítés csak kivételesen és indokolt esetben vehető igénybe. </w:t>
      </w:r>
    </w:p>
    <w:p w:rsidR="00004814" w:rsidRPr="00E424B8" w:rsidRDefault="00004814" w:rsidP="00004814">
      <w:pPr>
        <w:rPr>
          <w:szCs w:val="24"/>
        </w:rPr>
      </w:pPr>
    </w:p>
    <w:p w:rsidR="00004814" w:rsidRPr="00E424B8" w:rsidRDefault="00004814" w:rsidP="00004814">
      <w:pPr>
        <w:rPr>
          <w:szCs w:val="24"/>
        </w:rPr>
      </w:pPr>
      <w:r w:rsidRPr="00E424B8">
        <w:rPr>
          <w:szCs w:val="24"/>
        </w:rPr>
        <w:t>Az ajánlati időszak alatt szükséges levelezést (levél, telefax vagy e-mail) kizárólag az Eljárón keresztül (ajánlati felhívás I.3. Kommunikáció pontban megadott elérhetőségen). Az Ajánlatkérő és az Eljáró visszautasít minden személyes vagy nem dokumentálható kapcsolattartási formát.</w:t>
      </w:r>
    </w:p>
    <w:p w:rsidR="00004814" w:rsidRPr="00E424B8" w:rsidRDefault="00004814" w:rsidP="00004814">
      <w:pPr>
        <w:pStyle w:val="Szvegtrzsbehzssal2"/>
        <w:spacing w:before="0"/>
        <w:ind w:left="0" w:firstLine="0"/>
        <w:rPr>
          <w:rFonts w:ascii="Times New Roman" w:hAnsi="Times New Roman"/>
          <w:szCs w:val="24"/>
        </w:rPr>
      </w:pPr>
    </w:p>
    <w:p w:rsidR="00004814" w:rsidRPr="00E424B8" w:rsidRDefault="00004814" w:rsidP="00004814">
      <w:pPr>
        <w:pStyle w:val="Szvegtrzsbehzssal2"/>
        <w:spacing w:before="0"/>
        <w:ind w:left="0" w:firstLine="0"/>
        <w:rPr>
          <w:rFonts w:ascii="Times New Roman" w:hAnsi="Times New Roman"/>
          <w:szCs w:val="24"/>
        </w:rPr>
      </w:pPr>
      <w:r w:rsidRPr="00E424B8">
        <w:rPr>
          <w:rFonts w:ascii="Times New Roman" w:hAnsi="Times New Roman"/>
          <w:szCs w:val="24"/>
        </w:rPr>
        <w:t>Az Ajánlattevők valamennyi, az eljárás során az Ajánlatkérőnek vagy az Eljárónak megküldésre kerülő okmányon, levélen, faxon vagy e-mailen tüntessék fel az eljárás tárgyát.</w:t>
      </w:r>
    </w:p>
    <w:p w:rsidR="00004814" w:rsidRPr="00E424B8" w:rsidRDefault="00004814" w:rsidP="00737520">
      <w:pPr>
        <w:pStyle w:val="Szvegtrzsbehzssal2"/>
        <w:spacing w:before="0"/>
        <w:ind w:left="0" w:firstLine="0"/>
        <w:rPr>
          <w:rFonts w:ascii="Times New Roman" w:hAnsi="Times New Roman"/>
          <w:szCs w:val="24"/>
        </w:rPr>
      </w:pPr>
    </w:p>
    <w:p w:rsidR="0010435F" w:rsidRPr="00E424B8" w:rsidRDefault="0010435F" w:rsidP="00737520">
      <w:pPr>
        <w:pStyle w:val="Cmsor3"/>
        <w:spacing w:before="0" w:after="0"/>
        <w:jc w:val="left"/>
        <w:rPr>
          <w:bCs/>
          <w:szCs w:val="24"/>
        </w:rPr>
      </w:pPr>
      <w:bookmarkStart w:id="130" w:name="_Toc75513288"/>
      <w:bookmarkStart w:id="131" w:name="_Toc75514063"/>
      <w:bookmarkStart w:id="132" w:name="_Toc93211856"/>
      <w:bookmarkStart w:id="133" w:name="_Toc93211973"/>
      <w:bookmarkStart w:id="134" w:name="_Toc93212019"/>
      <w:bookmarkStart w:id="135" w:name="_Toc133228905"/>
      <w:bookmarkStart w:id="136" w:name="_Toc140378865"/>
      <w:bookmarkStart w:id="137" w:name="_Toc207726849"/>
      <w:r w:rsidRPr="00E424B8">
        <w:rPr>
          <w:bCs/>
          <w:szCs w:val="24"/>
        </w:rPr>
        <w:t xml:space="preserve">5. Az </w:t>
      </w:r>
      <w:r w:rsidR="00D83192" w:rsidRPr="00E424B8">
        <w:rPr>
          <w:bCs/>
          <w:szCs w:val="24"/>
        </w:rPr>
        <w:t>Ajánlat</w:t>
      </w:r>
      <w:r w:rsidRPr="00E424B8">
        <w:rPr>
          <w:bCs/>
          <w:szCs w:val="24"/>
        </w:rPr>
        <w:t>i Dokumentáció módosítása</w:t>
      </w:r>
      <w:bookmarkEnd w:id="130"/>
      <w:bookmarkEnd w:id="131"/>
      <w:bookmarkEnd w:id="132"/>
      <w:bookmarkEnd w:id="133"/>
      <w:bookmarkEnd w:id="134"/>
      <w:bookmarkEnd w:id="135"/>
      <w:bookmarkEnd w:id="136"/>
      <w:bookmarkEnd w:id="137"/>
    </w:p>
    <w:p w:rsidR="0010435F" w:rsidRPr="00E424B8" w:rsidRDefault="0010435F" w:rsidP="00737520">
      <w:pPr>
        <w:pStyle w:val="Szvegtrzsbehzssal2"/>
        <w:spacing w:before="0"/>
        <w:ind w:left="0"/>
        <w:rPr>
          <w:rFonts w:ascii="Times New Roman" w:hAnsi="Times New Roman"/>
          <w:b/>
          <w:szCs w:val="24"/>
        </w:rPr>
      </w:pPr>
    </w:p>
    <w:p w:rsidR="00F737E0" w:rsidRPr="00E424B8" w:rsidRDefault="00F737E0" w:rsidP="00F737E0">
      <w:r w:rsidRPr="00E424B8">
        <w:t xml:space="preserve">Ajánlatkérő az </w:t>
      </w:r>
      <w:r w:rsidR="00D83192" w:rsidRPr="00E424B8">
        <w:t>ajánlat</w:t>
      </w:r>
      <w:r w:rsidRPr="00E424B8">
        <w:t xml:space="preserve">i határidőt, illetve az ajánlati felhívásban és Dokumentációban foglaltakat jogosult módosítani. Az ajánlati felhívás módosított elemeiről, illetve a Dokumentáció módosított elemeiről vagy – amennyiben a Dokumentáció módosítása nagyobb terjedelmű – a Dokumentáció módosításának tényéről, módosított pontjainak felsorolásáról és a módosított Dokumentáció rendelkezésre bocsátásának módjáról, határidejéről, beszerzési helyéről az </w:t>
      </w:r>
      <w:r w:rsidR="00D83192" w:rsidRPr="00E424B8">
        <w:t>ajánlat</w:t>
      </w:r>
      <w:r w:rsidRPr="00E424B8">
        <w:t>i határidő lejárta előtt új hirdetményt kell közzétenni és egyidejűleg tájékoztatni kell azokat a gazdasági szereplőket, akik az Ajánlatkérőnél az eljárás iránt érdeklődésüket jelezték, így különösen akik a Dokumentációt elektronikus úton elérték vagy kiegészítő tájékoztatást kértek.</w:t>
      </w:r>
    </w:p>
    <w:p w:rsidR="00F737E0" w:rsidRPr="00E424B8" w:rsidRDefault="00F737E0" w:rsidP="00F737E0"/>
    <w:p w:rsidR="00F737E0" w:rsidRPr="00E424B8" w:rsidRDefault="00F737E0" w:rsidP="00F737E0">
      <w:r w:rsidRPr="00E424B8">
        <w:t xml:space="preserve">Az ajánlattevő az </w:t>
      </w:r>
      <w:r w:rsidR="00D83192" w:rsidRPr="00E424B8">
        <w:t>ajánlat</w:t>
      </w:r>
      <w:r w:rsidRPr="00E424B8">
        <w:t xml:space="preserve">i határidő lejártáig új ajánlat benyújtásával módosíthatja az ajánlatát. Ebben az esetben az elsőként benyújtott ajánlatot visszavontnak kell tekinteni. </w:t>
      </w:r>
    </w:p>
    <w:p w:rsidR="00F737E0" w:rsidRPr="00E424B8" w:rsidRDefault="00F737E0" w:rsidP="00F737E0"/>
    <w:p w:rsidR="00F737E0" w:rsidRPr="00E424B8" w:rsidRDefault="00F737E0" w:rsidP="00F737E0">
      <w:r w:rsidRPr="00E424B8">
        <w:t xml:space="preserve">Amennyiben ajánlattevő az </w:t>
      </w:r>
      <w:r w:rsidR="00D83192" w:rsidRPr="00E424B8">
        <w:t>ajánlat</w:t>
      </w:r>
      <w:r w:rsidRPr="00E424B8">
        <w:t>i határidő lejártát megelőzően benyújtott ajánlatát vissza kívánja vonni, úgy arra akkor van lehetősége, ha arról ajánlattevő nevében kötelezettségvállalásra jogosult vagy az általa meghatalmazott személy írásban nyilatkozik az ajánlat személyes visszavételével egyidejűleg. Ajánlatkérő vagy a képviseletében eljáró az ajánlat személyes visszavételekor ellenőrzi ajánlattevő képviseleti jogosultságát.</w:t>
      </w:r>
    </w:p>
    <w:p w:rsidR="00F737E0" w:rsidRPr="00E424B8" w:rsidRDefault="00F737E0" w:rsidP="00F737E0">
      <w:pPr>
        <w:rPr>
          <w:szCs w:val="24"/>
        </w:rPr>
      </w:pPr>
      <w:r w:rsidRPr="00E424B8">
        <w:rPr>
          <w:szCs w:val="24"/>
        </w:rPr>
        <w:t xml:space="preserve">Ajánlatkérő az ajánlati felhívást az </w:t>
      </w:r>
      <w:r w:rsidR="00D83192" w:rsidRPr="00E424B8">
        <w:rPr>
          <w:szCs w:val="24"/>
        </w:rPr>
        <w:t>ajánlat</w:t>
      </w:r>
      <w:r w:rsidRPr="00E424B8">
        <w:rPr>
          <w:szCs w:val="24"/>
        </w:rPr>
        <w:t xml:space="preserve">i határidő lejártáig visszavonhatja, amiről az </w:t>
      </w:r>
      <w:r w:rsidR="00D83192" w:rsidRPr="00E424B8">
        <w:rPr>
          <w:szCs w:val="24"/>
        </w:rPr>
        <w:t>ajánlat</w:t>
      </w:r>
      <w:r w:rsidRPr="00E424B8">
        <w:rPr>
          <w:szCs w:val="24"/>
        </w:rPr>
        <w:t>i határidő lejárta előtt hirdetményt ad fel, továbbá egyidejűleg tájékoztatja azokat a gazdasági szereplőket, akik az eljárás iránt érdeklődésüket jelezték.</w:t>
      </w:r>
    </w:p>
    <w:p w:rsidR="001C3445" w:rsidRPr="00E424B8" w:rsidRDefault="001C3445" w:rsidP="00737520">
      <w:pPr>
        <w:pStyle w:val="Szvegtrzsbehzssal2"/>
        <w:spacing w:before="0"/>
        <w:ind w:left="0" w:firstLine="0"/>
        <w:rPr>
          <w:rFonts w:ascii="Times New Roman" w:hAnsi="Times New Roman"/>
          <w:szCs w:val="24"/>
        </w:rPr>
      </w:pPr>
    </w:p>
    <w:p w:rsidR="00AC422D" w:rsidRPr="00E424B8" w:rsidRDefault="00AC422D" w:rsidP="00737520">
      <w:pPr>
        <w:pStyle w:val="Szvegtrzsbehzssal2"/>
        <w:spacing w:before="0"/>
        <w:ind w:left="0" w:firstLine="0"/>
        <w:rPr>
          <w:rFonts w:ascii="Times New Roman" w:hAnsi="Times New Roman"/>
          <w:szCs w:val="24"/>
        </w:rPr>
      </w:pPr>
    </w:p>
    <w:p w:rsidR="00AC422D" w:rsidRPr="00E424B8" w:rsidRDefault="00AC422D" w:rsidP="00737520">
      <w:pPr>
        <w:pStyle w:val="Szvegtrzsbehzssal2"/>
        <w:spacing w:before="0"/>
        <w:ind w:left="0" w:firstLine="0"/>
        <w:rPr>
          <w:rFonts w:ascii="Times New Roman" w:hAnsi="Times New Roman"/>
          <w:szCs w:val="24"/>
        </w:rPr>
      </w:pPr>
    </w:p>
    <w:p w:rsidR="001C3445" w:rsidRPr="00E424B8" w:rsidRDefault="001C3445" w:rsidP="00737520">
      <w:pPr>
        <w:pStyle w:val="Szvegtrzsbehzssal2"/>
        <w:spacing w:before="0"/>
        <w:ind w:left="0" w:firstLine="0"/>
        <w:rPr>
          <w:rFonts w:ascii="Times New Roman" w:hAnsi="Times New Roman"/>
          <w:b/>
          <w:szCs w:val="24"/>
        </w:rPr>
      </w:pPr>
      <w:r w:rsidRPr="00E424B8">
        <w:rPr>
          <w:rFonts w:ascii="Times New Roman" w:hAnsi="Times New Roman"/>
          <w:b/>
          <w:szCs w:val="24"/>
        </w:rPr>
        <w:lastRenderedPageBreak/>
        <w:t>6. Kiegészítő tájékoztatás kérése</w:t>
      </w:r>
    </w:p>
    <w:p w:rsidR="0010435F" w:rsidRPr="00E424B8" w:rsidRDefault="0010435F" w:rsidP="00737520">
      <w:pPr>
        <w:pStyle w:val="Szvegtrzsbehzssal2"/>
        <w:spacing w:before="0"/>
        <w:ind w:left="0" w:firstLine="0"/>
        <w:rPr>
          <w:rFonts w:ascii="Times New Roman" w:hAnsi="Times New Roman"/>
          <w:szCs w:val="24"/>
        </w:rPr>
      </w:pPr>
    </w:p>
    <w:p w:rsidR="00F737E0" w:rsidRPr="00E424B8" w:rsidRDefault="00F737E0" w:rsidP="00F737E0">
      <w:pPr>
        <w:rPr>
          <w:szCs w:val="24"/>
        </w:rPr>
      </w:pPr>
      <w:r w:rsidRPr="00E424B8">
        <w:rPr>
          <w:szCs w:val="24"/>
        </w:rPr>
        <w:t>Kiegészítő tájékoztatást gazdasági szereplő a Kbt. 56. §-ában foglaltak szerint kérhet elektronikus levélben</w:t>
      </w:r>
      <w:r w:rsidR="003A0E79" w:rsidRPr="00E424B8">
        <w:rPr>
          <w:szCs w:val="24"/>
        </w:rPr>
        <w:t xml:space="preserve">, </w:t>
      </w:r>
      <w:r w:rsidR="003A0E79" w:rsidRPr="00E424B8">
        <w:rPr>
          <w:b/>
          <w:szCs w:val="24"/>
        </w:rPr>
        <w:t>szerkeszthető word formátumban</w:t>
      </w:r>
      <w:r w:rsidRPr="00E424B8">
        <w:rPr>
          <w:szCs w:val="24"/>
        </w:rPr>
        <w:t xml:space="preserve"> az ajánlati felhívás I.3) pontjában meghatározott kapcsolattartási ponton: </w:t>
      </w:r>
    </w:p>
    <w:p w:rsidR="00AC422D" w:rsidRPr="00E424B8" w:rsidRDefault="00AC422D" w:rsidP="00AC422D">
      <w:pPr>
        <w:jc w:val="center"/>
        <w:rPr>
          <w:szCs w:val="24"/>
        </w:rPr>
      </w:pPr>
    </w:p>
    <w:p w:rsidR="00AC422D" w:rsidRPr="00E424B8" w:rsidRDefault="00AC422D" w:rsidP="00AC422D">
      <w:pPr>
        <w:shd w:val="clear" w:color="auto" w:fill="FFFFFF"/>
        <w:jc w:val="center"/>
        <w:rPr>
          <w:b/>
          <w:szCs w:val="24"/>
        </w:rPr>
      </w:pPr>
      <w:r w:rsidRPr="00E424B8">
        <w:rPr>
          <w:b/>
          <w:szCs w:val="24"/>
        </w:rPr>
        <w:t>Dr. Kónya Ügyvédi Iroda</w:t>
      </w:r>
    </w:p>
    <w:p w:rsidR="00AC422D" w:rsidRPr="00E424B8" w:rsidRDefault="00AC422D" w:rsidP="00AC422D">
      <w:pPr>
        <w:jc w:val="center"/>
        <w:rPr>
          <w:szCs w:val="24"/>
        </w:rPr>
      </w:pPr>
      <w:r w:rsidRPr="00E424B8">
        <w:rPr>
          <w:szCs w:val="24"/>
        </w:rPr>
        <w:t>E-mail: konya.ugyved@upcmail.hu</w:t>
      </w:r>
    </w:p>
    <w:p w:rsidR="001C3445" w:rsidRPr="00E424B8" w:rsidRDefault="001C3445" w:rsidP="00737520">
      <w:pPr>
        <w:pStyle w:val="Szvegtrzsbehzssal2"/>
        <w:spacing w:before="0"/>
        <w:ind w:left="0" w:firstLine="0"/>
        <w:rPr>
          <w:rFonts w:ascii="Times New Roman" w:hAnsi="Times New Roman"/>
          <w:szCs w:val="24"/>
        </w:rPr>
      </w:pPr>
    </w:p>
    <w:p w:rsidR="001C3445" w:rsidRPr="00E424B8" w:rsidRDefault="00F737E0" w:rsidP="001C3445">
      <w:pPr>
        <w:pStyle w:val="Szvegtrzsbehzssal2"/>
        <w:spacing w:before="0"/>
        <w:ind w:left="0" w:firstLine="0"/>
        <w:rPr>
          <w:rFonts w:ascii="Times New Roman" w:hAnsi="Times New Roman"/>
          <w:szCs w:val="24"/>
        </w:rPr>
      </w:pPr>
      <w:r w:rsidRPr="00E424B8">
        <w:rPr>
          <w:rFonts w:ascii="Times New Roman" w:hAnsi="Times New Roman"/>
          <w:szCs w:val="24"/>
        </w:rPr>
        <w:t xml:space="preserve">56. § (1) Bármely gazdasági szereplő, aki az adott közbeszerzési eljárásban részvételre jelentkező vagy ajánlattevő lehet - a megfelelő </w:t>
      </w:r>
      <w:r w:rsidR="00D83192" w:rsidRPr="00E424B8">
        <w:rPr>
          <w:rFonts w:ascii="Times New Roman" w:hAnsi="Times New Roman"/>
          <w:szCs w:val="24"/>
        </w:rPr>
        <w:t>ajánlat</w:t>
      </w:r>
      <w:r w:rsidRPr="00E424B8">
        <w:rPr>
          <w:rFonts w:ascii="Times New Roman" w:hAnsi="Times New Roman"/>
          <w:szCs w:val="24"/>
        </w:rPr>
        <w:t xml:space="preserve"> vagy részvételi jelentkezés érdekében - a közbeszerzési dokumentumokban foglaltakkal kapcsolatban írásban kiegészítő tájékoztatást kérhet az ajánlatkérőtől</w:t>
      </w:r>
      <w:r w:rsidR="007B1426" w:rsidRPr="00E424B8">
        <w:rPr>
          <w:rFonts w:ascii="Times New Roman" w:hAnsi="Times New Roman"/>
          <w:szCs w:val="24"/>
        </w:rPr>
        <w:t xml:space="preserve"> </w:t>
      </w:r>
      <w:r w:rsidRPr="00E424B8">
        <w:rPr>
          <w:rFonts w:ascii="Times New Roman" w:hAnsi="Times New Roman"/>
          <w:szCs w:val="24"/>
        </w:rPr>
        <w:t>vagy az általa meghatározott szervezettől.</w:t>
      </w:r>
    </w:p>
    <w:p w:rsidR="00F737E0" w:rsidRPr="00E424B8" w:rsidRDefault="00F737E0" w:rsidP="00737520">
      <w:pPr>
        <w:pStyle w:val="Szvegtrzsbehzssal2"/>
        <w:spacing w:before="0"/>
        <w:ind w:left="0" w:firstLine="0"/>
        <w:rPr>
          <w:rFonts w:ascii="Times New Roman" w:hAnsi="Times New Roman"/>
          <w:szCs w:val="24"/>
        </w:rPr>
      </w:pPr>
    </w:p>
    <w:p w:rsidR="00F737E0" w:rsidRPr="00E424B8" w:rsidRDefault="00F737E0"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(2) A kiegészítő tájékoztatást a kérés beérkezését követően ésszerű határidőn belül, de az </w:t>
      </w:r>
      <w:r w:rsidR="00D83192" w:rsidRPr="00E424B8">
        <w:rPr>
          <w:rFonts w:ascii="Times New Roman" w:hAnsi="Times New Roman"/>
          <w:szCs w:val="24"/>
        </w:rPr>
        <w:t>ajánlat</w:t>
      </w:r>
      <w:r w:rsidRPr="00E424B8">
        <w:rPr>
          <w:rFonts w:ascii="Times New Roman" w:hAnsi="Times New Roman"/>
          <w:szCs w:val="24"/>
        </w:rPr>
        <w:t>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p>
    <w:p w:rsidR="00F737E0" w:rsidRPr="00E424B8" w:rsidRDefault="00F737E0" w:rsidP="00737520">
      <w:pPr>
        <w:pStyle w:val="Szvegtrzsbehzssal2"/>
        <w:spacing w:before="0"/>
        <w:ind w:left="0" w:firstLine="0"/>
        <w:rPr>
          <w:rFonts w:ascii="Times New Roman" w:hAnsi="Times New Roman"/>
          <w:szCs w:val="24"/>
        </w:rPr>
      </w:pPr>
    </w:p>
    <w:p w:rsidR="00F737E0" w:rsidRPr="00E424B8" w:rsidRDefault="00F737E0" w:rsidP="00737520">
      <w:pPr>
        <w:pStyle w:val="Szvegtrzsbehzssal2"/>
        <w:spacing w:before="0"/>
        <w:ind w:left="0" w:firstLine="0"/>
        <w:rPr>
          <w:rFonts w:ascii="Times New Roman" w:hAnsi="Times New Roman"/>
          <w:szCs w:val="24"/>
        </w:rPr>
      </w:pPr>
      <w:r w:rsidRPr="00E424B8">
        <w:rPr>
          <w:rFonts w:ascii="Times New Roman" w:hAnsi="Times New Roman"/>
          <w:szCs w:val="24"/>
        </w:rPr>
        <w:t>(3) Ha a kiegészítő tájékoztatás iránti kérelmet a (2) bekezdésben foglalt válaszadási határidőt megelőző negyedik, gyorsított vagy hirdetmény nélküli tárgyalásos eljárásban harmadik napnál később nyújtották be, a kiegészítő tájékoztatást az ajánlatkérőnek nem kötelező megadnia.</w:t>
      </w:r>
    </w:p>
    <w:p w:rsidR="00F737E0" w:rsidRPr="00E424B8" w:rsidRDefault="00F737E0" w:rsidP="00737520">
      <w:pPr>
        <w:pStyle w:val="Szvegtrzsbehzssal2"/>
        <w:spacing w:before="0"/>
        <w:ind w:left="0" w:firstLine="0"/>
        <w:rPr>
          <w:rFonts w:ascii="Times New Roman" w:hAnsi="Times New Roman"/>
          <w:szCs w:val="24"/>
        </w:rPr>
      </w:pPr>
    </w:p>
    <w:p w:rsidR="001C3445" w:rsidRPr="00E424B8" w:rsidRDefault="00F737E0" w:rsidP="00737520">
      <w:pPr>
        <w:pStyle w:val="Szvegtrzsbehzssal2"/>
        <w:spacing w:before="0"/>
        <w:ind w:left="0" w:firstLine="0"/>
        <w:rPr>
          <w:rFonts w:ascii="Times New Roman" w:hAnsi="Times New Roman"/>
          <w:szCs w:val="24"/>
        </w:rPr>
      </w:pPr>
      <w:r w:rsidRPr="00E424B8">
        <w:rPr>
          <w:rFonts w:ascii="Times New Roman" w:hAnsi="Times New Roman"/>
          <w:szCs w:val="24"/>
        </w:rPr>
        <w:t>(4) Ha a tájékoztatást az ajánlatkérő nem tudja a (2) bekezdés szerinti határidőben megadni, vagy a kiegészítő tájékoztatással egyidejűleg a közbeszerzési dokumentumokat módosítja, az 52. § (4) bekezdése szerint kell eljárni.</w:t>
      </w:r>
    </w:p>
    <w:p w:rsidR="00F737E0" w:rsidRPr="00E424B8" w:rsidRDefault="00F737E0" w:rsidP="00737520">
      <w:pPr>
        <w:pStyle w:val="Szvegtrzsbehzssal2"/>
        <w:spacing w:before="0"/>
        <w:ind w:left="0" w:firstLine="0"/>
        <w:rPr>
          <w:rFonts w:ascii="Times New Roman" w:hAnsi="Times New Roman"/>
          <w:szCs w:val="24"/>
        </w:rPr>
      </w:pPr>
    </w:p>
    <w:p w:rsidR="001C3445" w:rsidRPr="00E424B8" w:rsidRDefault="00F737E0"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(5)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több szakaszból álló eljárások </w:t>
      </w:r>
      <w:r w:rsidR="00D83192" w:rsidRPr="00E424B8">
        <w:rPr>
          <w:rFonts w:ascii="Times New Roman" w:hAnsi="Times New Roman"/>
          <w:szCs w:val="24"/>
        </w:rPr>
        <w:t>ajánlat</w:t>
      </w:r>
      <w:r w:rsidRPr="00E424B8">
        <w:rPr>
          <w:rFonts w:ascii="Times New Roman" w:hAnsi="Times New Roman"/>
          <w:szCs w:val="24"/>
        </w:rPr>
        <w:t xml:space="preserve">i szakaszában és a nem hirdetménnyel induló közbeszerzési eljárás esetében pedig valamennyi </w:t>
      </w:r>
      <w:r w:rsidR="00D83192" w:rsidRPr="00E424B8">
        <w:rPr>
          <w:rFonts w:ascii="Times New Roman" w:hAnsi="Times New Roman"/>
          <w:szCs w:val="24"/>
        </w:rPr>
        <w:t>ajánlat</w:t>
      </w:r>
      <w:r w:rsidRPr="00E424B8">
        <w:rPr>
          <w:rFonts w:ascii="Times New Roman" w:hAnsi="Times New Roman"/>
          <w:szCs w:val="24"/>
        </w:rPr>
        <w:t>re vagy részvételre közvetlenül felhívott gazdasági szereplő részére. A kiegészítő tájékoztatás megadása során az ajánlatkérő nem jelöli meg, hogy a kérdést melyik gazdasági szereplő tette fel, valamint hogy válaszát az ajánlatkérő mely gazdasági szereplőknek küldte még meg</w:t>
      </w:r>
      <w:r w:rsidR="001C3445" w:rsidRPr="00E424B8">
        <w:rPr>
          <w:rFonts w:ascii="Times New Roman" w:hAnsi="Times New Roman"/>
          <w:szCs w:val="24"/>
        </w:rPr>
        <w:t>.</w:t>
      </w:r>
    </w:p>
    <w:p w:rsidR="001C3445" w:rsidRPr="00E424B8" w:rsidRDefault="001C3445" w:rsidP="00737520">
      <w:pPr>
        <w:pStyle w:val="Szvegtrzsbehzssal2"/>
        <w:spacing w:before="0"/>
        <w:ind w:left="0" w:firstLine="0"/>
        <w:rPr>
          <w:rFonts w:ascii="Times New Roman" w:hAnsi="Times New Roman"/>
          <w:szCs w:val="24"/>
        </w:rPr>
      </w:pPr>
    </w:p>
    <w:p w:rsidR="0010435F" w:rsidRPr="00E424B8" w:rsidRDefault="001C3445" w:rsidP="00737520">
      <w:pPr>
        <w:pStyle w:val="Cmsor3"/>
        <w:spacing w:before="0" w:after="0"/>
        <w:jc w:val="left"/>
        <w:rPr>
          <w:bCs/>
          <w:szCs w:val="24"/>
        </w:rPr>
      </w:pPr>
      <w:bookmarkStart w:id="138" w:name="_Toc75513289"/>
      <w:bookmarkStart w:id="139" w:name="_Toc75514064"/>
      <w:bookmarkStart w:id="140" w:name="_Toc93211857"/>
      <w:bookmarkStart w:id="141" w:name="_Toc93211974"/>
      <w:bookmarkStart w:id="142" w:name="_Toc93212020"/>
      <w:bookmarkStart w:id="143" w:name="_Toc133228906"/>
      <w:bookmarkStart w:id="144" w:name="_Toc140378866"/>
      <w:bookmarkStart w:id="145" w:name="_Toc207726850"/>
      <w:r w:rsidRPr="00E424B8">
        <w:rPr>
          <w:bCs/>
          <w:szCs w:val="24"/>
        </w:rPr>
        <w:t>7</w:t>
      </w:r>
      <w:r w:rsidR="0010435F" w:rsidRPr="00E424B8">
        <w:rPr>
          <w:bCs/>
          <w:szCs w:val="24"/>
        </w:rPr>
        <w:t>. Az Ajánlat elkészítése</w:t>
      </w:r>
      <w:bookmarkEnd w:id="138"/>
      <w:bookmarkEnd w:id="139"/>
      <w:bookmarkEnd w:id="140"/>
      <w:bookmarkEnd w:id="141"/>
      <w:bookmarkEnd w:id="142"/>
      <w:bookmarkEnd w:id="143"/>
      <w:r w:rsidR="0010435F" w:rsidRPr="00E424B8">
        <w:rPr>
          <w:bCs/>
          <w:szCs w:val="24"/>
        </w:rPr>
        <w:t>, hiánypótlás</w:t>
      </w:r>
      <w:bookmarkEnd w:id="144"/>
      <w:bookmarkEnd w:id="145"/>
      <w:r w:rsidR="00F66E51" w:rsidRPr="00E424B8">
        <w:rPr>
          <w:bCs/>
          <w:szCs w:val="24"/>
        </w:rPr>
        <w:t>, felvilágosítás kérés, számszaki hiba</w:t>
      </w:r>
    </w:p>
    <w:p w:rsidR="0010435F" w:rsidRPr="00E424B8" w:rsidRDefault="0010435F" w:rsidP="00737520">
      <w:pPr>
        <w:pStyle w:val="Szvegtrzsbehzssal2"/>
        <w:spacing w:before="0"/>
        <w:rPr>
          <w:rFonts w:ascii="Times New Roman" w:hAnsi="Times New Roman"/>
          <w:szCs w:val="24"/>
        </w:rPr>
      </w:pPr>
    </w:p>
    <w:p w:rsidR="0010435F" w:rsidRPr="00E424B8" w:rsidRDefault="0010435F" w:rsidP="00737520">
      <w:pPr>
        <w:rPr>
          <w:szCs w:val="24"/>
          <w:u w:val="single"/>
        </w:rPr>
      </w:pPr>
      <w:r w:rsidRPr="00E424B8">
        <w:rPr>
          <w:szCs w:val="24"/>
        </w:rPr>
        <w:t>Az Ajánlattevőknek az eljárás során egy írásos ajánlatot kell elkészíteniük, a 3. kötetben meghatározott formanyomtatványok segítségével</w:t>
      </w:r>
      <w:r w:rsidR="00024317" w:rsidRPr="00E424B8">
        <w:rPr>
          <w:szCs w:val="24"/>
        </w:rPr>
        <w:t xml:space="preserve">. Ajánlatkérő segítséget nyújt Ajánlattevők részére az ajánlat elkészítéséhez, azonban ezen formanyomtatványok használata nem kötelező jellegű, csak segítség végett csatoljuk a dokumentációhoz. Ajánlattevő teljes körű felelőssége, hogy az </w:t>
      </w:r>
      <w:r w:rsidR="00D83192" w:rsidRPr="00E424B8">
        <w:rPr>
          <w:szCs w:val="24"/>
        </w:rPr>
        <w:t>ajánlat</w:t>
      </w:r>
      <w:r w:rsidR="00024317" w:rsidRPr="00E424B8">
        <w:rPr>
          <w:szCs w:val="24"/>
        </w:rPr>
        <w:t>i felhívásnak, a dokumentációnak, illetve a Kbt. és egyéb jogszabályoknak megfelelően készítse el ajánlatát.</w:t>
      </w:r>
      <w:r w:rsidRPr="00E424B8">
        <w:rPr>
          <w:szCs w:val="24"/>
        </w:rPr>
        <w:t xml:space="preserve"> </w:t>
      </w:r>
    </w:p>
    <w:p w:rsidR="0010435F" w:rsidRPr="00E424B8" w:rsidRDefault="0010435F" w:rsidP="00737520">
      <w:pPr>
        <w:rPr>
          <w:szCs w:val="24"/>
        </w:rPr>
      </w:pPr>
    </w:p>
    <w:p w:rsidR="00402E58" w:rsidRPr="00E424B8" w:rsidRDefault="00402E58" w:rsidP="00402E58">
      <w:pPr>
        <w:rPr>
          <w:szCs w:val="24"/>
        </w:rPr>
      </w:pPr>
      <w:r w:rsidRPr="00E424B8">
        <w:rPr>
          <w:szCs w:val="24"/>
        </w:rPr>
        <w:t>A Kbt. 71. §. néhány bekezdése</w:t>
      </w:r>
    </w:p>
    <w:p w:rsidR="00402E58" w:rsidRPr="00E424B8" w:rsidRDefault="00402E58" w:rsidP="00402E58">
      <w:pPr>
        <w:rPr>
          <w:szCs w:val="24"/>
        </w:rPr>
      </w:pPr>
      <w:r w:rsidRPr="00E424B8">
        <w:rPr>
          <w:szCs w:val="24"/>
        </w:rPr>
        <w:t xml:space="preserve">(1) Az ajánlatkérő köteles az összes ajánlattevő és részvételre jelentkező számára azonos feltételekkel biztosítani a hiánypótlás lehetőségét, valamint az ajánlatban vagy részvételi </w:t>
      </w:r>
      <w:r w:rsidRPr="00E424B8">
        <w:rPr>
          <w:szCs w:val="24"/>
        </w:rPr>
        <w:lastRenderedPageBreak/>
        <w:t>jelentkezésben található, nem egyértelmű kijelentés, nyilatkozat, igazolás tartalmának tisztázása érdekében az ajánlattevőtől vagy részvételre jelentkezőtől felvilágosítást kérni.</w:t>
      </w:r>
    </w:p>
    <w:p w:rsidR="00402E58" w:rsidRPr="00E424B8" w:rsidRDefault="00402E58" w:rsidP="00402E58">
      <w:pPr>
        <w:rPr>
          <w:szCs w:val="24"/>
        </w:rPr>
      </w:pPr>
    </w:p>
    <w:p w:rsidR="00402E58" w:rsidRPr="00E424B8" w:rsidRDefault="00402E58" w:rsidP="00402E58">
      <w:pPr>
        <w:rPr>
          <w:szCs w:val="24"/>
        </w:rPr>
      </w:pPr>
      <w:r w:rsidRPr="00E424B8">
        <w:rPr>
          <w:szCs w:val="24"/>
        </w:rPr>
        <w:t>(2) A hiánypótlásra vagy a felvilágosítás nyújtására vonatkozó felszólítást az ajánlatkérő a többi ajánlattevő vagy részvételre jelentkező egyidejű értesítése mellett közvetlenül köteles az ajánlattevő, illetve részvételre jelentkező részére megküldeni, megjelölve a határidőt, továbbá a hiánypótlási felhívásban a pótlandó hiányokat.</w:t>
      </w:r>
    </w:p>
    <w:p w:rsidR="00402E58" w:rsidRPr="00E424B8" w:rsidRDefault="00402E58" w:rsidP="00402E58">
      <w:pPr>
        <w:rPr>
          <w:szCs w:val="24"/>
        </w:rPr>
      </w:pPr>
    </w:p>
    <w:p w:rsidR="00402E58" w:rsidRPr="00E424B8" w:rsidRDefault="00402E58" w:rsidP="00402E58">
      <w:pPr>
        <w:rPr>
          <w:szCs w:val="24"/>
        </w:rPr>
      </w:pPr>
      <w:r w:rsidRPr="00E424B8">
        <w:rPr>
          <w:szCs w:val="24"/>
        </w:rPr>
        <w:t>(3) 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402E58" w:rsidRPr="00E424B8" w:rsidRDefault="00402E58" w:rsidP="00402E58">
      <w:pPr>
        <w:rPr>
          <w:szCs w:val="24"/>
        </w:rPr>
      </w:pPr>
    </w:p>
    <w:p w:rsidR="00402E58" w:rsidRPr="00E424B8" w:rsidRDefault="00402E58" w:rsidP="00402E58">
      <w:pPr>
        <w:rPr>
          <w:szCs w:val="24"/>
        </w:rPr>
      </w:pPr>
      <w:r w:rsidRPr="00E424B8">
        <w:rPr>
          <w:szCs w:val="24"/>
        </w:rPr>
        <w:t xml:space="preserve">(4) Ha az ajánlatkérő megállapítja, hogy az ajánlattevő vagy részvételre jelentkező az alkalmasság igazolásához olyan gazdasági szereplő kapacitásaira támaszkodik, vagy olyan alvállalkozót nevezett meg, amely a 62. § (1) bekezdés </w:t>
      </w:r>
      <w:r w:rsidRPr="00E424B8">
        <w:rPr>
          <w:i/>
          <w:iCs/>
          <w:szCs w:val="24"/>
        </w:rPr>
        <w:t xml:space="preserve">a)-h), k)-n) </w:t>
      </w:r>
      <w:r w:rsidRPr="00E424B8">
        <w:rPr>
          <w:szCs w:val="24"/>
        </w:rPr>
        <w:t xml:space="preserve">és </w:t>
      </w:r>
      <w:r w:rsidRPr="00E424B8">
        <w:rPr>
          <w:i/>
          <w:iCs/>
          <w:szCs w:val="24"/>
        </w:rPr>
        <w:t>p</w:t>
      </w:r>
      <w:r w:rsidRPr="00E424B8">
        <w:rPr>
          <w:bCs/>
          <w:i/>
          <w:iCs/>
          <w:szCs w:val="24"/>
        </w:rPr>
        <w:t>)-q</w:t>
      </w:r>
      <w:r w:rsidRPr="00E424B8">
        <w:rPr>
          <w:i/>
          <w:iCs/>
          <w:szCs w:val="24"/>
        </w:rPr>
        <w:t xml:space="preserve">) </w:t>
      </w:r>
      <w:r w:rsidRPr="00E424B8">
        <w:rPr>
          <w:szCs w:val="24"/>
        </w:rPr>
        <w:t xml:space="preserve">pontja szerinti, korábbi eljárásban tanúsított magatartás alapján a </w:t>
      </w:r>
      <w:r w:rsidRPr="00E424B8">
        <w:rPr>
          <w:i/>
          <w:iCs/>
          <w:szCs w:val="24"/>
        </w:rPr>
        <w:t xml:space="preserve">j) </w:t>
      </w:r>
      <w:r w:rsidRPr="00E424B8">
        <w:rPr>
          <w:szCs w:val="24"/>
        </w:rPr>
        <w:t>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402E58" w:rsidRPr="00E424B8" w:rsidRDefault="00402E58" w:rsidP="00402E58">
      <w:pPr>
        <w:rPr>
          <w:szCs w:val="24"/>
        </w:rPr>
      </w:pPr>
    </w:p>
    <w:p w:rsidR="00402E58" w:rsidRPr="00E424B8" w:rsidRDefault="00402E58" w:rsidP="00402E58">
      <w:pPr>
        <w:rPr>
          <w:szCs w:val="24"/>
        </w:rPr>
      </w:pPr>
      <w:r w:rsidRPr="00E424B8">
        <w:rPr>
          <w:szCs w:val="24"/>
        </w:rPr>
        <w:t>(6) Az ajánlatkérő köteles újabb hiánypótlást elrendelni, ha a korábbi hiánypótlási felhívás(ok)ban nem szereplő hiányt észlelt. Nem köteles az ajánlatkérő újabb hiánypótlást elrendelni, ha a hiánypótlással az ajánlattevő vagy részvételre jelentkező az ajánlatban vagy a részvételi jelentkezésben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korlátozással - rendel el újabb hiánypótlást. A korábban megjelölt hiány a későbbi hiánypótlás során már nem pótolható.</w:t>
      </w:r>
    </w:p>
    <w:p w:rsidR="00402E58" w:rsidRPr="00E424B8" w:rsidRDefault="00402E58" w:rsidP="00402E58">
      <w:pPr>
        <w:rPr>
          <w:szCs w:val="24"/>
        </w:rPr>
      </w:pPr>
    </w:p>
    <w:p w:rsidR="00402E58" w:rsidRPr="00E424B8" w:rsidRDefault="00402E58" w:rsidP="00402E58">
      <w:pPr>
        <w:rPr>
          <w:szCs w:val="24"/>
        </w:rPr>
      </w:pPr>
      <w:r w:rsidRPr="00E424B8">
        <w:rPr>
          <w:szCs w:val="24"/>
        </w:rPr>
        <w:t>(10) Az ajánlatkérő köteles meggyőződni arról, hogy a hiánypótlás vagy a felvilágosítás megadása az e §-ban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w:t>
      </w:r>
    </w:p>
    <w:p w:rsidR="00402E58" w:rsidRPr="00E424B8" w:rsidRDefault="00402E58" w:rsidP="00402E58">
      <w:pPr>
        <w:rPr>
          <w:szCs w:val="24"/>
        </w:rPr>
      </w:pPr>
    </w:p>
    <w:p w:rsidR="00402E58" w:rsidRPr="00E424B8" w:rsidRDefault="00402E58" w:rsidP="00402E58">
      <w:pPr>
        <w:rPr>
          <w:szCs w:val="24"/>
        </w:rPr>
      </w:pPr>
      <w:r w:rsidRPr="00E424B8">
        <w:rPr>
          <w:szCs w:val="24"/>
        </w:rPr>
        <w:t xml:space="preserve">(11) 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tájékoztatni kell. </w:t>
      </w:r>
    </w:p>
    <w:p w:rsidR="00402E58" w:rsidRPr="00E424B8" w:rsidRDefault="00402E58" w:rsidP="00402E58">
      <w:pPr>
        <w:rPr>
          <w:szCs w:val="24"/>
        </w:rPr>
      </w:pPr>
    </w:p>
    <w:p w:rsidR="00402E58" w:rsidRPr="00E424B8" w:rsidRDefault="00402E58" w:rsidP="00402E58">
      <w:pPr>
        <w:rPr>
          <w:szCs w:val="24"/>
        </w:rPr>
      </w:pPr>
      <w:r w:rsidRPr="00E424B8">
        <w:rPr>
          <w:szCs w:val="24"/>
        </w:rPr>
        <w:t>A hiánypótlásra az Ajánlatkérő a Kbt. 71. §. szerint biztosít lehetőséget.</w:t>
      </w:r>
    </w:p>
    <w:p w:rsidR="001B7BEC" w:rsidRPr="00E424B8" w:rsidRDefault="001B7BEC" w:rsidP="00737520">
      <w:pPr>
        <w:pStyle w:val="Alap"/>
        <w:overflowPunct/>
        <w:autoSpaceDE/>
        <w:autoSpaceDN/>
        <w:adjustRightInd/>
        <w:textAlignment w:val="auto"/>
        <w:rPr>
          <w:szCs w:val="24"/>
        </w:rPr>
      </w:pPr>
    </w:p>
    <w:p w:rsidR="0010435F" w:rsidRPr="00E424B8" w:rsidRDefault="001C3445" w:rsidP="00737520">
      <w:pPr>
        <w:pStyle w:val="Cmsor3"/>
        <w:spacing w:before="0" w:after="0"/>
        <w:jc w:val="left"/>
        <w:rPr>
          <w:bCs/>
          <w:szCs w:val="24"/>
        </w:rPr>
      </w:pPr>
      <w:bookmarkStart w:id="146" w:name="_Toc133228907"/>
      <w:bookmarkStart w:id="147" w:name="_Toc140378867"/>
      <w:bookmarkStart w:id="148" w:name="_Toc207726851"/>
      <w:r w:rsidRPr="00E424B8">
        <w:rPr>
          <w:bCs/>
          <w:szCs w:val="24"/>
        </w:rPr>
        <w:t>8</w:t>
      </w:r>
      <w:r w:rsidR="0010435F" w:rsidRPr="00E424B8">
        <w:rPr>
          <w:bCs/>
          <w:szCs w:val="24"/>
        </w:rPr>
        <w:t xml:space="preserve">. </w:t>
      </w:r>
      <w:r w:rsidR="00F66E51" w:rsidRPr="00E424B8">
        <w:rPr>
          <w:bCs/>
          <w:szCs w:val="24"/>
        </w:rPr>
        <w:t>Aránytalanul alacsony ár és egyéb aránytalan vállalások</w:t>
      </w:r>
      <w:bookmarkEnd w:id="146"/>
      <w:bookmarkEnd w:id="147"/>
      <w:bookmarkEnd w:id="148"/>
    </w:p>
    <w:p w:rsidR="0010435F" w:rsidRPr="00E424B8" w:rsidRDefault="0010435F" w:rsidP="00737520">
      <w:pPr>
        <w:keepLines/>
        <w:tabs>
          <w:tab w:val="num" w:pos="2844"/>
        </w:tabs>
        <w:rPr>
          <w:szCs w:val="24"/>
        </w:rPr>
      </w:pPr>
    </w:p>
    <w:p w:rsidR="00402E58" w:rsidRPr="00E424B8" w:rsidRDefault="00402E58" w:rsidP="00402E58">
      <w:pPr>
        <w:pStyle w:val="Szvegtrzsbehzssal3"/>
        <w:spacing w:before="0"/>
        <w:ind w:left="0" w:firstLine="0"/>
        <w:rPr>
          <w:rFonts w:ascii="Times New Roman" w:hAnsi="Times New Roman"/>
          <w:szCs w:val="24"/>
        </w:rPr>
      </w:pPr>
      <w:r w:rsidRPr="00E424B8">
        <w:rPr>
          <w:rFonts w:ascii="Times New Roman" w:hAnsi="Times New Roman"/>
          <w:szCs w:val="24"/>
        </w:rPr>
        <w:t>Az aránytalanul alacsony árral és az egyéb aránytalan vállalásokkal kapcsolatos indokolást a Kbt. 72. §-ában foglaltakat szükséges alkalmazni.</w:t>
      </w:r>
    </w:p>
    <w:p w:rsidR="00402E58" w:rsidRPr="00E424B8" w:rsidRDefault="00402E58" w:rsidP="00402E58">
      <w:pPr>
        <w:pStyle w:val="Szvegtrzsbehzssal3"/>
        <w:spacing w:before="0"/>
        <w:ind w:left="0" w:firstLine="0"/>
        <w:rPr>
          <w:rFonts w:ascii="Times New Roman" w:hAnsi="Times New Roman"/>
          <w:szCs w:val="24"/>
        </w:rPr>
      </w:pPr>
    </w:p>
    <w:p w:rsidR="00402E58" w:rsidRPr="00E424B8" w:rsidRDefault="00402E58" w:rsidP="00402E58">
      <w:pPr>
        <w:pStyle w:val="Szvegtrzsbehzssal3"/>
        <w:spacing w:before="0"/>
        <w:ind w:left="0" w:firstLine="0"/>
        <w:rPr>
          <w:rFonts w:ascii="Times New Roman" w:hAnsi="Times New Roman"/>
          <w:szCs w:val="24"/>
        </w:rPr>
      </w:pPr>
      <w:r w:rsidRPr="00E424B8">
        <w:rPr>
          <w:rFonts w:ascii="Times New Roman" w:hAnsi="Times New Roman"/>
          <w:szCs w:val="24"/>
        </w:rPr>
        <w:lastRenderedPageBreak/>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402E58" w:rsidRPr="00E424B8" w:rsidRDefault="00402E58" w:rsidP="00402E58">
      <w:pPr>
        <w:pStyle w:val="Cmsor3"/>
        <w:spacing w:before="0" w:after="0"/>
        <w:jc w:val="both"/>
        <w:rPr>
          <w:b w:val="0"/>
          <w:szCs w:val="24"/>
        </w:rPr>
      </w:pPr>
    </w:p>
    <w:p w:rsidR="00402E58" w:rsidRPr="00E424B8" w:rsidRDefault="00402E58" w:rsidP="00402E58">
      <w:pPr>
        <w:autoSpaceDE w:val="0"/>
        <w:autoSpaceDN w:val="0"/>
        <w:adjustRightInd w:val="0"/>
        <w:rPr>
          <w:szCs w:val="24"/>
        </w:rPr>
      </w:pPr>
      <w:r w:rsidRPr="00E424B8">
        <w:rPr>
          <w:szCs w:val="24"/>
        </w:rPr>
        <w:t xml:space="preserve">(2) Az ajánlatkérő figyelembe veheti az olyan objektív alapú indokolást, amely különösen </w:t>
      </w:r>
    </w:p>
    <w:p w:rsidR="00402E58" w:rsidRPr="00E424B8" w:rsidRDefault="00402E58" w:rsidP="00402E58">
      <w:pPr>
        <w:autoSpaceDE w:val="0"/>
        <w:autoSpaceDN w:val="0"/>
        <w:adjustRightInd w:val="0"/>
        <w:spacing w:after="13"/>
        <w:rPr>
          <w:szCs w:val="24"/>
        </w:rPr>
      </w:pPr>
      <w:r w:rsidRPr="00E424B8">
        <w:rPr>
          <w:szCs w:val="24"/>
        </w:rPr>
        <w:t xml:space="preserve">a) a gyártási folyamat, az építési beruházás vagy a szolgáltatásnyújtás módszerének gazdaságosságára, </w:t>
      </w:r>
    </w:p>
    <w:p w:rsidR="00402E58" w:rsidRPr="00E424B8" w:rsidRDefault="00402E58" w:rsidP="00402E58">
      <w:pPr>
        <w:autoSpaceDE w:val="0"/>
        <w:autoSpaceDN w:val="0"/>
        <w:adjustRightInd w:val="0"/>
        <w:spacing w:after="13"/>
        <w:rPr>
          <w:szCs w:val="24"/>
        </w:rPr>
      </w:pPr>
      <w:r w:rsidRPr="00E424B8">
        <w:rPr>
          <w:szCs w:val="24"/>
        </w:rPr>
        <w:t xml:space="preserve">b) a választott műszaki megoldásra, </w:t>
      </w:r>
    </w:p>
    <w:p w:rsidR="00402E58" w:rsidRPr="00E424B8" w:rsidRDefault="00402E58" w:rsidP="00402E58">
      <w:pPr>
        <w:autoSpaceDE w:val="0"/>
        <w:autoSpaceDN w:val="0"/>
        <w:adjustRightInd w:val="0"/>
        <w:rPr>
          <w:szCs w:val="24"/>
        </w:rPr>
      </w:pPr>
      <w:r w:rsidRPr="00E424B8">
        <w:rPr>
          <w:szCs w:val="24"/>
        </w:rPr>
        <w:t xml:space="preserve">c) a teljesítésnek az ajánlattevő számára kivételesen előnyös körülményeire, </w:t>
      </w:r>
    </w:p>
    <w:p w:rsidR="00402E58" w:rsidRPr="00E424B8" w:rsidRDefault="00402E58" w:rsidP="00402E58">
      <w:pPr>
        <w:autoSpaceDE w:val="0"/>
        <w:autoSpaceDN w:val="0"/>
        <w:adjustRightInd w:val="0"/>
        <w:spacing w:after="13"/>
        <w:rPr>
          <w:szCs w:val="24"/>
        </w:rPr>
      </w:pPr>
      <w:r w:rsidRPr="00E424B8">
        <w:rPr>
          <w:szCs w:val="24"/>
        </w:rPr>
        <w:t xml:space="preserve">d) az ajánlattevő által ajánlott áru, építési beruházás vagy szolgáltatás eredetiségére, </w:t>
      </w:r>
    </w:p>
    <w:p w:rsidR="00402E58" w:rsidRPr="00E424B8" w:rsidRDefault="00402E58" w:rsidP="00402E58">
      <w:pPr>
        <w:autoSpaceDE w:val="0"/>
        <w:autoSpaceDN w:val="0"/>
        <w:adjustRightInd w:val="0"/>
        <w:spacing w:after="13"/>
        <w:rPr>
          <w:szCs w:val="24"/>
        </w:rPr>
      </w:pPr>
      <w:r w:rsidRPr="00E424B8">
        <w:rPr>
          <w:szCs w:val="24"/>
        </w:rPr>
        <w:t xml:space="preserve">e) a 73. § (4) bekezdése szerinti környezetvédelmi, szociális és munkajogi követelményeknek való megfelelésre, vagy </w:t>
      </w:r>
    </w:p>
    <w:p w:rsidR="00402E58" w:rsidRPr="00E424B8" w:rsidRDefault="00402E58" w:rsidP="00402E58">
      <w:pPr>
        <w:autoSpaceDE w:val="0"/>
        <w:autoSpaceDN w:val="0"/>
        <w:adjustRightInd w:val="0"/>
        <w:rPr>
          <w:szCs w:val="24"/>
        </w:rPr>
      </w:pPr>
      <w:r w:rsidRPr="00E424B8">
        <w:rPr>
          <w:szCs w:val="24"/>
        </w:rPr>
        <w:t xml:space="preserve">f) az ajánlattevőnek állami támogatások megszerzésére való lehetőségére vonatkozik. </w:t>
      </w:r>
    </w:p>
    <w:p w:rsidR="00402E58" w:rsidRPr="00E424B8" w:rsidRDefault="00402E58" w:rsidP="00402E58">
      <w:pPr>
        <w:autoSpaceDE w:val="0"/>
        <w:autoSpaceDN w:val="0"/>
        <w:adjustRightInd w:val="0"/>
        <w:rPr>
          <w:szCs w:val="24"/>
        </w:rPr>
      </w:pPr>
    </w:p>
    <w:p w:rsidR="00402E58" w:rsidRPr="00E424B8" w:rsidRDefault="00402E58" w:rsidP="00402E58">
      <w:pPr>
        <w:pStyle w:val="Cmsor3"/>
        <w:spacing w:before="0" w:after="0"/>
        <w:jc w:val="both"/>
        <w:rPr>
          <w:b w:val="0"/>
          <w:szCs w:val="24"/>
        </w:rPr>
      </w:pPr>
      <w:r w:rsidRPr="00E424B8">
        <w:rPr>
          <w:b w:val="0"/>
          <w:szCs w:val="24"/>
        </w:rPr>
        <w:t>(3)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402E58" w:rsidRPr="00E424B8" w:rsidRDefault="00402E58" w:rsidP="00402E58">
      <w:pPr>
        <w:pStyle w:val="Cmsor3"/>
        <w:spacing w:before="0" w:after="0"/>
        <w:jc w:val="both"/>
        <w:rPr>
          <w:b w:val="0"/>
          <w:szCs w:val="24"/>
        </w:rPr>
      </w:pPr>
    </w:p>
    <w:p w:rsidR="00402E58" w:rsidRPr="00E424B8" w:rsidRDefault="00402E58" w:rsidP="00402E58">
      <w:pPr>
        <w:pStyle w:val="Cmsor3"/>
        <w:spacing w:before="0" w:after="0"/>
        <w:jc w:val="both"/>
        <w:rPr>
          <w:b w:val="0"/>
          <w:szCs w:val="24"/>
        </w:rPr>
      </w:pPr>
      <w:r w:rsidRPr="00E424B8">
        <w:rPr>
          <w:b w:val="0"/>
          <w:szCs w:val="24"/>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02E58" w:rsidRPr="00E424B8" w:rsidRDefault="00402E58" w:rsidP="00402E58">
      <w:pPr>
        <w:pStyle w:val="Cmsor3"/>
        <w:spacing w:before="0" w:after="0"/>
        <w:jc w:val="both"/>
        <w:rPr>
          <w:b w:val="0"/>
          <w:szCs w:val="24"/>
        </w:rPr>
      </w:pPr>
    </w:p>
    <w:p w:rsidR="00402E58" w:rsidRPr="00E424B8" w:rsidRDefault="00402E58" w:rsidP="00402E58">
      <w:pPr>
        <w:pStyle w:val="Cmsor3"/>
        <w:spacing w:before="0" w:after="0"/>
        <w:jc w:val="both"/>
        <w:rPr>
          <w:b w:val="0"/>
          <w:szCs w:val="24"/>
        </w:rPr>
      </w:pPr>
      <w:r w:rsidRPr="00E424B8">
        <w:rPr>
          <w:b w:val="0"/>
          <w:szCs w:val="24"/>
        </w:rPr>
        <w:t>(5) Ha az ajánlati ár megalapozottságáról a döntés meghozatalához az szükséges, az ajánlatkérő összehasonlítás céljából a többi ajánlattevőtől is kérhet be meghatározott ajánlati elemeket megalapozó adatokat.</w:t>
      </w:r>
    </w:p>
    <w:p w:rsidR="0010435F" w:rsidRPr="00E424B8" w:rsidRDefault="0010435F" w:rsidP="001C3445">
      <w:pPr>
        <w:pStyle w:val="Cmsor3"/>
        <w:spacing w:before="0" w:after="0"/>
        <w:jc w:val="both"/>
        <w:rPr>
          <w:b w:val="0"/>
          <w:bCs/>
          <w:szCs w:val="24"/>
        </w:rPr>
      </w:pPr>
      <w:bookmarkStart w:id="149" w:name="_Toc93211858"/>
      <w:bookmarkStart w:id="150" w:name="_Toc93211975"/>
      <w:bookmarkStart w:id="151" w:name="_Toc93212021"/>
      <w:bookmarkStart w:id="152" w:name="_Toc133228908"/>
      <w:bookmarkStart w:id="153" w:name="_Toc140378868"/>
      <w:bookmarkStart w:id="154" w:name="_Toc207726852"/>
    </w:p>
    <w:p w:rsidR="0010435F" w:rsidRPr="00E424B8" w:rsidRDefault="001C3445" w:rsidP="00737520">
      <w:pPr>
        <w:pStyle w:val="Cmsor3"/>
        <w:spacing w:before="0" w:after="0"/>
        <w:jc w:val="left"/>
        <w:rPr>
          <w:bCs/>
          <w:szCs w:val="24"/>
        </w:rPr>
      </w:pPr>
      <w:r w:rsidRPr="00E424B8">
        <w:rPr>
          <w:bCs/>
          <w:szCs w:val="24"/>
        </w:rPr>
        <w:t>9</w:t>
      </w:r>
      <w:r w:rsidR="0010435F" w:rsidRPr="00E424B8">
        <w:rPr>
          <w:bCs/>
          <w:szCs w:val="24"/>
        </w:rPr>
        <w:t>. Az eljárás nyelve</w:t>
      </w:r>
      <w:bookmarkEnd w:id="149"/>
      <w:bookmarkEnd w:id="150"/>
      <w:bookmarkEnd w:id="151"/>
      <w:bookmarkEnd w:id="152"/>
      <w:bookmarkEnd w:id="153"/>
      <w:bookmarkEnd w:id="154"/>
    </w:p>
    <w:p w:rsidR="0010435F" w:rsidRPr="00E424B8" w:rsidRDefault="0010435F" w:rsidP="00737520">
      <w:pPr>
        <w:rPr>
          <w:szCs w:val="24"/>
        </w:rPr>
      </w:pPr>
    </w:p>
    <w:p w:rsidR="0010435F" w:rsidRPr="00E424B8" w:rsidRDefault="0010435F" w:rsidP="00737520">
      <w:pPr>
        <w:pStyle w:val="Szvegtrzsbehzssal"/>
        <w:keepLines/>
        <w:spacing w:after="0"/>
        <w:ind w:left="0"/>
        <w:rPr>
          <w:szCs w:val="24"/>
        </w:rPr>
      </w:pPr>
      <w:r w:rsidRPr="00E424B8">
        <w:rPr>
          <w:szCs w:val="24"/>
        </w:rPr>
        <w:t xml:space="preserve">A közbeszerzési eljárás nyelve magyar. Ennek megfelelően az ajánlatot magyar nyelven kell beadni, az eljárás során mindennemű levelezés és szóbeli kapcsolattartás magyar nyelven történik. A joghatás kiváltására csak a magyar nyelvű nyilatkozatok, okiratok alkalmasak. </w:t>
      </w:r>
    </w:p>
    <w:p w:rsidR="001C3445" w:rsidRPr="00E424B8" w:rsidRDefault="001C3445" w:rsidP="00737520">
      <w:pPr>
        <w:pStyle w:val="Szvegtrzsbehzssal"/>
        <w:keepLines/>
        <w:spacing w:after="0"/>
        <w:ind w:left="0"/>
        <w:rPr>
          <w:szCs w:val="24"/>
        </w:rPr>
      </w:pPr>
    </w:p>
    <w:p w:rsidR="0010435F" w:rsidRPr="00E424B8" w:rsidRDefault="0010435F" w:rsidP="00737520">
      <w:pPr>
        <w:pStyle w:val="Szvegtrzsbehzssal"/>
        <w:keepLines/>
        <w:spacing w:after="0"/>
        <w:ind w:left="0"/>
        <w:rPr>
          <w:szCs w:val="24"/>
        </w:rPr>
      </w:pPr>
      <w:r w:rsidRPr="00E424B8">
        <w:rPr>
          <w:szCs w:val="24"/>
        </w:rPr>
        <w:t>Abban az esetben, ha a benyújtásra kerülő okiratok, igazolások vagy ezek másolatainak nyelve nem magyar, úgy az Ajánlattevő köteles mellékelni a magyar nyelvű fordításokat is, annak szem előtt tartásával, hogy helytelen fordítás esetén az Ajánlatkérő ezt úgy tekinti, mint valótlan adat közlését. A fordításnak egyszerű fordításnak kell lennie, amelynek tartalmaznia kell minden, az eredeti szövegben jellemző formát.</w:t>
      </w:r>
    </w:p>
    <w:p w:rsidR="0010435F" w:rsidRPr="00E424B8" w:rsidRDefault="0010435F" w:rsidP="00737520">
      <w:pPr>
        <w:pStyle w:val="B"/>
        <w:spacing w:before="0" w:line="240" w:lineRule="auto"/>
        <w:ind w:left="0"/>
        <w:rPr>
          <w:rFonts w:ascii="Times New Roman" w:hAnsi="Times New Roman"/>
          <w:b/>
          <w:szCs w:val="24"/>
          <w:lang w:val="hu-HU"/>
        </w:rPr>
      </w:pPr>
    </w:p>
    <w:p w:rsidR="003A0E79" w:rsidRPr="00E424B8" w:rsidRDefault="003A0E79" w:rsidP="00737520">
      <w:pPr>
        <w:pStyle w:val="B"/>
        <w:spacing w:before="0" w:line="240" w:lineRule="auto"/>
        <w:ind w:left="0"/>
        <w:rPr>
          <w:rFonts w:ascii="Times New Roman" w:hAnsi="Times New Roman"/>
          <w:b/>
          <w:szCs w:val="24"/>
          <w:lang w:val="hu-HU"/>
        </w:rPr>
      </w:pPr>
    </w:p>
    <w:p w:rsidR="003A0E79" w:rsidRPr="00E424B8" w:rsidRDefault="003A0E79" w:rsidP="00737520">
      <w:pPr>
        <w:pStyle w:val="B"/>
        <w:spacing w:before="0" w:line="240" w:lineRule="auto"/>
        <w:ind w:left="0"/>
        <w:rPr>
          <w:rFonts w:ascii="Times New Roman" w:hAnsi="Times New Roman"/>
          <w:b/>
          <w:szCs w:val="24"/>
          <w:lang w:val="hu-HU"/>
        </w:rPr>
      </w:pPr>
    </w:p>
    <w:p w:rsidR="003A0E79" w:rsidRPr="00E424B8" w:rsidRDefault="003A0E79" w:rsidP="00737520">
      <w:pPr>
        <w:pStyle w:val="B"/>
        <w:spacing w:before="0" w:line="240" w:lineRule="auto"/>
        <w:ind w:left="0"/>
        <w:rPr>
          <w:rFonts w:ascii="Times New Roman" w:hAnsi="Times New Roman"/>
          <w:b/>
          <w:szCs w:val="24"/>
          <w:lang w:val="hu-HU"/>
        </w:rPr>
      </w:pPr>
    </w:p>
    <w:p w:rsidR="0010435F" w:rsidRPr="00E424B8" w:rsidRDefault="001C3445" w:rsidP="00737520">
      <w:pPr>
        <w:pStyle w:val="B"/>
        <w:spacing w:before="0" w:line="240" w:lineRule="auto"/>
        <w:ind w:left="0"/>
        <w:rPr>
          <w:rFonts w:ascii="Times New Roman" w:hAnsi="Times New Roman"/>
          <w:b/>
          <w:szCs w:val="24"/>
          <w:lang w:val="hu-HU"/>
        </w:rPr>
      </w:pPr>
      <w:r w:rsidRPr="00E424B8">
        <w:rPr>
          <w:rFonts w:ascii="Times New Roman" w:hAnsi="Times New Roman"/>
          <w:b/>
          <w:szCs w:val="24"/>
          <w:lang w:val="hu-HU"/>
        </w:rPr>
        <w:lastRenderedPageBreak/>
        <w:t>10</w:t>
      </w:r>
      <w:r w:rsidR="0010435F" w:rsidRPr="00E424B8">
        <w:rPr>
          <w:rFonts w:ascii="Times New Roman" w:hAnsi="Times New Roman"/>
          <w:b/>
          <w:szCs w:val="24"/>
          <w:lang w:val="hu-HU"/>
        </w:rPr>
        <w:t>. Az ajánlat elkészítése</w:t>
      </w:r>
    </w:p>
    <w:p w:rsidR="0010435F" w:rsidRPr="00E424B8" w:rsidRDefault="0010435F"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Az Ajánlattevők kizárólagos kockázata, hogy gondosan megvizsgálják az Ajánlati Dokumentációt és annak minden kiegészítését, amely az ajánlati időszak alatt került kibocsátásra, valamint, hogy megbízható információkat szerezzenek be minden olyan körülmény és kötelezettség vonatkozásában, amely bármilyen módon is befolyásolhatja az Ajánlat természetét vagy mennyiségi jellemzőit vagy a munka teljesítését abban az esetben, ha az Ajánlat elfogadást nyer.</w:t>
      </w:r>
    </w:p>
    <w:p w:rsidR="0010435F" w:rsidRPr="00E424B8" w:rsidRDefault="0010435F"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Az Ajánlattevő kötelessége, hogy áttanulmányozza az Ajánlati dokumentáció valamennyi utasítását, az űrlapokat, az összes feltételt és műszaki előírásokat. Amennyiben az Ajánlattevő nem adja meg az </w:t>
      </w:r>
      <w:r w:rsidR="00D83192" w:rsidRPr="00E424B8">
        <w:rPr>
          <w:rFonts w:ascii="Times New Roman" w:hAnsi="Times New Roman"/>
          <w:szCs w:val="24"/>
          <w:lang w:val="hu-HU"/>
        </w:rPr>
        <w:t>Ajánlat</w:t>
      </w:r>
      <w:r w:rsidRPr="00E424B8">
        <w:rPr>
          <w:rFonts w:ascii="Times New Roman" w:hAnsi="Times New Roman"/>
          <w:szCs w:val="24"/>
          <w:lang w:val="hu-HU"/>
        </w:rPr>
        <w:t xml:space="preserve">i dokumentációban kért összes információt, vagy ha a benyújtott Ajánlat nem felel meg az </w:t>
      </w:r>
      <w:r w:rsidR="00D83192" w:rsidRPr="00E424B8">
        <w:rPr>
          <w:rFonts w:ascii="Times New Roman" w:hAnsi="Times New Roman"/>
          <w:szCs w:val="24"/>
          <w:lang w:val="hu-HU"/>
        </w:rPr>
        <w:t>Ajánlat</w:t>
      </w:r>
      <w:r w:rsidRPr="00E424B8">
        <w:rPr>
          <w:rFonts w:ascii="Times New Roman" w:hAnsi="Times New Roman"/>
          <w:szCs w:val="24"/>
          <w:lang w:val="hu-HU"/>
        </w:rPr>
        <w:t xml:space="preserve">i Felhívás és az </w:t>
      </w:r>
      <w:r w:rsidR="00D83192" w:rsidRPr="00E424B8">
        <w:rPr>
          <w:rFonts w:ascii="Times New Roman" w:hAnsi="Times New Roman"/>
          <w:szCs w:val="24"/>
          <w:lang w:val="hu-HU"/>
        </w:rPr>
        <w:t>Ajánlat</w:t>
      </w:r>
      <w:r w:rsidRPr="00E424B8">
        <w:rPr>
          <w:rFonts w:ascii="Times New Roman" w:hAnsi="Times New Roman"/>
          <w:szCs w:val="24"/>
          <w:lang w:val="hu-HU"/>
        </w:rPr>
        <w:t xml:space="preserve">i dokumentáció feltételeinek, az minden vonatkozásában az Ajánlattevő kockázata és az Ajánlat érvénytelenségét vonja maga után. </w:t>
      </w:r>
    </w:p>
    <w:p w:rsidR="00D83192" w:rsidRPr="00E424B8" w:rsidRDefault="00D83192"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Bármilyen mulasztás, amelyet az Ajánlattevő követ el amiatt, hogy nem szerez megbízható információt a teljesítés tárgyáról, a teljesítés </w:t>
      </w:r>
      <w:r w:rsidR="00D83192" w:rsidRPr="00E424B8">
        <w:rPr>
          <w:rFonts w:ascii="Times New Roman" w:hAnsi="Times New Roman"/>
          <w:szCs w:val="24"/>
          <w:lang w:val="hu-HU"/>
        </w:rPr>
        <w:t>helyszínéről</w:t>
      </w:r>
      <w:r w:rsidRPr="00E424B8">
        <w:rPr>
          <w:rFonts w:ascii="Times New Roman" w:hAnsi="Times New Roman"/>
          <w:szCs w:val="24"/>
          <w:lang w:val="hu-HU"/>
        </w:rPr>
        <w:t>, az előzményekről, vagy olyan egyéb ügyekről, amelyek befolyásolják a munkák végrehajtását, befejezését, vagy a szerződés feltételeinek betartását, nem menti fel az Ajánlattevőt – amennyiben az a nyertes Ajánlatot tette, és vele a szerződét megkötötték – azok alól a kockázatok, kötelezettségek és felelősség alól, amelyek a szerződés szerint reá hárulnak a munkák megfelelő befejezése tekintetében.</w:t>
      </w:r>
    </w:p>
    <w:p w:rsidR="00D83192" w:rsidRPr="00E424B8" w:rsidRDefault="00D83192" w:rsidP="00737520">
      <w:pPr>
        <w:rPr>
          <w:szCs w:val="24"/>
        </w:rPr>
      </w:pPr>
    </w:p>
    <w:p w:rsidR="0010435F" w:rsidRPr="00E424B8" w:rsidRDefault="0010435F" w:rsidP="00737520">
      <w:pPr>
        <w:rPr>
          <w:b/>
          <w:szCs w:val="24"/>
        </w:rPr>
      </w:pPr>
      <w:r w:rsidRPr="00E424B8">
        <w:rPr>
          <w:b/>
          <w:szCs w:val="24"/>
        </w:rPr>
        <w:t>1</w:t>
      </w:r>
      <w:r w:rsidR="001C3445" w:rsidRPr="00E424B8">
        <w:rPr>
          <w:b/>
          <w:szCs w:val="24"/>
        </w:rPr>
        <w:t>1</w:t>
      </w:r>
      <w:r w:rsidRPr="00E424B8">
        <w:rPr>
          <w:b/>
          <w:szCs w:val="24"/>
        </w:rPr>
        <w:t xml:space="preserve">. Közös </w:t>
      </w:r>
      <w:r w:rsidR="00D83192" w:rsidRPr="00E424B8">
        <w:rPr>
          <w:b/>
          <w:szCs w:val="24"/>
        </w:rPr>
        <w:t>Ajánlat</w:t>
      </w:r>
    </w:p>
    <w:p w:rsidR="0010435F" w:rsidRPr="00E424B8" w:rsidRDefault="0010435F" w:rsidP="001C3445">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 xml:space="preserve">A közös </w:t>
      </w:r>
      <w:r w:rsidR="00D83192" w:rsidRPr="00E424B8">
        <w:rPr>
          <w:rFonts w:ascii="Times New Roman" w:hAnsi="Times New Roman"/>
          <w:szCs w:val="24"/>
        </w:rPr>
        <w:t>ajánlat</w:t>
      </w:r>
      <w:r w:rsidRPr="00E424B8">
        <w:rPr>
          <w:rFonts w:ascii="Times New Roman" w:hAnsi="Times New Roman"/>
          <w:szCs w:val="24"/>
        </w:rPr>
        <w:t>r</w:t>
      </w:r>
      <w:r w:rsidR="00D83192" w:rsidRPr="00E424B8">
        <w:rPr>
          <w:rFonts w:ascii="Times New Roman" w:hAnsi="Times New Roman"/>
          <w:szCs w:val="24"/>
        </w:rPr>
        <w:t>a</w:t>
      </w:r>
      <w:r w:rsidRPr="00E424B8">
        <w:rPr>
          <w:rFonts w:ascii="Times New Roman" w:hAnsi="Times New Roman"/>
          <w:szCs w:val="24"/>
        </w:rPr>
        <w:t xml:space="preserve"> a Kbt. 35. és 36. §-ban foglaltak az irányadóak.</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35. § (1) Több gazdasági szereplő közösen is tehet ajánlatot vagy nyújthat be részvételi jelentkezést.</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(3) A közös ajánlattevők vagy részvételre jelentkezők csoportjának képviseletében tett minden nyilatkozatnak egyértelműen tartalmaznia kell a közös ajánlattevők vagy részvételre jelentkezők megjelölését.</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(6) A közös ajánlattevők a szerződés teljesítéséért az ajánlatkérő felé egyetemlegesen felelnek.</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pStyle w:val="Szvegtrzsbehzssal2"/>
        <w:spacing w:before="0"/>
        <w:ind w:left="0" w:firstLine="0"/>
        <w:rPr>
          <w:rFonts w:ascii="Times New Roman" w:hAnsi="Times New Roman"/>
          <w:szCs w:val="24"/>
        </w:rPr>
      </w:pPr>
      <w:r w:rsidRPr="00E424B8">
        <w:rPr>
          <w:rFonts w:ascii="Times New Roman" w:hAnsi="Times New Roman"/>
          <w:szCs w:val="24"/>
        </w:rPr>
        <w:t xml:space="preserve">(7) A közös ajánlatot vagy részvételi jelentkezést benyújtó gazdasági szereplők személyében az </w:t>
      </w:r>
      <w:r w:rsidR="00D83192" w:rsidRPr="00E424B8">
        <w:rPr>
          <w:rFonts w:ascii="Times New Roman" w:hAnsi="Times New Roman"/>
          <w:szCs w:val="24"/>
        </w:rPr>
        <w:t>ajánlat</w:t>
      </w:r>
      <w:r w:rsidRPr="00E424B8">
        <w:rPr>
          <w:rFonts w:ascii="Times New Roman" w:hAnsi="Times New Roman"/>
          <w:szCs w:val="24"/>
        </w:rPr>
        <w:t>i vagy több szakaszból álló eljárásban a részvételi határidő lejárta után változás nem következhet be.</w:t>
      </w:r>
    </w:p>
    <w:p w:rsidR="00402E58" w:rsidRPr="00E424B8" w:rsidRDefault="00402E58" w:rsidP="00402E58">
      <w:pPr>
        <w:pStyle w:val="Szvegtrzsbehzssal2"/>
        <w:spacing w:before="0"/>
        <w:ind w:left="0" w:firstLine="0"/>
        <w:rPr>
          <w:rFonts w:ascii="Times New Roman" w:hAnsi="Times New Roman"/>
          <w:szCs w:val="24"/>
        </w:rPr>
      </w:pPr>
    </w:p>
    <w:p w:rsidR="00402E58" w:rsidRPr="00E424B8" w:rsidRDefault="00402E58" w:rsidP="00402E58">
      <w:pPr>
        <w:autoSpaceDE w:val="0"/>
        <w:autoSpaceDN w:val="0"/>
        <w:adjustRightInd w:val="0"/>
        <w:rPr>
          <w:szCs w:val="24"/>
        </w:rPr>
      </w:pPr>
      <w:r w:rsidRPr="00E424B8">
        <w:rPr>
          <w:bCs/>
          <w:szCs w:val="24"/>
        </w:rPr>
        <w:t xml:space="preserve">36. § </w:t>
      </w:r>
      <w:r w:rsidRPr="00E424B8">
        <w:rPr>
          <w:szCs w:val="24"/>
        </w:rPr>
        <w:t xml:space="preserve">(1) Az ajánlattevő vagy részvételre jelentkező ugyanabban a közbeszerzési eljárásban - részajánlat-tételi lehetőség biztosítása esetén ugyanazon rész tekintetében - </w:t>
      </w:r>
    </w:p>
    <w:p w:rsidR="00402E58" w:rsidRPr="00E424B8" w:rsidRDefault="00402E58" w:rsidP="00402E58">
      <w:pPr>
        <w:autoSpaceDE w:val="0"/>
        <w:autoSpaceDN w:val="0"/>
        <w:adjustRightInd w:val="0"/>
        <w:spacing w:after="13"/>
        <w:rPr>
          <w:szCs w:val="24"/>
        </w:rPr>
      </w:pPr>
      <w:r w:rsidRPr="00E424B8">
        <w:rPr>
          <w:szCs w:val="24"/>
        </w:rPr>
        <w:t xml:space="preserve">a) nem tehet másik ajánlatot más ajánlattevővel közösen, illetve nem nyújthat be másik részvételi jelentkezést más részvételre jelentkezővel közösen, </w:t>
      </w:r>
    </w:p>
    <w:p w:rsidR="00402E58" w:rsidRPr="00E424B8" w:rsidRDefault="00402E58" w:rsidP="00402E58">
      <w:pPr>
        <w:autoSpaceDE w:val="0"/>
        <w:autoSpaceDN w:val="0"/>
        <w:adjustRightInd w:val="0"/>
        <w:spacing w:after="13"/>
        <w:rPr>
          <w:szCs w:val="24"/>
        </w:rPr>
      </w:pPr>
      <w:r w:rsidRPr="00E424B8">
        <w:rPr>
          <w:szCs w:val="24"/>
        </w:rPr>
        <w:t xml:space="preserve">b) más ajánlattevő, illetve részvételre jelentkező alvállalkozójaként nem vehet részt, </w:t>
      </w:r>
    </w:p>
    <w:p w:rsidR="00402E58" w:rsidRPr="00E424B8" w:rsidRDefault="00402E58" w:rsidP="00402E58">
      <w:pPr>
        <w:autoSpaceDE w:val="0"/>
        <w:autoSpaceDN w:val="0"/>
        <w:adjustRightInd w:val="0"/>
        <w:rPr>
          <w:szCs w:val="24"/>
        </w:rPr>
      </w:pPr>
      <w:r w:rsidRPr="00E424B8">
        <w:rPr>
          <w:szCs w:val="24"/>
        </w:rPr>
        <w:t xml:space="preserve">c) más ajánlattevő, illetve részvételre jelentkező szerződés teljesítésére való alkalmasságát nem igazolhatja [65. § (7) bekezdés]. </w:t>
      </w:r>
    </w:p>
    <w:p w:rsidR="00D83192" w:rsidRPr="00E424B8" w:rsidRDefault="00D83192" w:rsidP="001C3445">
      <w:pPr>
        <w:pStyle w:val="Szvegtrzsbehzssal2"/>
        <w:spacing w:before="0"/>
        <w:ind w:left="0" w:firstLine="0"/>
        <w:rPr>
          <w:rFonts w:ascii="Times New Roman" w:hAnsi="Times New Roman"/>
          <w:szCs w:val="24"/>
        </w:rPr>
      </w:pPr>
    </w:p>
    <w:p w:rsidR="00D83192" w:rsidRPr="00E424B8" w:rsidRDefault="00D83192" w:rsidP="00D83192">
      <w:pPr>
        <w:pStyle w:val="Cmsor2"/>
        <w:spacing w:before="0" w:after="0"/>
        <w:jc w:val="both"/>
        <w:rPr>
          <w:b w:val="0"/>
          <w:i w:val="0"/>
          <w:sz w:val="24"/>
          <w:szCs w:val="24"/>
        </w:rPr>
      </w:pPr>
      <w:bookmarkStart w:id="155" w:name="_Toc473802686"/>
      <w:r w:rsidRPr="00E424B8">
        <w:rPr>
          <w:b w:val="0"/>
          <w:i w:val="0"/>
          <w:sz w:val="24"/>
          <w:szCs w:val="24"/>
        </w:rPr>
        <w:t>Ajánlatkérő jelen eljárásban gazdálkodó szervezet létrehozását mind önálló, mind közös ajánlattevők tekintetében kizárja.</w:t>
      </w:r>
      <w:bookmarkEnd w:id="155"/>
    </w:p>
    <w:p w:rsidR="00D83192" w:rsidRPr="00E424B8" w:rsidRDefault="00D83192" w:rsidP="001C3445">
      <w:pPr>
        <w:pStyle w:val="Szvegtrzsbehzssal2"/>
        <w:spacing w:before="0"/>
        <w:ind w:left="0" w:firstLine="0"/>
        <w:rPr>
          <w:rFonts w:ascii="Times New Roman" w:hAnsi="Times New Roman"/>
          <w:szCs w:val="24"/>
        </w:rPr>
      </w:pPr>
    </w:p>
    <w:p w:rsidR="00D83192" w:rsidRPr="00E424B8" w:rsidRDefault="00D83192" w:rsidP="00D83192">
      <w:pPr>
        <w:pStyle w:val="Szvegtrzs31"/>
        <w:tabs>
          <w:tab w:val="left" w:pos="720"/>
        </w:tabs>
        <w:rPr>
          <w:szCs w:val="24"/>
        </w:rPr>
      </w:pPr>
      <w:r w:rsidRPr="00E424B8">
        <w:rPr>
          <w:szCs w:val="24"/>
        </w:rPr>
        <w:t>Az ajánlatban utalni kell a közös ajánlati szándékra, és meg kell nevezni a közös ajánlattevőket, illetve a közös ajánlattevők nevében eljárni jogosult képviselőt, annak címét, egyéb elérhetőségét. Az együttműködési megállapodást az ajánlathoz kell csatolni.</w:t>
      </w:r>
    </w:p>
    <w:p w:rsidR="00D83192" w:rsidRPr="00E424B8" w:rsidRDefault="00D83192" w:rsidP="00D83192">
      <w:pPr>
        <w:pStyle w:val="Szvegtrzs31"/>
        <w:tabs>
          <w:tab w:val="left" w:pos="720"/>
        </w:tabs>
        <w:rPr>
          <w:szCs w:val="24"/>
        </w:rPr>
      </w:pPr>
      <w:r w:rsidRPr="00E424B8">
        <w:rPr>
          <w:szCs w:val="24"/>
        </w:rPr>
        <w:t>A megállapodásnak a következő kötelező elemeket kell tartalmazni:</w:t>
      </w:r>
    </w:p>
    <w:p w:rsidR="00D83192" w:rsidRPr="00E424B8" w:rsidRDefault="00D83192" w:rsidP="00083EF9">
      <w:pPr>
        <w:pStyle w:val="Szvegtrzs31"/>
        <w:numPr>
          <w:ilvl w:val="0"/>
          <w:numId w:val="11"/>
        </w:numPr>
        <w:tabs>
          <w:tab w:val="clear" w:pos="1017"/>
        </w:tabs>
        <w:overflowPunct/>
        <w:autoSpaceDE/>
        <w:autoSpaceDN/>
        <w:adjustRightInd/>
        <w:ind w:left="709"/>
        <w:textAlignment w:val="auto"/>
        <w:rPr>
          <w:szCs w:val="24"/>
        </w:rPr>
      </w:pPr>
      <w:r w:rsidRPr="00E424B8">
        <w:rPr>
          <w:szCs w:val="24"/>
        </w:rPr>
        <w:t>a közös ajánlattevőket képviselő gazdasági szereplő megnevezése és felhatalmazása a közös ajánlattevők vezetésére, az Ajánlatkérővel való kapcsolattartásra, valamint a teljes körű döntéshozatalra;</w:t>
      </w:r>
    </w:p>
    <w:p w:rsidR="00D83192" w:rsidRPr="00E424B8" w:rsidRDefault="00D83192" w:rsidP="00083EF9">
      <w:pPr>
        <w:pStyle w:val="Szvegtrzs31"/>
        <w:numPr>
          <w:ilvl w:val="0"/>
          <w:numId w:val="11"/>
        </w:numPr>
        <w:tabs>
          <w:tab w:val="clear" w:pos="1017"/>
        </w:tabs>
        <w:overflowPunct/>
        <w:autoSpaceDE/>
        <w:autoSpaceDN/>
        <w:adjustRightInd/>
        <w:ind w:left="709"/>
        <w:textAlignment w:val="auto"/>
        <w:rPr>
          <w:szCs w:val="24"/>
        </w:rPr>
      </w:pPr>
      <w:r w:rsidRPr="00E424B8">
        <w:rPr>
          <w:szCs w:val="24"/>
        </w:rPr>
        <w:t>a közös ajánlattevők egyetemleges kötelezettségvállalása a szerződés teljesítésére;</w:t>
      </w:r>
    </w:p>
    <w:p w:rsidR="00D83192" w:rsidRPr="00E424B8" w:rsidRDefault="00D83192" w:rsidP="00083EF9">
      <w:pPr>
        <w:pStyle w:val="Szvegtrzs31"/>
        <w:numPr>
          <w:ilvl w:val="0"/>
          <w:numId w:val="11"/>
        </w:numPr>
        <w:tabs>
          <w:tab w:val="clear" w:pos="1017"/>
        </w:tabs>
        <w:overflowPunct/>
        <w:autoSpaceDE/>
        <w:autoSpaceDN/>
        <w:adjustRightInd/>
        <w:ind w:left="709"/>
        <w:textAlignment w:val="auto"/>
        <w:rPr>
          <w:szCs w:val="24"/>
        </w:rPr>
      </w:pPr>
      <w:r w:rsidRPr="00E424B8">
        <w:rPr>
          <w:szCs w:val="24"/>
        </w:rPr>
        <w:t>a közös ajánlattevők, illetve ajánlattevők egymás közötti munkamegosztása;</w:t>
      </w:r>
    </w:p>
    <w:p w:rsidR="00D83192" w:rsidRPr="00E424B8" w:rsidRDefault="00D83192" w:rsidP="00083EF9">
      <w:pPr>
        <w:pStyle w:val="Szvegtrzs31"/>
        <w:numPr>
          <w:ilvl w:val="0"/>
          <w:numId w:val="11"/>
        </w:numPr>
        <w:tabs>
          <w:tab w:val="clear" w:pos="1017"/>
        </w:tabs>
        <w:overflowPunct/>
        <w:autoSpaceDE/>
        <w:autoSpaceDN/>
        <w:adjustRightInd/>
        <w:ind w:left="709"/>
        <w:textAlignment w:val="auto"/>
        <w:rPr>
          <w:szCs w:val="24"/>
        </w:rPr>
      </w:pPr>
      <w:r w:rsidRPr="00E424B8">
        <w:rPr>
          <w:szCs w:val="24"/>
        </w:rPr>
        <w:t>a közös ajánlattevők egyértelmű nyilatkozata arról, hogy nyertességük esetén az adásvételi szerződésben foglalt valamennyi kötelezettség teljesítéséig az együttműködési megállapodás ezen tartalmi elemein és a tagok személyén nem változtatnak.</w:t>
      </w:r>
    </w:p>
    <w:p w:rsidR="00D83192" w:rsidRPr="00E424B8" w:rsidRDefault="00D83192" w:rsidP="001C3445">
      <w:pPr>
        <w:pStyle w:val="Szvegtrzsbehzssal2"/>
        <w:spacing w:before="0"/>
        <w:ind w:left="0" w:firstLine="0"/>
        <w:rPr>
          <w:rFonts w:ascii="Times New Roman" w:hAnsi="Times New Roman"/>
          <w:szCs w:val="24"/>
        </w:rPr>
      </w:pPr>
    </w:p>
    <w:p w:rsidR="0010435F" w:rsidRPr="00E424B8" w:rsidRDefault="0010435F" w:rsidP="00737520">
      <w:pPr>
        <w:pStyle w:val="B"/>
        <w:spacing w:before="0" w:line="240" w:lineRule="auto"/>
        <w:ind w:left="0"/>
        <w:rPr>
          <w:rFonts w:ascii="Times New Roman" w:hAnsi="Times New Roman"/>
          <w:b/>
          <w:szCs w:val="24"/>
          <w:lang w:val="hu-HU"/>
        </w:rPr>
      </w:pPr>
      <w:bookmarkStart w:id="156" w:name="_Toc299160841"/>
      <w:bookmarkStart w:id="157" w:name="_Toc300379418"/>
      <w:bookmarkStart w:id="158" w:name="_Toc300385257"/>
      <w:bookmarkStart w:id="159" w:name="_Toc329588140"/>
      <w:bookmarkStart w:id="160" w:name="_Toc330183465"/>
      <w:bookmarkStart w:id="161" w:name="_Toc347822061"/>
      <w:bookmarkStart w:id="162" w:name="_Toc396033305"/>
      <w:r w:rsidRPr="00E424B8">
        <w:rPr>
          <w:rFonts w:ascii="Times New Roman" w:hAnsi="Times New Roman"/>
          <w:b/>
          <w:szCs w:val="24"/>
          <w:lang w:val="hu-HU"/>
        </w:rPr>
        <w:t>1</w:t>
      </w:r>
      <w:r w:rsidR="009276B9" w:rsidRPr="00E424B8">
        <w:rPr>
          <w:rFonts w:ascii="Times New Roman" w:hAnsi="Times New Roman"/>
          <w:b/>
          <w:szCs w:val="24"/>
          <w:lang w:val="hu-HU"/>
        </w:rPr>
        <w:t>2</w:t>
      </w:r>
      <w:r w:rsidRPr="00E424B8">
        <w:rPr>
          <w:rFonts w:ascii="Times New Roman" w:hAnsi="Times New Roman"/>
          <w:b/>
          <w:szCs w:val="24"/>
          <w:lang w:val="hu-HU"/>
        </w:rPr>
        <w:t>. Az ajánlatok beadásának formai követelményei</w:t>
      </w:r>
    </w:p>
    <w:p w:rsidR="0010435F" w:rsidRPr="00E424B8" w:rsidRDefault="0010435F" w:rsidP="00737520">
      <w:pPr>
        <w:pStyle w:val="B"/>
        <w:spacing w:before="0" w:line="240" w:lineRule="auto"/>
        <w:ind w:left="0"/>
        <w:rPr>
          <w:rFonts w:ascii="Times New Roman" w:hAnsi="Times New Roman"/>
          <w:szCs w:val="24"/>
          <w:lang w:val="hu-HU"/>
        </w:rPr>
      </w:pPr>
    </w:p>
    <w:bookmarkEnd w:id="156"/>
    <w:bookmarkEnd w:id="157"/>
    <w:bookmarkEnd w:id="158"/>
    <w:bookmarkEnd w:id="159"/>
    <w:bookmarkEnd w:id="160"/>
    <w:bookmarkEnd w:id="161"/>
    <w:bookmarkEnd w:id="162"/>
    <w:p w:rsidR="00356433" w:rsidRPr="00E424B8" w:rsidRDefault="00356433" w:rsidP="00737520">
      <w:pPr>
        <w:rPr>
          <w:szCs w:val="24"/>
        </w:rPr>
      </w:pPr>
      <w:r w:rsidRPr="00E424B8">
        <w:rPr>
          <w:szCs w:val="24"/>
        </w:rPr>
        <w:t>Az Ajánlattevőnek cégszerűen aláírva és pecséttel ellátva, fűzve vagy kötve egy eredeti példányban, írásban és zártan, valamint 1 db CD-n vagy DVD-n (pdf formátumban) kell elkészíteni és benyújtani az ajánlatot. Amennyiben bármilyen eltérés lenne közöttük, a papír alapon benyújtott példány az irányadó.</w:t>
      </w:r>
    </w:p>
    <w:p w:rsidR="00356433" w:rsidRPr="00E424B8" w:rsidRDefault="00356433" w:rsidP="00737520">
      <w:pPr>
        <w:rPr>
          <w:szCs w:val="24"/>
        </w:rPr>
      </w:pPr>
    </w:p>
    <w:p w:rsidR="00356433" w:rsidRPr="00E424B8" w:rsidRDefault="00356433" w:rsidP="00737520">
      <w:pPr>
        <w:rPr>
          <w:szCs w:val="24"/>
        </w:rPr>
      </w:pPr>
      <w:r w:rsidRPr="00E424B8">
        <w:rPr>
          <w:szCs w:val="24"/>
        </w:rPr>
        <w:t>Az ajánlati dokumentációval kapcsolatos formai előírások:</w:t>
      </w:r>
    </w:p>
    <w:p w:rsidR="00356433" w:rsidRPr="00E424B8" w:rsidRDefault="00356433" w:rsidP="00083EF9">
      <w:pPr>
        <w:numPr>
          <w:ilvl w:val="0"/>
          <w:numId w:val="10"/>
        </w:numPr>
        <w:rPr>
          <w:szCs w:val="24"/>
        </w:rPr>
      </w:pPr>
      <w:r w:rsidRPr="00E424B8">
        <w:rPr>
          <w:szCs w:val="24"/>
        </w:rPr>
        <w:t>Az ajánlati dokumentációt tollal vagy számítógéppel kell kitölteni.</w:t>
      </w:r>
    </w:p>
    <w:p w:rsidR="00356433" w:rsidRPr="00E424B8" w:rsidRDefault="00356433" w:rsidP="00083EF9">
      <w:pPr>
        <w:numPr>
          <w:ilvl w:val="0"/>
          <w:numId w:val="10"/>
        </w:numPr>
        <w:rPr>
          <w:szCs w:val="24"/>
        </w:rPr>
      </w:pPr>
      <w:r w:rsidRPr="00E424B8">
        <w:rPr>
          <w:szCs w:val="24"/>
        </w:rPr>
        <w:t>Az Ajánlat nem tartalmazhat betoldásokat, törléseket vagy felülírásokat.</w:t>
      </w:r>
    </w:p>
    <w:p w:rsidR="00356433" w:rsidRPr="00E424B8" w:rsidRDefault="00356433" w:rsidP="00083EF9">
      <w:pPr>
        <w:numPr>
          <w:ilvl w:val="0"/>
          <w:numId w:val="10"/>
        </w:numPr>
        <w:rPr>
          <w:szCs w:val="24"/>
        </w:rPr>
      </w:pPr>
      <w:r w:rsidRPr="00E424B8">
        <w:rPr>
          <w:szCs w:val="24"/>
        </w:rPr>
        <w:t>Az ajánlatot folyamatos oldalszámmal és minden oldalon szignóval (elegendő csak a tartalommal rendelkező oldalak szignálása) kell ellátni és a tartalomjegyzéket be kell csatolni</w:t>
      </w:r>
    </w:p>
    <w:p w:rsidR="00356433" w:rsidRPr="00E424B8" w:rsidRDefault="00356433" w:rsidP="00083EF9">
      <w:pPr>
        <w:numPr>
          <w:ilvl w:val="0"/>
          <w:numId w:val="10"/>
        </w:numPr>
        <w:rPr>
          <w:sz w:val="20"/>
        </w:rPr>
      </w:pPr>
      <w:r w:rsidRPr="00E424B8">
        <w:rPr>
          <w:szCs w:val="24"/>
        </w:rPr>
        <w:t>Az összes kiadott formanyomtatványt cégszerűen alá kell írnia és pecséttel ellátni az Ajánlattevő cégjegyzésre jogosult képviselőjének vagy meghatalmazottjának.</w:t>
      </w:r>
    </w:p>
    <w:p w:rsidR="00356433" w:rsidRPr="00E424B8" w:rsidRDefault="00356433" w:rsidP="00083EF9">
      <w:pPr>
        <w:numPr>
          <w:ilvl w:val="0"/>
          <w:numId w:val="10"/>
        </w:numPr>
        <w:rPr>
          <w:szCs w:val="24"/>
        </w:rPr>
      </w:pPr>
      <w:r w:rsidRPr="00E424B8">
        <w:rPr>
          <w:szCs w:val="24"/>
        </w:rPr>
        <w:t>Az ajánlatot fűzve vagy kötve egy csomagban egy eredeti példányban, írásban és zártan kell beadni, valamint 1 db CD-n vagy DVD-n (pdf formátumban)</w:t>
      </w:r>
    </w:p>
    <w:p w:rsidR="00356433" w:rsidRPr="00E424B8" w:rsidRDefault="00356433"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Az Ajánlatkérő segítségként formanyomtatványokat készített, illetve a csatolandó mellékletek listáját határozta meg. Ezek a megfelelő </w:t>
      </w:r>
      <w:r w:rsidR="00D83192" w:rsidRPr="00E424B8">
        <w:rPr>
          <w:rFonts w:ascii="Times New Roman" w:hAnsi="Times New Roman"/>
          <w:szCs w:val="24"/>
          <w:lang w:val="hu-HU"/>
        </w:rPr>
        <w:t>ajánlat</w:t>
      </w:r>
      <w:r w:rsidRPr="00E424B8">
        <w:rPr>
          <w:rFonts w:ascii="Times New Roman" w:hAnsi="Times New Roman"/>
          <w:szCs w:val="24"/>
          <w:lang w:val="hu-HU"/>
        </w:rPr>
        <w:t>h</w:t>
      </w:r>
      <w:r w:rsidR="00D83192" w:rsidRPr="00E424B8">
        <w:rPr>
          <w:rFonts w:ascii="Times New Roman" w:hAnsi="Times New Roman"/>
          <w:szCs w:val="24"/>
          <w:lang w:val="hu-HU"/>
        </w:rPr>
        <w:t>o</w:t>
      </w:r>
      <w:r w:rsidRPr="00E424B8">
        <w:rPr>
          <w:rFonts w:ascii="Times New Roman" w:hAnsi="Times New Roman"/>
          <w:szCs w:val="24"/>
          <w:lang w:val="hu-HU"/>
        </w:rPr>
        <w:t xml:space="preserve">z nyújtanak segítséget, valamint nem tartalmazzák az összes benyújtandó nyilatkozatot. A benyújtandó nyilatkozatoknak a Kbt. és a vonatkozó jogszabályok előírásainak kell megfelelni. </w:t>
      </w:r>
    </w:p>
    <w:p w:rsidR="00356433" w:rsidRPr="00E424B8" w:rsidRDefault="00356433" w:rsidP="00737520">
      <w:pPr>
        <w:pStyle w:val="B"/>
        <w:spacing w:before="0" w:line="240" w:lineRule="auto"/>
        <w:ind w:left="0"/>
        <w:rPr>
          <w:rFonts w:ascii="Times New Roman" w:hAnsi="Times New Roman"/>
          <w:szCs w:val="24"/>
          <w:lang w:val="hu-HU"/>
        </w:rPr>
      </w:pPr>
    </w:p>
    <w:p w:rsidR="00356433" w:rsidRPr="00E424B8" w:rsidRDefault="00356433" w:rsidP="00737520">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Ajánlattevő köteles az </w:t>
      </w:r>
      <w:r w:rsidR="00D83192" w:rsidRPr="00E424B8">
        <w:rPr>
          <w:rFonts w:ascii="Times New Roman" w:hAnsi="Times New Roman"/>
          <w:szCs w:val="24"/>
          <w:lang w:val="hu-HU"/>
        </w:rPr>
        <w:t>Ajánlat</w:t>
      </w:r>
      <w:r w:rsidRPr="00E424B8">
        <w:rPr>
          <w:rFonts w:ascii="Times New Roman" w:hAnsi="Times New Roman"/>
          <w:szCs w:val="24"/>
          <w:lang w:val="hu-HU"/>
        </w:rPr>
        <w:t xml:space="preserve">i felhívás és az </w:t>
      </w:r>
      <w:r w:rsidR="00D83192" w:rsidRPr="00E424B8">
        <w:rPr>
          <w:rFonts w:ascii="Times New Roman" w:hAnsi="Times New Roman"/>
          <w:szCs w:val="24"/>
          <w:lang w:val="hu-HU"/>
        </w:rPr>
        <w:t>Ajánlat</w:t>
      </w:r>
      <w:r w:rsidRPr="00E424B8">
        <w:rPr>
          <w:rFonts w:ascii="Times New Roman" w:hAnsi="Times New Roman"/>
          <w:szCs w:val="24"/>
          <w:lang w:val="hu-HU"/>
        </w:rPr>
        <w:t>i dokumentáció követelményeivel teljes mértékben összhangban lévő Ajánlatot benyújtani.</w:t>
      </w:r>
    </w:p>
    <w:p w:rsidR="00737520" w:rsidRPr="00E424B8" w:rsidRDefault="00737520" w:rsidP="00737520">
      <w:pPr>
        <w:rPr>
          <w:b/>
          <w:szCs w:val="24"/>
        </w:rPr>
      </w:pPr>
    </w:p>
    <w:p w:rsidR="0010435F" w:rsidRPr="00E424B8" w:rsidRDefault="0010435F" w:rsidP="00737520">
      <w:pPr>
        <w:rPr>
          <w:b/>
          <w:szCs w:val="24"/>
        </w:rPr>
      </w:pPr>
      <w:r w:rsidRPr="00E424B8">
        <w:rPr>
          <w:b/>
          <w:szCs w:val="24"/>
        </w:rPr>
        <w:t>1</w:t>
      </w:r>
      <w:r w:rsidR="009276B9" w:rsidRPr="00E424B8">
        <w:rPr>
          <w:b/>
          <w:szCs w:val="24"/>
        </w:rPr>
        <w:t>3</w:t>
      </w:r>
      <w:r w:rsidRPr="00E424B8">
        <w:rPr>
          <w:b/>
          <w:szCs w:val="24"/>
        </w:rPr>
        <w:t>. Az ajánlat részei</w:t>
      </w:r>
    </w:p>
    <w:p w:rsidR="0010435F" w:rsidRPr="00E424B8" w:rsidRDefault="0010435F" w:rsidP="00737520">
      <w:pPr>
        <w:rPr>
          <w:szCs w:val="24"/>
        </w:rPr>
      </w:pPr>
    </w:p>
    <w:p w:rsidR="0010435F" w:rsidRPr="00E424B8" w:rsidRDefault="0010435F" w:rsidP="00737520">
      <w:pPr>
        <w:rPr>
          <w:szCs w:val="24"/>
        </w:rPr>
      </w:pPr>
      <w:r w:rsidRPr="00E424B8">
        <w:rPr>
          <w:szCs w:val="24"/>
        </w:rPr>
        <w:t>Az alábbi mellékleteket kell a benyújtott ajánlathoz csatolni a felsorolt sorrendben. A benyújtandó dokumentumok részletezése:</w:t>
      </w:r>
    </w:p>
    <w:p w:rsidR="0010435F" w:rsidRPr="00E424B8" w:rsidRDefault="0010435F" w:rsidP="00737520">
      <w:pPr>
        <w:rPr>
          <w:szCs w:val="24"/>
        </w:rPr>
      </w:pPr>
    </w:p>
    <w:p w:rsidR="0010435F" w:rsidRPr="00E424B8" w:rsidRDefault="0010435F" w:rsidP="00737520">
      <w:pPr>
        <w:numPr>
          <w:ilvl w:val="0"/>
          <w:numId w:val="2"/>
        </w:numPr>
        <w:tabs>
          <w:tab w:val="clear" w:pos="720"/>
          <w:tab w:val="num" w:pos="726"/>
        </w:tabs>
        <w:ind w:left="0" w:firstLine="0"/>
        <w:rPr>
          <w:szCs w:val="24"/>
        </w:rPr>
      </w:pPr>
      <w:r w:rsidRPr="00E424B8">
        <w:rPr>
          <w:szCs w:val="24"/>
        </w:rPr>
        <w:t xml:space="preserve">1. melléklet - </w:t>
      </w:r>
      <w:r w:rsidR="00B55E6E" w:rsidRPr="00E424B8">
        <w:rPr>
          <w:szCs w:val="24"/>
        </w:rPr>
        <w:t>Tartalomjegyzék (oldalszámokkal ellátva)</w:t>
      </w:r>
    </w:p>
    <w:p w:rsidR="0010435F" w:rsidRPr="00E424B8" w:rsidRDefault="0010435F" w:rsidP="00737520">
      <w:pPr>
        <w:rPr>
          <w:szCs w:val="24"/>
        </w:rPr>
      </w:pPr>
      <w:r w:rsidRPr="00E424B8">
        <w:rPr>
          <w:szCs w:val="24"/>
        </w:rPr>
        <w:tab/>
      </w:r>
    </w:p>
    <w:p w:rsidR="0010435F" w:rsidRPr="00E424B8" w:rsidRDefault="0010435F" w:rsidP="00737520">
      <w:pPr>
        <w:numPr>
          <w:ilvl w:val="0"/>
          <w:numId w:val="2"/>
        </w:numPr>
        <w:tabs>
          <w:tab w:val="clear" w:pos="720"/>
          <w:tab w:val="num" w:pos="726"/>
        </w:tabs>
        <w:ind w:left="0" w:firstLine="0"/>
        <w:rPr>
          <w:szCs w:val="24"/>
        </w:rPr>
      </w:pPr>
      <w:r w:rsidRPr="00E424B8">
        <w:rPr>
          <w:szCs w:val="24"/>
        </w:rPr>
        <w:t xml:space="preserve">2. melléklet – Ajánlati összesítő </w:t>
      </w:r>
      <w:r w:rsidR="00684872" w:rsidRPr="00E424B8">
        <w:rPr>
          <w:szCs w:val="24"/>
        </w:rPr>
        <w:t>- Felolvasólap</w:t>
      </w:r>
    </w:p>
    <w:p w:rsidR="0010435F" w:rsidRPr="00E424B8" w:rsidRDefault="0010435F" w:rsidP="00737520">
      <w:pPr>
        <w:ind w:left="709" w:hanging="709"/>
        <w:rPr>
          <w:szCs w:val="24"/>
        </w:rPr>
      </w:pPr>
      <w:r w:rsidRPr="00E424B8">
        <w:rPr>
          <w:szCs w:val="24"/>
        </w:rPr>
        <w:tab/>
        <w:t>A mellékletet pontosan kell kitölteni, cégszerűen aláírni és pecséttel ellátni. Az egyes részajánlatokat kell megajánlani. Az ajánlati árnak minden felmerült költségeket tartalmaznia kell.</w:t>
      </w:r>
    </w:p>
    <w:p w:rsidR="008E2AA1" w:rsidRPr="00E424B8" w:rsidRDefault="008E2AA1" w:rsidP="00737520">
      <w:pPr>
        <w:ind w:left="709" w:hanging="709"/>
        <w:rPr>
          <w:szCs w:val="24"/>
        </w:rPr>
      </w:pPr>
    </w:p>
    <w:p w:rsidR="008E2AA1" w:rsidRPr="00E424B8" w:rsidRDefault="008E2AA1" w:rsidP="00737520">
      <w:pPr>
        <w:numPr>
          <w:ilvl w:val="0"/>
          <w:numId w:val="2"/>
        </w:numPr>
        <w:ind w:left="0" w:firstLine="0"/>
        <w:rPr>
          <w:szCs w:val="24"/>
        </w:rPr>
      </w:pPr>
      <w:r w:rsidRPr="00E424B8">
        <w:rPr>
          <w:szCs w:val="24"/>
        </w:rPr>
        <w:t>3. melléklet – Részletes</w:t>
      </w:r>
      <w:r w:rsidR="002A1AE7" w:rsidRPr="00E424B8">
        <w:rPr>
          <w:szCs w:val="24"/>
        </w:rPr>
        <w:t xml:space="preserve"> </w:t>
      </w:r>
      <w:r w:rsidRPr="00E424B8">
        <w:rPr>
          <w:szCs w:val="24"/>
        </w:rPr>
        <w:t>ajánlat</w:t>
      </w:r>
    </w:p>
    <w:p w:rsidR="00402E58" w:rsidRPr="00E424B8" w:rsidRDefault="00BB7A78" w:rsidP="00737520">
      <w:pPr>
        <w:pStyle w:val="Szvegblokk"/>
        <w:tabs>
          <w:tab w:val="left" w:pos="1004"/>
        </w:tabs>
        <w:spacing w:line="240" w:lineRule="auto"/>
        <w:ind w:right="71"/>
        <w:rPr>
          <w:szCs w:val="24"/>
        </w:rPr>
      </w:pPr>
      <w:r w:rsidRPr="00E424B8">
        <w:rPr>
          <w:szCs w:val="24"/>
        </w:rPr>
        <w:t xml:space="preserve">Kérjük, hogy az Ajánlattevő csatolja be </w:t>
      </w:r>
      <w:r w:rsidR="002A1AE7" w:rsidRPr="00E424B8">
        <w:rPr>
          <w:szCs w:val="24"/>
        </w:rPr>
        <w:t>a</w:t>
      </w:r>
      <w:r w:rsidR="00D83192" w:rsidRPr="00E424B8">
        <w:rPr>
          <w:szCs w:val="24"/>
        </w:rPr>
        <w:t xml:space="preserve"> megajánlott </w:t>
      </w:r>
      <w:r w:rsidR="00D6543F" w:rsidRPr="00E424B8">
        <w:rPr>
          <w:szCs w:val="24"/>
        </w:rPr>
        <w:t>Gépek, berendezések</w:t>
      </w:r>
      <w:r w:rsidR="00D83192" w:rsidRPr="00E424B8">
        <w:rPr>
          <w:rFonts w:eastAsia="MyriadPro-Semibold"/>
        </w:rPr>
        <w:t xml:space="preserve"> </w:t>
      </w:r>
      <w:r w:rsidRPr="00E424B8">
        <w:rPr>
          <w:szCs w:val="24"/>
        </w:rPr>
        <w:t xml:space="preserve">kiadott </w:t>
      </w:r>
      <w:r w:rsidR="00402E58" w:rsidRPr="00E424B8">
        <w:rPr>
          <w:szCs w:val="24"/>
        </w:rPr>
        <w:t xml:space="preserve">részletes </w:t>
      </w:r>
      <w:r w:rsidR="00024317" w:rsidRPr="00E424B8">
        <w:rPr>
          <w:szCs w:val="24"/>
        </w:rPr>
        <w:t>kiírás</w:t>
      </w:r>
      <w:r w:rsidR="00402E58" w:rsidRPr="00E424B8">
        <w:rPr>
          <w:szCs w:val="24"/>
        </w:rPr>
        <w:t xml:space="preserve">ának megfelelően a megajánlott </w:t>
      </w:r>
      <w:r w:rsidR="00D6543F" w:rsidRPr="00E424B8">
        <w:rPr>
          <w:szCs w:val="24"/>
        </w:rPr>
        <w:t>Gépek, berendezések</w:t>
      </w:r>
      <w:r w:rsidR="00D83192" w:rsidRPr="00E424B8">
        <w:rPr>
          <w:rFonts w:eastAsia="MyriadPro-Semibold"/>
        </w:rPr>
        <w:t xml:space="preserve"> </w:t>
      </w:r>
      <w:r w:rsidR="00402E58" w:rsidRPr="00E424B8">
        <w:rPr>
          <w:szCs w:val="24"/>
        </w:rPr>
        <w:t>leírását, műszaki paramétereit tartalmazó táblázatot</w:t>
      </w:r>
      <w:r w:rsidR="00D83192" w:rsidRPr="00E424B8">
        <w:rPr>
          <w:szCs w:val="24"/>
        </w:rPr>
        <w:t>, illetve egyéb prospektusokat, szakmai dokumentációkat.</w:t>
      </w:r>
    </w:p>
    <w:p w:rsidR="0010435F" w:rsidRPr="00E424B8" w:rsidRDefault="0010435F" w:rsidP="00737520">
      <w:pPr>
        <w:rPr>
          <w:szCs w:val="24"/>
        </w:rPr>
      </w:pPr>
    </w:p>
    <w:p w:rsidR="0010435F" w:rsidRPr="00E424B8" w:rsidRDefault="008E2AA1" w:rsidP="00737520">
      <w:pPr>
        <w:numPr>
          <w:ilvl w:val="0"/>
          <w:numId w:val="2"/>
        </w:numPr>
        <w:tabs>
          <w:tab w:val="clear" w:pos="720"/>
          <w:tab w:val="num" w:pos="726"/>
        </w:tabs>
        <w:ind w:left="0" w:firstLine="0"/>
        <w:rPr>
          <w:szCs w:val="24"/>
        </w:rPr>
      </w:pPr>
      <w:r w:rsidRPr="00E424B8">
        <w:rPr>
          <w:szCs w:val="24"/>
        </w:rPr>
        <w:t>4</w:t>
      </w:r>
      <w:r w:rsidR="0010435F" w:rsidRPr="00E424B8">
        <w:rPr>
          <w:szCs w:val="24"/>
        </w:rPr>
        <w:t>. melléklet - Ajánlati nyilatkozat</w:t>
      </w:r>
    </w:p>
    <w:p w:rsidR="0010435F" w:rsidRPr="00E424B8" w:rsidRDefault="0010435F" w:rsidP="00737520">
      <w:pPr>
        <w:rPr>
          <w:szCs w:val="24"/>
        </w:rPr>
      </w:pPr>
      <w:r w:rsidRPr="00E424B8">
        <w:rPr>
          <w:szCs w:val="24"/>
        </w:rPr>
        <w:tab/>
        <w:t>Pontosan kitölteni, cégszerűen aláírni és pecséttel kell ellátni.</w:t>
      </w:r>
    </w:p>
    <w:p w:rsidR="0010435F" w:rsidRPr="00E424B8" w:rsidRDefault="0010435F" w:rsidP="00737520">
      <w:pPr>
        <w:rPr>
          <w:szCs w:val="24"/>
        </w:rPr>
      </w:pPr>
    </w:p>
    <w:p w:rsidR="0010435F" w:rsidRPr="00E424B8" w:rsidRDefault="008E2AA1" w:rsidP="00737520">
      <w:pPr>
        <w:numPr>
          <w:ilvl w:val="0"/>
          <w:numId w:val="2"/>
        </w:numPr>
        <w:tabs>
          <w:tab w:val="clear" w:pos="720"/>
          <w:tab w:val="num" w:pos="726"/>
        </w:tabs>
        <w:ind w:left="0" w:firstLine="0"/>
        <w:rPr>
          <w:szCs w:val="24"/>
        </w:rPr>
      </w:pPr>
      <w:r w:rsidRPr="00E424B8">
        <w:rPr>
          <w:szCs w:val="24"/>
        </w:rPr>
        <w:t>5</w:t>
      </w:r>
      <w:r w:rsidR="0010435F" w:rsidRPr="00E424B8">
        <w:rPr>
          <w:szCs w:val="24"/>
        </w:rPr>
        <w:t xml:space="preserve">. melléklet – Nyilatkozat a Kbt. </w:t>
      </w:r>
      <w:r w:rsidR="0019386E" w:rsidRPr="00E424B8">
        <w:rPr>
          <w:szCs w:val="24"/>
        </w:rPr>
        <w:t>66. §. (2) és (4) bekezdésére, általános nyilatkozatok</w:t>
      </w:r>
    </w:p>
    <w:p w:rsidR="0010435F" w:rsidRPr="00E424B8" w:rsidRDefault="0010435F" w:rsidP="00737520">
      <w:pPr>
        <w:rPr>
          <w:szCs w:val="24"/>
        </w:rPr>
      </w:pPr>
      <w:r w:rsidRPr="00E424B8">
        <w:rPr>
          <w:szCs w:val="24"/>
        </w:rPr>
        <w:tab/>
        <w:t>Cégszerűen aláírni és pecséttel kell ellátni.</w:t>
      </w:r>
    </w:p>
    <w:p w:rsidR="0010435F" w:rsidRPr="00E424B8" w:rsidRDefault="0010435F" w:rsidP="00737520">
      <w:pPr>
        <w:rPr>
          <w:szCs w:val="24"/>
        </w:rPr>
      </w:pPr>
    </w:p>
    <w:p w:rsidR="00A06E3F" w:rsidRPr="00E424B8" w:rsidRDefault="00A06E3F" w:rsidP="006F3E53">
      <w:pPr>
        <w:numPr>
          <w:ilvl w:val="0"/>
          <w:numId w:val="2"/>
        </w:numPr>
        <w:rPr>
          <w:szCs w:val="24"/>
        </w:rPr>
      </w:pPr>
      <w:r w:rsidRPr="00E424B8">
        <w:rPr>
          <w:szCs w:val="24"/>
        </w:rPr>
        <w:t xml:space="preserve">6. melléklet – </w:t>
      </w:r>
      <w:r w:rsidR="0019386E" w:rsidRPr="00E424B8">
        <w:rPr>
          <w:szCs w:val="24"/>
        </w:rPr>
        <w:t>Az Egységes Európai Közbeszerzési Dokumentum Formanyomtatványa</w:t>
      </w:r>
    </w:p>
    <w:p w:rsidR="00A06E3F" w:rsidRPr="00E424B8" w:rsidRDefault="00A06E3F" w:rsidP="00737520">
      <w:pPr>
        <w:rPr>
          <w:szCs w:val="24"/>
        </w:rPr>
      </w:pPr>
      <w:r w:rsidRPr="00E424B8">
        <w:rPr>
          <w:szCs w:val="24"/>
        </w:rPr>
        <w:tab/>
        <w:t>Cégszerűen aláírni és pecséttel kell ellátni.</w:t>
      </w:r>
    </w:p>
    <w:p w:rsidR="00A06E3F" w:rsidRPr="00E424B8" w:rsidRDefault="00A06E3F" w:rsidP="00737520">
      <w:pPr>
        <w:rPr>
          <w:szCs w:val="24"/>
        </w:rPr>
      </w:pPr>
    </w:p>
    <w:p w:rsidR="00F369D7" w:rsidRPr="00E424B8" w:rsidRDefault="00A06E3F" w:rsidP="00737520">
      <w:pPr>
        <w:numPr>
          <w:ilvl w:val="0"/>
          <w:numId w:val="2"/>
        </w:numPr>
        <w:ind w:left="0" w:firstLine="0"/>
        <w:rPr>
          <w:szCs w:val="24"/>
        </w:rPr>
      </w:pPr>
      <w:r w:rsidRPr="00E424B8">
        <w:rPr>
          <w:szCs w:val="24"/>
        </w:rPr>
        <w:t>7</w:t>
      </w:r>
      <w:r w:rsidR="0010435F" w:rsidRPr="00E424B8">
        <w:rPr>
          <w:szCs w:val="24"/>
        </w:rPr>
        <w:t xml:space="preserve">. melléklet – Nyilatkozat a Kbt. </w:t>
      </w:r>
      <w:r w:rsidR="006F3E53" w:rsidRPr="00E424B8">
        <w:rPr>
          <w:szCs w:val="24"/>
        </w:rPr>
        <w:t>6</w:t>
      </w:r>
      <w:r w:rsidR="007B36B7" w:rsidRPr="00E424B8">
        <w:rPr>
          <w:szCs w:val="24"/>
        </w:rPr>
        <w:t>7</w:t>
      </w:r>
      <w:r w:rsidR="00F369D7" w:rsidRPr="00E424B8">
        <w:rPr>
          <w:szCs w:val="24"/>
        </w:rPr>
        <w:t>. §. (</w:t>
      </w:r>
      <w:r w:rsidR="007B36B7" w:rsidRPr="00E424B8">
        <w:rPr>
          <w:szCs w:val="24"/>
        </w:rPr>
        <w:t>4</w:t>
      </w:r>
      <w:r w:rsidR="00F369D7" w:rsidRPr="00E424B8">
        <w:rPr>
          <w:szCs w:val="24"/>
        </w:rPr>
        <w:t>) bekezdés</w:t>
      </w:r>
      <w:r w:rsidR="007B36B7" w:rsidRPr="00E424B8">
        <w:rPr>
          <w:szCs w:val="24"/>
        </w:rPr>
        <w:t>e alapján</w:t>
      </w:r>
    </w:p>
    <w:p w:rsidR="0010435F" w:rsidRPr="00E424B8" w:rsidRDefault="0010435F" w:rsidP="00737520">
      <w:pPr>
        <w:rPr>
          <w:szCs w:val="24"/>
        </w:rPr>
      </w:pPr>
      <w:r w:rsidRPr="00E424B8">
        <w:rPr>
          <w:szCs w:val="24"/>
        </w:rPr>
        <w:tab/>
        <w:t>Cégszerűen aláírni és pecséttel kell ellátni.</w:t>
      </w:r>
    </w:p>
    <w:p w:rsidR="00CB3CD4" w:rsidRPr="00E424B8" w:rsidRDefault="00CB3CD4" w:rsidP="00737520">
      <w:pPr>
        <w:rPr>
          <w:szCs w:val="24"/>
        </w:rPr>
      </w:pPr>
    </w:p>
    <w:p w:rsidR="00CB3CD4" w:rsidRPr="00E424B8" w:rsidRDefault="00A06E3F" w:rsidP="007B36B7">
      <w:pPr>
        <w:numPr>
          <w:ilvl w:val="0"/>
          <w:numId w:val="2"/>
        </w:numPr>
        <w:rPr>
          <w:szCs w:val="24"/>
        </w:rPr>
      </w:pPr>
      <w:r w:rsidRPr="00E424B8">
        <w:rPr>
          <w:szCs w:val="24"/>
        </w:rPr>
        <w:t>8</w:t>
      </w:r>
      <w:r w:rsidR="00CB3CD4" w:rsidRPr="00E424B8">
        <w:rPr>
          <w:szCs w:val="24"/>
        </w:rPr>
        <w:t xml:space="preserve">. melléklet – Nyilatkozat a Kbt. </w:t>
      </w:r>
      <w:r w:rsidR="006F3E53" w:rsidRPr="00E424B8">
        <w:rPr>
          <w:szCs w:val="24"/>
        </w:rPr>
        <w:t>6</w:t>
      </w:r>
      <w:r w:rsidR="007B36B7" w:rsidRPr="00E424B8">
        <w:rPr>
          <w:szCs w:val="24"/>
        </w:rPr>
        <w:t>2</w:t>
      </w:r>
      <w:r w:rsidR="00F369D7" w:rsidRPr="00E424B8">
        <w:rPr>
          <w:szCs w:val="24"/>
        </w:rPr>
        <w:t xml:space="preserve">. §. (1) bekezdés </w:t>
      </w:r>
      <w:r w:rsidR="007B36B7" w:rsidRPr="00E424B8">
        <w:rPr>
          <w:szCs w:val="24"/>
        </w:rPr>
        <w:t>k) pont kb) és kc) pontok igazolására</w:t>
      </w:r>
    </w:p>
    <w:p w:rsidR="00CB3CD4" w:rsidRPr="00E424B8" w:rsidRDefault="00CB3CD4" w:rsidP="00737520">
      <w:pPr>
        <w:rPr>
          <w:szCs w:val="24"/>
        </w:rPr>
      </w:pPr>
      <w:r w:rsidRPr="00E424B8">
        <w:rPr>
          <w:szCs w:val="24"/>
        </w:rPr>
        <w:tab/>
        <w:t>Cégszerűen aláírni és pecséttel kell ellátni.</w:t>
      </w:r>
    </w:p>
    <w:p w:rsidR="00CB3CD4" w:rsidRPr="00E424B8" w:rsidRDefault="00CB3CD4" w:rsidP="00737520">
      <w:pPr>
        <w:rPr>
          <w:szCs w:val="24"/>
        </w:rPr>
      </w:pPr>
    </w:p>
    <w:p w:rsidR="0010435F" w:rsidRPr="00E424B8" w:rsidRDefault="00A06E3F" w:rsidP="00737520">
      <w:pPr>
        <w:numPr>
          <w:ilvl w:val="0"/>
          <w:numId w:val="2"/>
        </w:numPr>
        <w:tabs>
          <w:tab w:val="clear" w:pos="720"/>
          <w:tab w:val="num" w:pos="726"/>
        </w:tabs>
        <w:ind w:left="709" w:hanging="709"/>
        <w:rPr>
          <w:szCs w:val="24"/>
        </w:rPr>
      </w:pPr>
      <w:r w:rsidRPr="00E424B8">
        <w:rPr>
          <w:szCs w:val="24"/>
        </w:rPr>
        <w:t>9</w:t>
      </w:r>
      <w:r w:rsidR="0010435F" w:rsidRPr="00E424B8">
        <w:rPr>
          <w:szCs w:val="24"/>
        </w:rPr>
        <w:t>. melléklet –</w:t>
      </w:r>
      <w:r w:rsidR="007B36B7" w:rsidRPr="00E424B8">
        <w:rPr>
          <w:szCs w:val="24"/>
        </w:rPr>
        <w:t xml:space="preserve"> </w:t>
      </w:r>
      <w:r w:rsidR="0010435F" w:rsidRPr="00E424B8">
        <w:rPr>
          <w:szCs w:val="24"/>
        </w:rPr>
        <w:t xml:space="preserve">Nyilatkozat </w:t>
      </w:r>
      <w:r w:rsidR="006F3E53" w:rsidRPr="00E424B8">
        <w:rPr>
          <w:szCs w:val="24"/>
        </w:rPr>
        <w:t xml:space="preserve">az alvállalkozókról, a </w:t>
      </w:r>
      <w:r w:rsidR="0010435F" w:rsidRPr="00E424B8">
        <w:rPr>
          <w:szCs w:val="24"/>
        </w:rPr>
        <w:t xml:space="preserve">Kbt. </w:t>
      </w:r>
      <w:r w:rsidR="006F3E53" w:rsidRPr="00E424B8">
        <w:rPr>
          <w:szCs w:val="24"/>
        </w:rPr>
        <w:t>66</w:t>
      </w:r>
      <w:r w:rsidR="00F369D7" w:rsidRPr="00E424B8">
        <w:rPr>
          <w:szCs w:val="24"/>
        </w:rPr>
        <w:t>. §. (</w:t>
      </w:r>
      <w:r w:rsidR="006F3E53" w:rsidRPr="00E424B8">
        <w:rPr>
          <w:szCs w:val="24"/>
        </w:rPr>
        <w:t>6</w:t>
      </w:r>
      <w:r w:rsidR="00F369D7" w:rsidRPr="00E424B8">
        <w:rPr>
          <w:szCs w:val="24"/>
        </w:rPr>
        <w:t>) bekezdés</w:t>
      </w:r>
      <w:r w:rsidR="006F3E53" w:rsidRPr="00E424B8">
        <w:rPr>
          <w:szCs w:val="24"/>
        </w:rPr>
        <w:t>ére</w:t>
      </w:r>
    </w:p>
    <w:p w:rsidR="0010435F" w:rsidRPr="00E424B8" w:rsidRDefault="0010435F" w:rsidP="00737520">
      <w:pPr>
        <w:rPr>
          <w:szCs w:val="24"/>
        </w:rPr>
      </w:pPr>
      <w:r w:rsidRPr="00E424B8">
        <w:rPr>
          <w:szCs w:val="24"/>
        </w:rPr>
        <w:tab/>
        <w:t>Cégszerűen aláírni és pecséttel kell ellátni.</w:t>
      </w:r>
    </w:p>
    <w:p w:rsidR="003A0E79" w:rsidRPr="00E424B8" w:rsidRDefault="003A0E79" w:rsidP="00737520">
      <w:pPr>
        <w:rPr>
          <w:szCs w:val="24"/>
        </w:rPr>
      </w:pPr>
    </w:p>
    <w:p w:rsidR="00A06E3F" w:rsidRPr="00E424B8" w:rsidRDefault="00A06E3F" w:rsidP="00737520">
      <w:pPr>
        <w:numPr>
          <w:ilvl w:val="0"/>
          <w:numId w:val="2"/>
        </w:numPr>
        <w:tabs>
          <w:tab w:val="clear" w:pos="720"/>
          <w:tab w:val="num" w:pos="726"/>
        </w:tabs>
        <w:ind w:left="0" w:firstLine="0"/>
        <w:rPr>
          <w:szCs w:val="24"/>
        </w:rPr>
      </w:pPr>
      <w:r w:rsidRPr="00E424B8">
        <w:rPr>
          <w:szCs w:val="24"/>
        </w:rPr>
        <w:t>1</w:t>
      </w:r>
      <w:r w:rsidR="007B36B7" w:rsidRPr="00E424B8">
        <w:rPr>
          <w:szCs w:val="24"/>
        </w:rPr>
        <w:t>0</w:t>
      </w:r>
      <w:r w:rsidRPr="00E424B8">
        <w:rPr>
          <w:szCs w:val="24"/>
        </w:rPr>
        <w:t xml:space="preserve">. melléklet – Nyilatkozat a Kbt. </w:t>
      </w:r>
      <w:r w:rsidR="006F3E53" w:rsidRPr="00E424B8">
        <w:rPr>
          <w:szCs w:val="24"/>
        </w:rPr>
        <w:t>65</w:t>
      </w:r>
      <w:r w:rsidRPr="00E424B8">
        <w:rPr>
          <w:szCs w:val="24"/>
        </w:rPr>
        <w:t>. §. (</w:t>
      </w:r>
      <w:r w:rsidR="006F3E53" w:rsidRPr="00E424B8">
        <w:rPr>
          <w:szCs w:val="24"/>
        </w:rPr>
        <w:t>7</w:t>
      </w:r>
      <w:r w:rsidRPr="00E424B8">
        <w:rPr>
          <w:szCs w:val="24"/>
        </w:rPr>
        <w:t>) bekezdésére</w:t>
      </w:r>
    </w:p>
    <w:p w:rsidR="007B36B7" w:rsidRPr="00E424B8" w:rsidRDefault="00A06E3F" w:rsidP="00737520">
      <w:pPr>
        <w:ind w:left="720" w:hanging="720"/>
        <w:rPr>
          <w:szCs w:val="24"/>
        </w:rPr>
      </w:pPr>
      <w:r w:rsidRPr="00E424B8">
        <w:rPr>
          <w:szCs w:val="24"/>
        </w:rPr>
        <w:tab/>
      </w:r>
    </w:p>
    <w:p w:rsidR="007B36B7" w:rsidRPr="00E424B8" w:rsidRDefault="007B36B7" w:rsidP="007B36B7">
      <w:pPr>
        <w:numPr>
          <w:ilvl w:val="12"/>
          <w:numId w:val="0"/>
        </w:numPr>
        <w:ind w:left="708"/>
      </w:pPr>
      <w:r w:rsidRPr="00E424B8">
        <w:rPr>
          <w:szCs w:val="24"/>
        </w:rPr>
        <w:t xml:space="preserve">Abban az esetben, ha más szervezet erőforrásaira is támaszkodik az alkalmassági követelményeinek teljesítése érdekében, úgy kérjük, </w:t>
      </w:r>
      <w:r w:rsidRPr="00E424B8">
        <w:t>csatolja az ajánlatba a kapacitásait rendelkezésre bocsátó szervezet olyan szerződéses vagy előszerződésben vállalt kötelezettségvállalását tartalmazó okiratát, amely alátámasztja, hogy a szerződés teljesítéséhez szükséges erőforrások rendelkezésre állnak majd a szerződés teljesítésének időtartama alatt.</w:t>
      </w:r>
    </w:p>
    <w:p w:rsidR="007B36B7" w:rsidRPr="00E424B8" w:rsidRDefault="007B36B7" w:rsidP="007B36B7">
      <w:pPr>
        <w:numPr>
          <w:ilvl w:val="12"/>
          <w:numId w:val="0"/>
        </w:numPr>
        <w:ind w:left="708"/>
        <w:rPr>
          <w:szCs w:val="24"/>
        </w:rPr>
      </w:pPr>
      <w:r w:rsidRPr="00E424B8">
        <w:rPr>
          <w:szCs w:val="24"/>
        </w:rPr>
        <w:t xml:space="preserve">A Kbt. 67. §. (3) bekezdése alapján ha az előírt alkalmassági követelményeknek az ajánlattevő vagy részvételre jelentkező más szervezet kapacitására támaszkodva felel meg, az ajánlatban - vagy több szakaszból álló eljárás esetén a részvételi jelentkezésben - be kell nyújtani a kapacitásait rendelkezésre bocsátó szervezet </w:t>
      </w:r>
      <w:r w:rsidRPr="00E424B8">
        <w:rPr>
          <w:szCs w:val="24"/>
        </w:rPr>
        <w:lastRenderedPageBreak/>
        <w:t>részéről az (1) bekezdés szerinti nyilatkozatot, az igazolások benyújtásának előírásakor pedig e szervezetnek - kizárólag az alkalmassági követelmények tekintetében - az előírt igazolási módokkal azonos módon kell igazolnia az adott alkalmassági feltételnek történő megfelelést.</w:t>
      </w:r>
    </w:p>
    <w:p w:rsidR="007B36B7" w:rsidRPr="00E424B8" w:rsidRDefault="007B36B7" w:rsidP="007B36B7">
      <w:pPr>
        <w:numPr>
          <w:ilvl w:val="12"/>
          <w:numId w:val="0"/>
        </w:numPr>
        <w:ind w:left="708"/>
        <w:rPr>
          <w:sz w:val="23"/>
          <w:szCs w:val="23"/>
        </w:rPr>
      </w:pPr>
      <w:r w:rsidRPr="00E424B8">
        <w:rPr>
          <w:szCs w:val="24"/>
        </w:rPr>
        <w:t>Ha más szervezet kapacitására támaszkodik Ajánlattevő, akkor a fenti bekezdésben idézett Kbt. 67. §. (1) bekezdése szerint a kapacitást nyújtó szervezet az ajánlatában a kizáró okok fenn nem állása, az alkalmassági követelményeknek való megfelelés, valamint - adott esetben - a 82. § (5) bekezdése szerinti objektív kritériumok teljesülése tekintetében az egységes európai közbeszerzési dokumentumba foglalt nyilatkozatát benyújtani.</w:t>
      </w:r>
    </w:p>
    <w:p w:rsidR="00A06E3F" w:rsidRPr="00E424B8" w:rsidRDefault="00F81870" w:rsidP="00737520">
      <w:pPr>
        <w:rPr>
          <w:szCs w:val="24"/>
        </w:rPr>
      </w:pPr>
      <w:r w:rsidRPr="00E424B8">
        <w:rPr>
          <w:szCs w:val="24"/>
        </w:rPr>
        <w:tab/>
      </w:r>
      <w:r w:rsidR="00A06E3F" w:rsidRPr="00E424B8">
        <w:rPr>
          <w:szCs w:val="24"/>
        </w:rPr>
        <w:t>Cégszerűen aláírni és pecséttel kell ellátni.</w:t>
      </w:r>
      <w:r w:rsidR="007B36B7" w:rsidRPr="00E424B8">
        <w:rPr>
          <w:szCs w:val="24"/>
        </w:rPr>
        <w:t xml:space="preserve"> – adott esetben</w:t>
      </w:r>
    </w:p>
    <w:p w:rsidR="00A06E3F" w:rsidRPr="00E424B8" w:rsidRDefault="00A06E3F" w:rsidP="00737520">
      <w:pPr>
        <w:rPr>
          <w:szCs w:val="24"/>
        </w:rPr>
      </w:pPr>
    </w:p>
    <w:p w:rsidR="0010435F" w:rsidRPr="00E424B8" w:rsidRDefault="00CB3CD4" w:rsidP="007B36B7">
      <w:pPr>
        <w:numPr>
          <w:ilvl w:val="0"/>
          <w:numId w:val="2"/>
        </w:numPr>
        <w:tabs>
          <w:tab w:val="clear" w:pos="720"/>
          <w:tab w:val="num" w:pos="726"/>
        </w:tabs>
        <w:rPr>
          <w:szCs w:val="24"/>
        </w:rPr>
      </w:pPr>
      <w:r w:rsidRPr="00E424B8">
        <w:rPr>
          <w:szCs w:val="24"/>
        </w:rPr>
        <w:t>1</w:t>
      </w:r>
      <w:r w:rsidR="007B36B7" w:rsidRPr="00E424B8">
        <w:rPr>
          <w:szCs w:val="24"/>
        </w:rPr>
        <w:t>1</w:t>
      </w:r>
      <w:r w:rsidR="0010435F" w:rsidRPr="00E424B8">
        <w:rPr>
          <w:szCs w:val="24"/>
        </w:rPr>
        <w:t xml:space="preserve">. melléklet – </w:t>
      </w:r>
      <w:r w:rsidR="007B36B7" w:rsidRPr="00E424B8">
        <w:rPr>
          <w:szCs w:val="24"/>
        </w:rPr>
        <w:t>Alkalmasság igazolására igénybe vett más szervezet (személy) nyilatkozata</w:t>
      </w:r>
    </w:p>
    <w:p w:rsidR="007B36B7" w:rsidRPr="00E424B8" w:rsidRDefault="007B36B7" w:rsidP="007B36B7">
      <w:pPr>
        <w:ind w:left="708"/>
        <w:rPr>
          <w:szCs w:val="24"/>
        </w:rPr>
      </w:pPr>
      <w:r w:rsidRPr="00E424B8">
        <w:rPr>
          <w:szCs w:val="24"/>
        </w:rPr>
        <w:t>Cégszerűen aláírni és pecséttel kell ellátni. – adott esetben</w:t>
      </w:r>
    </w:p>
    <w:p w:rsidR="0010435F" w:rsidRPr="00E424B8" w:rsidRDefault="0010435F" w:rsidP="00402E58">
      <w:pPr>
        <w:tabs>
          <w:tab w:val="left" w:pos="432"/>
        </w:tabs>
        <w:spacing w:before="120"/>
        <w:ind w:left="708"/>
        <w:rPr>
          <w:szCs w:val="24"/>
        </w:rPr>
      </w:pPr>
    </w:p>
    <w:p w:rsidR="002E37BD" w:rsidRPr="00E424B8" w:rsidRDefault="002E37BD" w:rsidP="00737520">
      <w:pPr>
        <w:numPr>
          <w:ilvl w:val="0"/>
          <w:numId w:val="2"/>
        </w:numPr>
        <w:tabs>
          <w:tab w:val="clear" w:pos="720"/>
          <w:tab w:val="num" w:pos="726"/>
        </w:tabs>
        <w:ind w:left="709" w:hanging="709"/>
        <w:rPr>
          <w:szCs w:val="24"/>
        </w:rPr>
      </w:pPr>
      <w:r w:rsidRPr="00E424B8">
        <w:rPr>
          <w:szCs w:val="24"/>
        </w:rPr>
        <w:t>1</w:t>
      </w:r>
      <w:r w:rsidR="007B36B7" w:rsidRPr="00E424B8">
        <w:rPr>
          <w:szCs w:val="24"/>
        </w:rPr>
        <w:t>2</w:t>
      </w:r>
      <w:r w:rsidRPr="00E424B8">
        <w:rPr>
          <w:szCs w:val="24"/>
        </w:rPr>
        <w:t>. melléklet - Biztosítékok</w:t>
      </w:r>
    </w:p>
    <w:p w:rsidR="002E37BD" w:rsidRPr="00E424B8" w:rsidRDefault="002E37BD" w:rsidP="00737520">
      <w:pPr>
        <w:ind w:left="709"/>
        <w:rPr>
          <w:szCs w:val="24"/>
        </w:rPr>
      </w:pPr>
      <w:r w:rsidRPr="00E424B8">
        <w:rPr>
          <w:szCs w:val="24"/>
        </w:rPr>
        <w:t>Cégszerűen aláírni és pecséttel kell ellátni a mellékletet.</w:t>
      </w:r>
    </w:p>
    <w:p w:rsidR="006C41BC" w:rsidRPr="00E424B8" w:rsidRDefault="006C41BC" w:rsidP="00737520">
      <w:pPr>
        <w:ind w:left="709"/>
        <w:rPr>
          <w:szCs w:val="24"/>
        </w:rPr>
      </w:pPr>
      <w:r w:rsidRPr="00E424B8">
        <w:rPr>
          <w:szCs w:val="24"/>
        </w:rPr>
        <w:t>Kérjük, hogy nevezze meg a mellékletben, hogy milyen teljesítési és jólteljesítési biztosítékot fog nyújtani.</w:t>
      </w:r>
      <w:r w:rsidR="004D7406" w:rsidRPr="00E424B8">
        <w:rPr>
          <w:szCs w:val="24"/>
        </w:rPr>
        <w:t xml:space="preserve"> Abban az esetben, ha előleget kíván igénybe venni, akkor előleg-visszafizetési biztosítékot is szükséges megajánlania.</w:t>
      </w:r>
    </w:p>
    <w:p w:rsidR="002E37BD" w:rsidRPr="00E424B8" w:rsidRDefault="002E37BD" w:rsidP="00737520">
      <w:pPr>
        <w:rPr>
          <w:szCs w:val="24"/>
        </w:rPr>
      </w:pPr>
    </w:p>
    <w:p w:rsidR="0010435F" w:rsidRPr="00E424B8" w:rsidRDefault="0010435F" w:rsidP="00737520">
      <w:pPr>
        <w:numPr>
          <w:ilvl w:val="0"/>
          <w:numId w:val="2"/>
        </w:numPr>
        <w:tabs>
          <w:tab w:val="clear" w:pos="720"/>
          <w:tab w:val="num" w:pos="726"/>
        </w:tabs>
        <w:ind w:left="709" w:hanging="709"/>
        <w:rPr>
          <w:szCs w:val="24"/>
        </w:rPr>
      </w:pPr>
      <w:r w:rsidRPr="00E424B8">
        <w:rPr>
          <w:szCs w:val="24"/>
        </w:rPr>
        <w:t>1</w:t>
      </w:r>
      <w:r w:rsidR="007B36B7" w:rsidRPr="00E424B8">
        <w:rPr>
          <w:szCs w:val="24"/>
        </w:rPr>
        <w:t>3</w:t>
      </w:r>
      <w:r w:rsidRPr="00E424B8">
        <w:rPr>
          <w:szCs w:val="24"/>
        </w:rPr>
        <w:t>. melléklet – Üzleti titok</w:t>
      </w:r>
    </w:p>
    <w:p w:rsidR="0010435F" w:rsidRPr="00E424B8" w:rsidRDefault="0010435F" w:rsidP="00737520">
      <w:pPr>
        <w:ind w:left="709"/>
        <w:rPr>
          <w:szCs w:val="24"/>
        </w:rPr>
      </w:pPr>
      <w:r w:rsidRPr="00E424B8">
        <w:rPr>
          <w:szCs w:val="24"/>
        </w:rPr>
        <w:t>Abban az esetben, ha üzleti titok nyilvánosságra hozatalát szeretné megtiltani, kérjük, helyezze el elkülönített módon az ajánlatában azon iratokat, amelyek relevánsak.</w:t>
      </w:r>
    </w:p>
    <w:p w:rsidR="0010435F" w:rsidRPr="00E424B8" w:rsidRDefault="0010435F" w:rsidP="00737520">
      <w:pPr>
        <w:ind w:left="709"/>
        <w:rPr>
          <w:szCs w:val="24"/>
        </w:rPr>
      </w:pPr>
    </w:p>
    <w:p w:rsidR="0010435F" w:rsidRPr="00E424B8" w:rsidRDefault="00535B62" w:rsidP="00737520">
      <w:pPr>
        <w:numPr>
          <w:ilvl w:val="0"/>
          <w:numId w:val="2"/>
        </w:numPr>
        <w:tabs>
          <w:tab w:val="clear" w:pos="720"/>
          <w:tab w:val="num" w:pos="726"/>
        </w:tabs>
        <w:ind w:left="709" w:hanging="709"/>
        <w:rPr>
          <w:szCs w:val="24"/>
        </w:rPr>
      </w:pPr>
      <w:r w:rsidRPr="00E424B8">
        <w:rPr>
          <w:szCs w:val="24"/>
        </w:rPr>
        <w:t>1</w:t>
      </w:r>
      <w:r w:rsidR="007B36B7" w:rsidRPr="00E424B8">
        <w:rPr>
          <w:szCs w:val="24"/>
        </w:rPr>
        <w:t>4</w:t>
      </w:r>
      <w:r w:rsidR="0010435F" w:rsidRPr="00E424B8">
        <w:rPr>
          <w:szCs w:val="24"/>
        </w:rPr>
        <w:t xml:space="preserve">. melléklet – Közös </w:t>
      </w:r>
      <w:r w:rsidR="00D83192" w:rsidRPr="00E424B8">
        <w:rPr>
          <w:szCs w:val="24"/>
        </w:rPr>
        <w:t>ajánlat</w:t>
      </w:r>
    </w:p>
    <w:p w:rsidR="0010435F" w:rsidRPr="00E424B8" w:rsidRDefault="0010435F" w:rsidP="00737520">
      <w:pPr>
        <w:pStyle w:val="text-3mezera"/>
        <w:spacing w:before="0" w:line="240" w:lineRule="auto"/>
        <w:ind w:left="709"/>
        <w:rPr>
          <w:szCs w:val="24"/>
        </w:rPr>
      </w:pPr>
      <w:r w:rsidRPr="00E424B8">
        <w:rPr>
          <w:szCs w:val="24"/>
        </w:rPr>
        <w:t>Cégszerűen aláírni és pecséttel kell ellátni a mellékletet.</w:t>
      </w:r>
    </w:p>
    <w:p w:rsidR="0010435F" w:rsidRPr="00E424B8" w:rsidRDefault="0010435F" w:rsidP="00737520">
      <w:pPr>
        <w:pStyle w:val="text-3mezera"/>
        <w:spacing w:before="0" w:line="240" w:lineRule="auto"/>
        <w:ind w:left="709"/>
        <w:rPr>
          <w:szCs w:val="24"/>
          <w:lang w:val="hu-HU"/>
        </w:rPr>
      </w:pPr>
      <w:r w:rsidRPr="00E424B8">
        <w:rPr>
          <w:szCs w:val="24"/>
        </w:rPr>
        <w:t xml:space="preserve">Közös </w:t>
      </w:r>
      <w:r w:rsidR="00D83192" w:rsidRPr="00E424B8">
        <w:rPr>
          <w:szCs w:val="24"/>
        </w:rPr>
        <w:t>ajánlat</w:t>
      </w:r>
      <w:r w:rsidRPr="00E424B8">
        <w:rPr>
          <w:szCs w:val="24"/>
        </w:rPr>
        <w:t xml:space="preserve"> esetén a </w:t>
      </w:r>
      <w:r w:rsidR="00964BE1" w:rsidRPr="00E424B8">
        <w:rPr>
          <w:szCs w:val="24"/>
        </w:rPr>
        <w:t>közös ajánlattevők</w:t>
      </w:r>
      <w:r w:rsidRPr="00E424B8">
        <w:rPr>
          <w:szCs w:val="24"/>
        </w:rPr>
        <w:t xml:space="preserve"> adatait kell megadni, majd a </w:t>
      </w:r>
      <w:r w:rsidR="00964BE1" w:rsidRPr="00E424B8">
        <w:rPr>
          <w:szCs w:val="24"/>
        </w:rPr>
        <w:t xml:space="preserve">közös ajánlattevők </w:t>
      </w:r>
      <w:r w:rsidRPr="00E424B8">
        <w:rPr>
          <w:szCs w:val="24"/>
        </w:rPr>
        <w:t xml:space="preserve">vezetőjének cégszerűen aláírni és pecséttel ellátni. Csatolni kell továbbá az előzetes </w:t>
      </w:r>
      <w:r w:rsidR="00964BE1" w:rsidRPr="00E424B8">
        <w:rPr>
          <w:szCs w:val="24"/>
        </w:rPr>
        <w:t xml:space="preserve">közös ajánlattevők közötti </w:t>
      </w:r>
      <w:r w:rsidRPr="00E424B8">
        <w:rPr>
          <w:szCs w:val="24"/>
        </w:rPr>
        <w:t xml:space="preserve">megállapodást. </w:t>
      </w:r>
      <w:r w:rsidRPr="00E424B8">
        <w:rPr>
          <w:szCs w:val="24"/>
          <w:lang w:val="hu-HU"/>
        </w:rPr>
        <w:t xml:space="preserve">A mellékletet csak és kizárólag akkor kell csatolni, ha az Ajánlattevő más szervezetekkel közös ajánlatot nyújt be, egyéb esetben nem szükséges becsatolni. </w:t>
      </w:r>
    </w:p>
    <w:p w:rsidR="0010435F" w:rsidRPr="00E424B8" w:rsidRDefault="0010435F" w:rsidP="00737520">
      <w:pPr>
        <w:pStyle w:val="text-3mezera"/>
        <w:spacing w:before="0" w:line="240" w:lineRule="auto"/>
        <w:rPr>
          <w:szCs w:val="24"/>
          <w:lang w:val="hu-HU"/>
        </w:rPr>
      </w:pPr>
    </w:p>
    <w:p w:rsidR="0010435F" w:rsidRPr="00E424B8" w:rsidRDefault="00024317" w:rsidP="00737520">
      <w:pPr>
        <w:numPr>
          <w:ilvl w:val="0"/>
          <w:numId w:val="2"/>
        </w:numPr>
        <w:tabs>
          <w:tab w:val="clear" w:pos="720"/>
          <w:tab w:val="num" w:pos="726"/>
        </w:tabs>
        <w:ind w:left="709" w:hanging="709"/>
        <w:rPr>
          <w:szCs w:val="24"/>
        </w:rPr>
      </w:pPr>
      <w:r w:rsidRPr="00E424B8">
        <w:rPr>
          <w:szCs w:val="24"/>
        </w:rPr>
        <w:t>1</w:t>
      </w:r>
      <w:r w:rsidR="007B36B7" w:rsidRPr="00E424B8">
        <w:rPr>
          <w:szCs w:val="24"/>
        </w:rPr>
        <w:t>5</w:t>
      </w:r>
      <w:r w:rsidR="0010435F" w:rsidRPr="00E424B8">
        <w:rPr>
          <w:szCs w:val="24"/>
        </w:rPr>
        <w:t>. melléklet – Aláírási címpéldány</w:t>
      </w:r>
    </w:p>
    <w:p w:rsidR="00356433" w:rsidRPr="00E424B8" w:rsidRDefault="0010435F" w:rsidP="00737520">
      <w:pPr>
        <w:rPr>
          <w:szCs w:val="24"/>
        </w:rPr>
      </w:pPr>
      <w:r w:rsidRPr="00E424B8">
        <w:rPr>
          <w:szCs w:val="24"/>
        </w:rPr>
        <w:tab/>
      </w:r>
      <w:r w:rsidR="00356433" w:rsidRPr="00E424B8">
        <w:rPr>
          <w:szCs w:val="24"/>
        </w:rPr>
        <w:t>Cégszerűen aláírni és pecséttel kell ellátni a mellékletet.</w:t>
      </w:r>
    </w:p>
    <w:p w:rsidR="00356433" w:rsidRPr="00E424B8" w:rsidRDefault="00B17DBD" w:rsidP="00737520">
      <w:pPr>
        <w:ind w:left="709"/>
        <w:rPr>
          <w:szCs w:val="24"/>
        </w:rPr>
      </w:pPr>
      <w:r w:rsidRPr="00E424B8">
        <w:rPr>
          <w:szCs w:val="24"/>
        </w:rPr>
        <w:t xml:space="preserve">Kérjük, hogy az Ajánlattevő csatolja be az </w:t>
      </w:r>
      <w:r w:rsidRPr="00E424B8">
        <w:t xml:space="preserve">Ajánlattevő az ajánlatot aláíró, illetőleg a Kbt. 65. §. (7) bekezdés szerinti szervezet/személy esetében a kapacitást nyújtó szerezet cégjegyzésre jogosult aláírási címpéldányát, </w:t>
      </w:r>
      <w:r w:rsidR="00706941" w:rsidRPr="00E424B8">
        <w:rPr>
          <w:szCs w:val="24"/>
        </w:rPr>
        <w:t xml:space="preserve">ügyvéd vagy kamarai jogtanácsos </w:t>
      </w:r>
      <w:r w:rsidRPr="00E424B8">
        <w:t>által ellenjegyzett aláírás mintáját egyszerű másolatban</w:t>
      </w:r>
      <w:r w:rsidR="00356433" w:rsidRPr="00E424B8">
        <w:rPr>
          <w:szCs w:val="24"/>
        </w:rPr>
        <w:t>.</w:t>
      </w:r>
    </w:p>
    <w:p w:rsidR="00356433" w:rsidRPr="00E424B8" w:rsidRDefault="00B17DBD" w:rsidP="00737520">
      <w:pPr>
        <w:ind w:left="709"/>
        <w:rPr>
          <w:szCs w:val="24"/>
        </w:rPr>
      </w:pPr>
      <w:r w:rsidRPr="00E424B8">
        <w:t>Amennyiben az ajánlatot nem a cégjegyzésre jogosult írja alá, csatolni kell a meghatalmazást, amely a meghatalmazott aláírását is tartalmazza és két tanúval is el van látva. A meghatalmazásban meg kell jelölni, hogy a meghatalmazó mire hatalmazza meg meghatalmazottat, illetve a meghatalmazott meghatalmazás elfogadása is szerepelnie kell. A meghatalmazást a meghatalmazónak és a meghatalmazottnak is alá kell írnia</w:t>
      </w:r>
      <w:r w:rsidR="00356433" w:rsidRPr="00E424B8">
        <w:rPr>
          <w:szCs w:val="24"/>
        </w:rPr>
        <w:t>.</w:t>
      </w:r>
    </w:p>
    <w:p w:rsidR="0021207E" w:rsidRPr="00E424B8" w:rsidRDefault="0021207E" w:rsidP="00737520">
      <w:pPr>
        <w:ind w:left="709"/>
        <w:rPr>
          <w:szCs w:val="24"/>
        </w:rPr>
      </w:pPr>
    </w:p>
    <w:p w:rsidR="007C2C06" w:rsidRPr="00E424B8" w:rsidRDefault="007C2C06" w:rsidP="007C2C06">
      <w:pPr>
        <w:numPr>
          <w:ilvl w:val="0"/>
          <w:numId w:val="2"/>
        </w:numPr>
        <w:rPr>
          <w:szCs w:val="24"/>
        </w:rPr>
      </w:pPr>
      <w:r w:rsidRPr="00E424B8">
        <w:rPr>
          <w:szCs w:val="24"/>
        </w:rPr>
        <w:t>16. melléklet – Nyilatkozat Cégbírósági változásbejegyzésről</w:t>
      </w:r>
    </w:p>
    <w:p w:rsidR="007C2C06" w:rsidRPr="00E424B8" w:rsidRDefault="007C2C06" w:rsidP="007C2C06">
      <w:pPr>
        <w:rPr>
          <w:szCs w:val="24"/>
        </w:rPr>
      </w:pPr>
      <w:r w:rsidRPr="00E424B8">
        <w:rPr>
          <w:szCs w:val="24"/>
        </w:rPr>
        <w:tab/>
        <w:t>Cégszerűen aláírni és pecséttel kell ellátni.</w:t>
      </w:r>
    </w:p>
    <w:p w:rsidR="007C2C06" w:rsidRPr="00E424B8" w:rsidRDefault="007C2C06" w:rsidP="007C2C06">
      <w:pPr>
        <w:pStyle w:val="Szvegtrzsbehzssal"/>
        <w:autoSpaceDE w:val="0"/>
        <w:autoSpaceDN w:val="0"/>
        <w:adjustRightInd w:val="0"/>
        <w:spacing w:after="0"/>
        <w:ind w:left="708"/>
        <w:rPr>
          <w:szCs w:val="24"/>
        </w:rPr>
      </w:pPr>
      <w:r w:rsidRPr="00E424B8">
        <w:lastRenderedPageBreak/>
        <w:t xml:space="preserve">Abban az esetben, ha </w:t>
      </w:r>
      <w:r w:rsidRPr="00E424B8">
        <w:rPr>
          <w:szCs w:val="24"/>
        </w:rPr>
        <w:t>folyamatban van Cégbíróságnál változásbejegyzési kérelem, akkor a 321/2015 (X.30.) Korm. Rendelet 13. §-a szerint csatolni szükséges az ajánlathoz a cégbírósághoz benyújtott változásbejegyzési kérelmet és az annak érkezéséről a cégbíróság által megküldött igazolást.</w:t>
      </w:r>
    </w:p>
    <w:p w:rsidR="007C2C06" w:rsidRPr="00E424B8" w:rsidRDefault="007C2C06" w:rsidP="00737520">
      <w:pPr>
        <w:ind w:left="709"/>
        <w:rPr>
          <w:szCs w:val="24"/>
        </w:rPr>
      </w:pPr>
    </w:p>
    <w:p w:rsidR="00535B62" w:rsidRPr="00E424B8" w:rsidRDefault="00617CB0" w:rsidP="00737520">
      <w:pPr>
        <w:numPr>
          <w:ilvl w:val="0"/>
          <w:numId w:val="2"/>
        </w:numPr>
        <w:tabs>
          <w:tab w:val="clear" w:pos="720"/>
          <w:tab w:val="num" w:pos="726"/>
        </w:tabs>
        <w:ind w:left="709" w:hanging="709"/>
        <w:rPr>
          <w:szCs w:val="24"/>
        </w:rPr>
      </w:pPr>
      <w:bookmarkStart w:id="163" w:name="_Toc352380630"/>
      <w:bookmarkStart w:id="164" w:name="_Toc352382171"/>
      <w:bookmarkStart w:id="165" w:name="_Toc383930282"/>
      <w:bookmarkStart w:id="166" w:name="_Toc396033316"/>
      <w:bookmarkStart w:id="167" w:name="_Toc518447289"/>
      <w:r w:rsidRPr="00E424B8">
        <w:rPr>
          <w:szCs w:val="24"/>
        </w:rPr>
        <w:t>1</w:t>
      </w:r>
      <w:r w:rsidR="007C2C06" w:rsidRPr="00E424B8">
        <w:rPr>
          <w:szCs w:val="24"/>
        </w:rPr>
        <w:t>7</w:t>
      </w:r>
      <w:r w:rsidR="00535B62" w:rsidRPr="00E424B8">
        <w:rPr>
          <w:szCs w:val="24"/>
        </w:rPr>
        <w:t>. melléklet – Nyilatkozat elektronikus adathordozóról</w:t>
      </w:r>
    </w:p>
    <w:p w:rsidR="00535B62" w:rsidRPr="00E424B8" w:rsidRDefault="00535B62" w:rsidP="00737520">
      <w:pPr>
        <w:pStyle w:val="Szvegblokk"/>
        <w:tabs>
          <w:tab w:val="left" w:pos="720"/>
        </w:tabs>
        <w:spacing w:line="240" w:lineRule="auto"/>
        <w:ind w:left="0" w:right="-108"/>
      </w:pPr>
      <w:r w:rsidRPr="00E424B8">
        <w:rPr>
          <w:szCs w:val="24"/>
        </w:rPr>
        <w:tab/>
      </w:r>
      <w:r w:rsidRPr="00E424B8">
        <w:t>Kérjük, csatolja be ajánlatába az elektronikus adathordozóról szóló nyilatkozatát.</w:t>
      </w:r>
    </w:p>
    <w:p w:rsidR="00535B62" w:rsidRDefault="00535B62" w:rsidP="00737520">
      <w:pPr>
        <w:ind w:left="708"/>
        <w:rPr>
          <w:sz w:val="23"/>
          <w:szCs w:val="23"/>
        </w:rPr>
      </w:pPr>
      <w:r w:rsidRPr="00E424B8">
        <w:t>Az ajánlattevőnek nyilatkoznia kell, hogy az ajánlat elektronikus formában benyújtott (jelszó nélkül olvasható, de nem módosítható .pdf file) példánya a papír alapú (eredeti) példánnyal megegyezik. Amennyiben a nyomtatott formátumú eredeti és az elektronikus másolati példány között eltérés van, Ajánlatkérő a nyomtatott eredeti példányokat értékeli, azt tekinti irányadónak</w:t>
      </w:r>
      <w:r w:rsidRPr="00E424B8">
        <w:rPr>
          <w:sz w:val="23"/>
          <w:szCs w:val="23"/>
        </w:rPr>
        <w:t>.</w:t>
      </w:r>
    </w:p>
    <w:p w:rsidR="002656EA" w:rsidRPr="00E424B8" w:rsidRDefault="002656EA" w:rsidP="00737520">
      <w:pPr>
        <w:ind w:left="708"/>
        <w:rPr>
          <w:sz w:val="23"/>
          <w:szCs w:val="23"/>
        </w:rPr>
      </w:pPr>
    </w:p>
    <w:p w:rsidR="00A74E36" w:rsidRDefault="00A74E36" w:rsidP="002656EA">
      <w:pPr>
        <w:numPr>
          <w:ilvl w:val="0"/>
          <w:numId w:val="2"/>
        </w:numPr>
        <w:ind w:left="709" w:hanging="709"/>
        <w:rPr>
          <w:szCs w:val="24"/>
        </w:rPr>
      </w:pPr>
      <w:r w:rsidRPr="002656EA">
        <w:rPr>
          <w:szCs w:val="24"/>
        </w:rPr>
        <w:t xml:space="preserve">18. melléklet – Ajánlati biztosíték </w:t>
      </w:r>
    </w:p>
    <w:p w:rsidR="002656EA" w:rsidRPr="002656EA" w:rsidRDefault="002656EA" w:rsidP="002656EA">
      <w:pPr>
        <w:ind w:left="709"/>
        <w:rPr>
          <w:szCs w:val="24"/>
        </w:rPr>
      </w:pPr>
    </w:p>
    <w:p w:rsidR="002656EA" w:rsidRDefault="002656EA" w:rsidP="002656EA">
      <w:pPr>
        <w:numPr>
          <w:ilvl w:val="0"/>
          <w:numId w:val="2"/>
        </w:numPr>
        <w:ind w:left="709" w:hanging="709"/>
        <w:rPr>
          <w:szCs w:val="24"/>
        </w:rPr>
      </w:pPr>
      <w:r w:rsidRPr="002656EA">
        <w:rPr>
          <w:szCs w:val="24"/>
        </w:rPr>
        <w:t>19. melléklet - Referenciamunkák bemutatása</w:t>
      </w:r>
    </w:p>
    <w:p w:rsidR="002656EA" w:rsidRPr="002656EA" w:rsidRDefault="002656EA" w:rsidP="002656EA">
      <w:pPr>
        <w:pStyle w:val="Listaszerbekezds"/>
        <w:ind w:left="720"/>
        <w:rPr>
          <w:szCs w:val="24"/>
        </w:rPr>
      </w:pPr>
      <w:r>
        <w:rPr>
          <w:szCs w:val="24"/>
        </w:rPr>
        <w:t>Kitölteni, c</w:t>
      </w:r>
      <w:r w:rsidRPr="002656EA">
        <w:rPr>
          <w:szCs w:val="24"/>
        </w:rPr>
        <w:t>égszerűen aláírni és pecséttel kell ellátni.</w:t>
      </w:r>
    </w:p>
    <w:p w:rsidR="002656EA" w:rsidRPr="002656EA" w:rsidRDefault="002656EA" w:rsidP="002656EA">
      <w:pPr>
        <w:ind w:left="709"/>
        <w:rPr>
          <w:szCs w:val="24"/>
        </w:rPr>
      </w:pPr>
    </w:p>
    <w:p w:rsidR="002656EA" w:rsidRPr="002656EA" w:rsidRDefault="002656EA" w:rsidP="002656EA">
      <w:pPr>
        <w:numPr>
          <w:ilvl w:val="0"/>
          <w:numId w:val="2"/>
        </w:numPr>
        <w:ind w:left="709" w:hanging="709"/>
        <w:rPr>
          <w:szCs w:val="24"/>
        </w:rPr>
      </w:pPr>
      <w:r w:rsidRPr="002656EA">
        <w:rPr>
          <w:szCs w:val="24"/>
        </w:rPr>
        <w:t>20. melléklet - Szakemberek bemutatása</w:t>
      </w:r>
    </w:p>
    <w:p w:rsidR="002656EA" w:rsidRPr="002656EA" w:rsidRDefault="002656EA" w:rsidP="002656EA">
      <w:pPr>
        <w:pStyle w:val="Listaszerbekezds"/>
        <w:ind w:left="720"/>
        <w:rPr>
          <w:szCs w:val="24"/>
        </w:rPr>
      </w:pPr>
      <w:r>
        <w:rPr>
          <w:szCs w:val="24"/>
        </w:rPr>
        <w:t>Kitölteni, c</w:t>
      </w:r>
      <w:r w:rsidRPr="002656EA">
        <w:rPr>
          <w:szCs w:val="24"/>
        </w:rPr>
        <w:t>égszerűen aláírni és pecséttel kell ellátni.</w:t>
      </w:r>
    </w:p>
    <w:p w:rsidR="00617CB0" w:rsidRPr="00E424B8" w:rsidRDefault="00617CB0" w:rsidP="00737520">
      <w:pPr>
        <w:pStyle w:val="Cmsor3"/>
        <w:spacing w:before="0" w:after="0"/>
        <w:jc w:val="left"/>
        <w:rPr>
          <w:b w:val="0"/>
          <w:bCs/>
          <w:szCs w:val="24"/>
        </w:rPr>
      </w:pPr>
    </w:p>
    <w:p w:rsidR="0010435F" w:rsidRPr="00E424B8" w:rsidRDefault="0010435F" w:rsidP="00737520">
      <w:pPr>
        <w:pStyle w:val="B"/>
        <w:spacing w:before="0" w:line="240" w:lineRule="auto"/>
        <w:ind w:left="0"/>
        <w:rPr>
          <w:rFonts w:ascii="Times New Roman" w:hAnsi="Times New Roman"/>
          <w:b/>
          <w:szCs w:val="24"/>
          <w:lang w:val="hu-HU"/>
        </w:rPr>
      </w:pPr>
      <w:bookmarkStart w:id="168" w:name="pr56"/>
      <w:bookmarkStart w:id="169" w:name="pr57"/>
      <w:bookmarkStart w:id="170" w:name="pr58"/>
      <w:bookmarkStart w:id="171" w:name="pr59"/>
      <w:bookmarkStart w:id="172" w:name="pr60"/>
      <w:bookmarkStart w:id="173" w:name="pr61"/>
      <w:bookmarkStart w:id="174" w:name="pr62"/>
      <w:bookmarkStart w:id="175" w:name="pr63"/>
      <w:bookmarkStart w:id="176" w:name="pr64"/>
      <w:bookmarkStart w:id="177" w:name="_Toc299160858"/>
      <w:bookmarkStart w:id="178" w:name="_Toc300379435"/>
      <w:bookmarkStart w:id="179" w:name="_Toc300385274"/>
      <w:bookmarkStart w:id="180" w:name="_Toc329588157"/>
      <w:bookmarkStart w:id="181" w:name="_Toc330183482"/>
      <w:bookmarkStart w:id="182" w:name="_Toc34782207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424B8">
        <w:rPr>
          <w:rFonts w:ascii="Times New Roman" w:hAnsi="Times New Roman"/>
          <w:b/>
          <w:szCs w:val="24"/>
          <w:lang w:val="hu-HU"/>
        </w:rPr>
        <w:t>1</w:t>
      </w:r>
      <w:r w:rsidR="008D2853" w:rsidRPr="00E424B8">
        <w:rPr>
          <w:rFonts w:ascii="Times New Roman" w:hAnsi="Times New Roman"/>
          <w:b/>
          <w:szCs w:val="24"/>
          <w:lang w:val="hu-HU"/>
        </w:rPr>
        <w:t>4</w:t>
      </w:r>
      <w:r w:rsidRPr="00E424B8">
        <w:rPr>
          <w:rFonts w:ascii="Times New Roman" w:hAnsi="Times New Roman"/>
          <w:b/>
          <w:szCs w:val="24"/>
          <w:lang w:val="hu-HU"/>
        </w:rPr>
        <w:t>. Az ajánlatok lezárása és jelölése</w:t>
      </w:r>
    </w:p>
    <w:p w:rsidR="0010435F" w:rsidRPr="00E424B8" w:rsidRDefault="0010435F" w:rsidP="00737520">
      <w:pPr>
        <w:pStyle w:val="B"/>
        <w:spacing w:before="0" w:line="240" w:lineRule="auto"/>
        <w:ind w:left="0"/>
        <w:rPr>
          <w:rFonts w:ascii="Times New Roman" w:hAnsi="Times New Roman"/>
          <w:szCs w:val="24"/>
          <w:lang w:val="hu-HU"/>
        </w:rPr>
      </w:pPr>
    </w:p>
    <w:p w:rsidR="0010435F" w:rsidRPr="00E424B8" w:rsidRDefault="0010435F" w:rsidP="00737520">
      <w:pPr>
        <w:pStyle w:val="B"/>
        <w:spacing w:before="0" w:line="240" w:lineRule="auto"/>
        <w:ind w:left="0"/>
        <w:rPr>
          <w:rFonts w:ascii="Times New Roman" w:hAnsi="Times New Roman"/>
          <w:strike/>
          <w:szCs w:val="24"/>
          <w:lang w:val="hu-HU"/>
        </w:rPr>
      </w:pPr>
      <w:r w:rsidRPr="00E424B8">
        <w:rPr>
          <w:rFonts w:ascii="Times New Roman" w:hAnsi="Times New Roman"/>
          <w:szCs w:val="24"/>
          <w:lang w:val="hu-HU"/>
        </w:rPr>
        <w:t>Az Ajánlatokat egy zárt csomagolásba helyezve kell benyújtani</w:t>
      </w:r>
      <w:r w:rsidRPr="00E424B8">
        <w:rPr>
          <w:rFonts w:ascii="Times New Roman" w:hAnsi="Times New Roman"/>
          <w:strike/>
          <w:szCs w:val="24"/>
          <w:lang w:val="hu-HU"/>
        </w:rPr>
        <w:t>.</w:t>
      </w:r>
    </w:p>
    <w:p w:rsidR="00AC422D" w:rsidRPr="00E424B8" w:rsidRDefault="00AC422D" w:rsidP="00737520">
      <w:pPr>
        <w:pStyle w:val="B"/>
        <w:spacing w:before="0" w:line="240" w:lineRule="auto"/>
        <w:ind w:left="0"/>
        <w:rPr>
          <w:rFonts w:ascii="Times New Roman" w:hAnsi="Times New Roman"/>
          <w:strike/>
          <w:szCs w:val="24"/>
          <w:lang w:val="hu-HU"/>
        </w:rPr>
      </w:pPr>
    </w:p>
    <w:p w:rsidR="0010435F" w:rsidRPr="00E424B8" w:rsidRDefault="0010435F" w:rsidP="00737520">
      <w:pPr>
        <w:rPr>
          <w:szCs w:val="24"/>
        </w:rPr>
      </w:pPr>
      <w:bookmarkStart w:id="183" w:name="_Toc299160859"/>
      <w:bookmarkStart w:id="184" w:name="_Toc300379436"/>
      <w:bookmarkStart w:id="185" w:name="_Toc300385275"/>
      <w:bookmarkStart w:id="186" w:name="_Toc329588158"/>
      <w:bookmarkStart w:id="187" w:name="_Toc330183483"/>
      <w:bookmarkStart w:id="188" w:name="_Toc347822078"/>
      <w:bookmarkStart w:id="189" w:name="_Toc396033321"/>
      <w:bookmarkEnd w:id="177"/>
      <w:bookmarkEnd w:id="178"/>
      <w:bookmarkEnd w:id="179"/>
      <w:bookmarkEnd w:id="180"/>
      <w:bookmarkEnd w:id="181"/>
      <w:bookmarkEnd w:id="182"/>
      <w:r w:rsidRPr="00E424B8">
        <w:rPr>
          <w:szCs w:val="24"/>
        </w:rPr>
        <w:t>Az Ajánlat, jól lezárt csomagolását a következő felirattal kell ellátni:</w:t>
      </w:r>
    </w:p>
    <w:p w:rsidR="0010435F" w:rsidRPr="00E424B8" w:rsidRDefault="0010435F" w:rsidP="00737520">
      <w:pPr>
        <w:rPr>
          <w:szCs w:val="24"/>
        </w:rPr>
      </w:pPr>
    </w:p>
    <w:p w:rsidR="0010435F" w:rsidRPr="00E424B8" w:rsidRDefault="0010435F" w:rsidP="00737520">
      <w:pPr>
        <w:pBdr>
          <w:top w:val="single" w:sz="6" w:space="6" w:color="000000"/>
          <w:left w:val="single" w:sz="6" w:space="0" w:color="000000"/>
          <w:right w:val="single" w:sz="18" w:space="0" w:color="000000"/>
        </w:pBdr>
        <w:jc w:val="center"/>
        <w:rPr>
          <w:b/>
          <w:szCs w:val="24"/>
        </w:rPr>
      </w:pPr>
      <w:r w:rsidRPr="00E424B8">
        <w:rPr>
          <w:b/>
          <w:szCs w:val="24"/>
        </w:rPr>
        <w:t>„</w:t>
      </w:r>
      <w:r w:rsidR="002C216A" w:rsidRPr="00E424B8">
        <w:rPr>
          <w:b/>
        </w:rPr>
        <w:t xml:space="preserve">Ajánlat </w:t>
      </w:r>
      <w:r w:rsidR="003A0E79" w:rsidRPr="00E424B8">
        <w:rPr>
          <w:b/>
        </w:rPr>
        <w:t xml:space="preserve">- </w:t>
      </w:r>
      <w:r w:rsidR="007067A6" w:rsidRPr="00E424B8">
        <w:rPr>
          <w:b/>
          <w:noProof/>
          <w:szCs w:val="24"/>
        </w:rPr>
        <w:t>Eszközbeszerzés az Agrokémia Sellye Zrt-nél</w:t>
      </w:r>
      <w:r w:rsidRPr="00E424B8">
        <w:rPr>
          <w:b/>
          <w:szCs w:val="24"/>
        </w:rPr>
        <w:t>”</w:t>
      </w:r>
    </w:p>
    <w:p w:rsidR="00AC422D" w:rsidRPr="00E424B8" w:rsidRDefault="00AC422D" w:rsidP="00737520">
      <w:pPr>
        <w:pBdr>
          <w:top w:val="single" w:sz="6" w:space="6" w:color="000000"/>
          <w:left w:val="single" w:sz="6" w:space="0" w:color="000000"/>
          <w:right w:val="single" w:sz="18" w:space="0" w:color="000000"/>
        </w:pBdr>
        <w:jc w:val="center"/>
        <w:rPr>
          <w:b/>
          <w:szCs w:val="24"/>
        </w:rPr>
      </w:pPr>
    </w:p>
    <w:p w:rsidR="0010435F" w:rsidRPr="00E424B8" w:rsidRDefault="0010435F" w:rsidP="00737520">
      <w:pPr>
        <w:pBdr>
          <w:left w:val="single" w:sz="6" w:space="0" w:color="000000"/>
          <w:bottom w:val="single" w:sz="18" w:space="0" w:color="auto"/>
          <w:right w:val="single" w:sz="18" w:space="0" w:color="000000"/>
        </w:pBdr>
        <w:jc w:val="center"/>
        <w:rPr>
          <w:b/>
          <w:szCs w:val="24"/>
        </w:rPr>
      </w:pPr>
      <w:r w:rsidRPr="00E424B8">
        <w:rPr>
          <w:b/>
          <w:szCs w:val="24"/>
        </w:rPr>
        <w:t>„Nem bontható fel a közbeszerzési bontási ülés megkezdése előtt!”</w:t>
      </w:r>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A csomagoláson a fenti feliraton kívül más nem lehet. Kivételt képez a postán feladott csomagok esetében a kötelező postai tartalmi elemek megléte.</w:t>
      </w:r>
    </w:p>
    <w:p w:rsidR="0001414A" w:rsidRPr="00E424B8" w:rsidRDefault="0001414A"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Ha a csomagolást nem jelölik meg a fenti előírásnak megfelelően, az Ajánlatkérő nem vállal felelősséget a benyújtott Ajánlat elkeveredéséért és idő előtti felbontásáért. Az ilyen okból idő előtt felbontott Ajánlatot érvénytelenné minősíti.</w:t>
      </w:r>
      <w:bookmarkStart w:id="190" w:name="_Toc518447294"/>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Az Ajánlat átvételét írásos nyugta igazolja, melyet az Ajánlatkérő által kinevezett személy ír alá. Amennyiben bármelyik Ajánlat a benyújtási (</w:t>
      </w:r>
      <w:r w:rsidR="00D83192" w:rsidRPr="00E424B8">
        <w:rPr>
          <w:rFonts w:ascii="Times New Roman" w:hAnsi="Times New Roman"/>
          <w:szCs w:val="24"/>
        </w:rPr>
        <w:t>ajánlat</w:t>
      </w:r>
      <w:r w:rsidRPr="00E424B8">
        <w:rPr>
          <w:rFonts w:ascii="Times New Roman" w:hAnsi="Times New Roman"/>
          <w:szCs w:val="24"/>
        </w:rPr>
        <w:t>i) határidőnél később érkezik meg, az érvénytelennek minősül.</w:t>
      </w:r>
    </w:p>
    <w:p w:rsidR="00D721EF" w:rsidRPr="00E424B8" w:rsidRDefault="00D721EF" w:rsidP="00737520">
      <w:pPr>
        <w:pStyle w:val="Szvegtrzsbehzssal2"/>
        <w:spacing w:before="0"/>
        <w:ind w:left="0" w:firstLine="0"/>
        <w:rPr>
          <w:rFonts w:ascii="Times New Roman" w:hAnsi="Times New Roman"/>
          <w:szCs w:val="24"/>
        </w:rPr>
      </w:pPr>
    </w:p>
    <w:p w:rsidR="0010435F" w:rsidRPr="00E424B8" w:rsidRDefault="0010435F" w:rsidP="007C2C06">
      <w:pPr>
        <w:rPr>
          <w:b/>
          <w:bCs/>
          <w:szCs w:val="24"/>
        </w:rPr>
      </w:pPr>
      <w:bookmarkStart w:id="191" w:name="_Toc75513298"/>
      <w:bookmarkStart w:id="192" w:name="_Toc75514073"/>
      <w:bookmarkStart w:id="193" w:name="_Toc93211866"/>
      <w:bookmarkStart w:id="194" w:name="_Toc93211983"/>
      <w:bookmarkStart w:id="195" w:name="_Toc93212029"/>
      <w:bookmarkStart w:id="196" w:name="_Toc133228916"/>
      <w:bookmarkStart w:id="197" w:name="_Toc140378872"/>
      <w:bookmarkStart w:id="198" w:name="_Toc207726856"/>
      <w:r w:rsidRPr="00E424B8">
        <w:rPr>
          <w:b/>
          <w:bCs/>
          <w:szCs w:val="24"/>
        </w:rPr>
        <w:t>1</w:t>
      </w:r>
      <w:r w:rsidR="008D2853" w:rsidRPr="00E424B8">
        <w:rPr>
          <w:b/>
          <w:bCs/>
          <w:szCs w:val="24"/>
        </w:rPr>
        <w:t>5</w:t>
      </w:r>
      <w:r w:rsidRPr="00E424B8">
        <w:rPr>
          <w:b/>
          <w:bCs/>
          <w:szCs w:val="24"/>
        </w:rPr>
        <w:t>. Késedelmes ajánlatok</w:t>
      </w:r>
      <w:bookmarkEnd w:id="191"/>
      <w:bookmarkEnd w:id="192"/>
      <w:bookmarkEnd w:id="193"/>
      <w:bookmarkEnd w:id="194"/>
      <w:bookmarkEnd w:id="195"/>
      <w:bookmarkEnd w:id="196"/>
      <w:bookmarkEnd w:id="197"/>
      <w:bookmarkEnd w:id="198"/>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Ajánlattevőnek tudomásul kell venni, hogy az Ajánlatkérő abban az esetben, amennyiben az ajánlat az általa előírt </w:t>
      </w:r>
      <w:r w:rsidR="00D83192" w:rsidRPr="00E424B8">
        <w:rPr>
          <w:rFonts w:ascii="Times New Roman" w:hAnsi="Times New Roman"/>
          <w:szCs w:val="24"/>
        </w:rPr>
        <w:t>ajánlat</w:t>
      </w:r>
      <w:r w:rsidRPr="00E424B8">
        <w:rPr>
          <w:rFonts w:ascii="Times New Roman" w:hAnsi="Times New Roman"/>
          <w:szCs w:val="24"/>
        </w:rPr>
        <w:t>i határidő után érkezik meg, jegyzőkönyvet vesz fel az elkésettségről és az elkésett ajánlatot a Kbt-ben foglaltaknak megfelelően kezeli.</w:t>
      </w:r>
    </w:p>
    <w:p w:rsidR="0010435F" w:rsidRDefault="0010435F" w:rsidP="00737520">
      <w:pPr>
        <w:pStyle w:val="Szvegtrzsbehzssal2"/>
        <w:spacing w:before="0"/>
        <w:ind w:left="0" w:firstLine="0"/>
        <w:rPr>
          <w:rFonts w:ascii="Times New Roman" w:hAnsi="Times New Roman"/>
          <w:szCs w:val="24"/>
        </w:rPr>
      </w:pPr>
    </w:p>
    <w:p w:rsidR="002656EA" w:rsidRDefault="002656EA" w:rsidP="00737520">
      <w:pPr>
        <w:pStyle w:val="Szvegtrzsbehzssal2"/>
        <w:spacing w:before="0"/>
        <w:ind w:left="0" w:firstLine="0"/>
        <w:rPr>
          <w:rFonts w:ascii="Times New Roman" w:hAnsi="Times New Roman"/>
          <w:szCs w:val="24"/>
        </w:rPr>
      </w:pPr>
    </w:p>
    <w:p w:rsidR="002656EA" w:rsidRPr="00E424B8" w:rsidRDefault="002656EA" w:rsidP="00737520">
      <w:pPr>
        <w:pStyle w:val="Szvegtrzsbehzssal2"/>
        <w:spacing w:before="0"/>
        <w:ind w:left="0" w:firstLine="0"/>
        <w:rPr>
          <w:rFonts w:ascii="Times New Roman" w:hAnsi="Times New Roman"/>
          <w:szCs w:val="24"/>
        </w:rPr>
      </w:pPr>
    </w:p>
    <w:p w:rsidR="0010435F" w:rsidRPr="00E424B8" w:rsidRDefault="0010435F" w:rsidP="007C2C06">
      <w:pPr>
        <w:rPr>
          <w:b/>
          <w:bCs/>
          <w:szCs w:val="24"/>
        </w:rPr>
      </w:pPr>
      <w:bookmarkStart w:id="199" w:name="_Toc75513299"/>
      <w:bookmarkStart w:id="200" w:name="_Toc75514074"/>
      <w:bookmarkStart w:id="201" w:name="_Toc93211867"/>
      <w:bookmarkStart w:id="202" w:name="_Toc93211984"/>
      <w:bookmarkStart w:id="203" w:name="_Toc93212030"/>
      <w:bookmarkStart w:id="204" w:name="_Toc133228917"/>
      <w:bookmarkStart w:id="205" w:name="_Toc140378873"/>
      <w:bookmarkStart w:id="206" w:name="_Toc207726857"/>
      <w:r w:rsidRPr="00E424B8">
        <w:rPr>
          <w:b/>
          <w:bCs/>
          <w:szCs w:val="24"/>
        </w:rPr>
        <w:lastRenderedPageBreak/>
        <w:t>1</w:t>
      </w:r>
      <w:r w:rsidR="008D2853" w:rsidRPr="00E424B8">
        <w:rPr>
          <w:b/>
          <w:bCs/>
          <w:szCs w:val="24"/>
        </w:rPr>
        <w:t>6</w:t>
      </w:r>
      <w:r w:rsidRPr="00E424B8">
        <w:rPr>
          <w:b/>
          <w:bCs/>
          <w:szCs w:val="24"/>
        </w:rPr>
        <w:t>. Az ajánlatok módosítása és visszavonása</w:t>
      </w:r>
      <w:bookmarkEnd w:id="199"/>
      <w:bookmarkEnd w:id="200"/>
      <w:bookmarkEnd w:id="201"/>
      <w:bookmarkEnd w:id="202"/>
      <w:bookmarkEnd w:id="203"/>
      <w:bookmarkEnd w:id="204"/>
      <w:bookmarkEnd w:id="205"/>
      <w:bookmarkEnd w:id="206"/>
    </w:p>
    <w:p w:rsidR="0010435F" w:rsidRPr="00E424B8" w:rsidRDefault="0010435F" w:rsidP="00737520">
      <w:pPr>
        <w:pStyle w:val="Szvegtrzsbehzssal2"/>
        <w:spacing w:before="0"/>
        <w:ind w:left="0" w:firstLine="0"/>
        <w:rPr>
          <w:rFonts w:ascii="Times New Roman" w:hAnsi="Times New Roman"/>
          <w:bCs/>
          <w:szCs w:val="24"/>
        </w:rPr>
      </w:pPr>
    </w:p>
    <w:p w:rsidR="009276B9" w:rsidRPr="00E424B8" w:rsidRDefault="009276B9"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A Kbt. 55. §. (7) bekezdése szerint </w:t>
      </w:r>
      <w:r w:rsidR="004C6415" w:rsidRPr="00E424B8">
        <w:rPr>
          <w:rFonts w:ascii="Times New Roman" w:hAnsi="Times New Roman"/>
          <w:szCs w:val="24"/>
        </w:rPr>
        <w:t>az ajánlattevő és a részvételre jelentkező az ajánlattételi, illetve részvételi határidő lejártáig új ajánlat, illetve részvételi jelentkezés benyújtásával módosíthatja az ajánlatát, illetve részvételi jelentkezését. Ebben az esetben az elsőként benyújtott ajánlatot vagy részvételi jelentkezést visszavontnak kell tekinteni</w:t>
      </w:r>
      <w:r w:rsidRPr="00E424B8">
        <w:rPr>
          <w:rFonts w:ascii="Times New Roman" w:hAnsi="Times New Roman"/>
          <w:szCs w:val="24"/>
        </w:rPr>
        <w:t xml:space="preserve">. </w:t>
      </w:r>
    </w:p>
    <w:p w:rsidR="002C216A" w:rsidRPr="00E424B8" w:rsidRDefault="002C216A" w:rsidP="00737520">
      <w:pPr>
        <w:pStyle w:val="Szvegtrzsbehzssal2"/>
        <w:spacing w:before="0"/>
        <w:ind w:left="0" w:firstLine="0"/>
        <w:rPr>
          <w:rFonts w:ascii="Times New Roman" w:hAnsi="Times New Roman"/>
          <w:szCs w:val="24"/>
        </w:rPr>
      </w:pPr>
    </w:p>
    <w:bookmarkEnd w:id="183"/>
    <w:bookmarkEnd w:id="184"/>
    <w:bookmarkEnd w:id="185"/>
    <w:bookmarkEnd w:id="186"/>
    <w:bookmarkEnd w:id="187"/>
    <w:bookmarkEnd w:id="188"/>
    <w:bookmarkEnd w:id="189"/>
    <w:bookmarkEnd w:id="190"/>
    <w:p w:rsidR="0010435F" w:rsidRPr="00E424B8" w:rsidRDefault="0010435F" w:rsidP="00737520">
      <w:pPr>
        <w:pStyle w:val="Szvegtrzsbehzssal2"/>
        <w:spacing w:before="0"/>
        <w:ind w:left="0" w:firstLine="0"/>
        <w:rPr>
          <w:rFonts w:ascii="Times New Roman" w:hAnsi="Times New Roman"/>
          <w:b/>
          <w:szCs w:val="24"/>
        </w:rPr>
      </w:pPr>
      <w:r w:rsidRPr="00E424B8">
        <w:rPr>
          <w:rFonts w:ascii="Times New Roman" w:hAnsi="Times New Roman"/>
          <w:b/>
          <w:szCs w:val="24"/>
        </w:rPr>
        <w:t>1</w:t>
      </w:r>
      <w:r w:rsidR="008D2853" w:rsidRPr="00E424B8">
        <w:rPr>
          <w:rFonts w:ascii="Times New Roman" w:hAnsi="Times New Roman"/>
          <w:b/>
          <w:szCs w:val="24"/>
        </w:rPr>
        <w:t>7</w:t>
      </w:r>
      <w:r w:rsidRPr="00E424B8">
        <w:rPr>
          <w:rFonts w:ascii="Times New Roman" w:hAnsi="Times New Roman"/>
          <w:b/>
          <w:szCs w:val="24"/>
        </w:rPr>
        <w:t xml:space="preserve">. Az ajánlatok </w:t>
      </w:r>
      <w:r w:rsidR="004C6415" w:rsidRPr="00E424B8">
        <w:rPr>
          <w:rFonts w:ascii="Times New Roman" w:hAnsi="Times New Roman"/>
          <w:b/>
          <w:szCs w:val="24"/>
        </w:rPr>
        <w:t xml:space="preserve">bontása és </w:t>
      </w:r>
      <w:r w:rsidR="00AB1BF0" w:rsidRPr="00E424B8">
        <w:rPr>
          <w:rFonts w:ascii="Times New Roman" w:hAnsi="Times New Roman"/>
          <w:b/>
          <w:szCs w:val="24"/>
        </w:rPr>
        <w:t xml:space="preserve">előzetes </w:t>
      </w:r>
      <w:r w:rsidRPr="00E424B8">
        <w:rPr>
          <w:rFonts w:ascii="Times New Roman" w:hAnsi="Times New Roman"/>
          <w:b/>
          <w:szCs w:val="24"/>
        </w:rPr>
        <w:t>értékelése</w:t>
      </w:r>
    </w:p>
    <w:p w:rsidR="0010435F" w:rsidRPr="00E424B8" w:rsidRDefault="0010435F" w:rsidP="00737520">
      <w:pPr>
        <w:pStyle w:val="Szvegtrzsbehzssal2"/>
        <w:spacing w:before="0"/>
        <w:ind w:left="0" w:firstLine="0"/>
        <w:rPr>
          <w:rFonts w:ascii="Times New Roman" w:hAnsi="Times New Roman"/>
          <w:szCs w:val="24"/>
        </w:rPr>
      </w:pPr>
    </w:p>
    <w:p w:rsidR="0010435F" w:rsidRPr="00E424B8" w:rsidRDefault="0010435F" w:rsidP="00737520">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ajánlatok bontására az </w:t>
      </w:r>
      <w:r w:rsidR="00D83192" w:rsidRPr="00E424B8">
        <w:rPr>
          <w:rFonts w:ascii="Times New Roman" w:hAnsi="Times New Roman"/>
          <w:szCs w:val="24"/>
        </w:rPr>
        <w:t>ajánlat</w:t>
      </w:r>
      <w:r w:rsidRPr="00E424B8">
        <w:rPr>
          <w:rFonts w:ascii="Times New Roman" w:hAnsi="Times New Roman"/>
          <w:szCs w:val="24"/>
        </w:rPr>
        <w:t xml:space="preserve">i határidő lejártakor - az Ajánlatkérő és az Ajánlattevők képviselőinek, valamint </w:t>
      </w:r>
      <w:r w:rsidR="009276B9" w:rsidRPr="00E424B8">
        <w:t>külön meghívás nélkül a Kbt. 68. § (3) bekezdése szerinti személyek jogosultak jelen lenni az ajánlatok felbontásánál. Az ajánlatok felbontására a Kbt. 68. §. (1), (2), (4) és (6) bekezdés is alkalmazandó.</w:t>
      </w:r>
    </w:p>
    <w:p w:rsidR="004C6415" w:rsidRPr="00E424B8" w:rsidRDefault="004C6415" w:rsidP="00737520">
      <w:pPr>
        <w:pStyle w:val="Szvegtrzsbehzssal2"/>
        <w:spacing w:before="0"/>
        <w:ind w:left="0" w:firstLine="0"/>
        <w:rPr>
          <w:rFonts w:ascii="Times New Roman" w:hAnsi="Times New Roman"/>
          <w:szCs w:val="24"/>
        </w:rPr>
      </w:pPr>
      <w:r w:rsidRPr="00E424B8">
        <w:rPr>
          <w:rFonts w:ascii="Times New Roman" w:hAnsi="Times New Roman"/>
          <w:szCs w:val="24"/>
        </w:rPr>
        <w:t>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w:t>
      </w:r>
    </w:p>
    <w:p w:rsidR="004C6415" w:rsidRPr="00E424B8" w:rsidRDefault="004C6415" w:rsidP="00737520">
      <w:pPr>
        <w:pStyle w:val="Szvegtrzsbehzssal2"/>
        <w:spacing w:before="0"/>
        <w:ind w:left="0" w:firstLine="0"/>
        <w:rPr>
          <w:rFonts w:ascii="Times New Roman" w:hAnsi="Times New Roman"/>
          <w:szCs w:val="24"/>
        </w:rPr>
      </w:pPr>
    </w:p>
    <w:p w:rsidR="004C6415" w:rsidRPr="00E424B8" w:rsidRDefault="004C6415" w:rsidP="004C6415">
      <w:pPr>
        <w:pStyle w:val="NumberedList"/>
        <w:tabs>
          <w:tab w:val="left" w:pos="465"/>
        </w:tabs>
        <w:ind w:right="72"/>
        <w:jc w:val="both"/>
        <w:rPr>
          <w:szCs w:val="24"/>
          <w:lang w:val="hu-HU"/>
        </w:rPr>
      </w:pPr>
      <w:r w:rsidRPr="00E424B8">
        <w:rPr>
          <w:szCs w:val="24"/>
          <w:lang w:val="hu-HU"/>
        </w:rPr>
        <w:t>Az ajánlatok előzetes bírálatát és értékelését Ajánlatkérő Bírálóbizottsága végzi. Az Ajánlatok szakmai elbírálásának célja megtalálni azt az ajánlattevőt, aki legnagyobb valószínűséggel hozzájárul ahhoz, hogy az Ajánlatkérő teljesítse a közbeszerzés tárgyaként meghatározott feladatot.</w:t>
      </w:r>
    </w:p>
    <w:p w:rsidR="004C6415" w:rsidRPr="00E424B8" w:rsidRDefault="004C6415" w:rsidP="004C6415">
      <w:pPr>
        <w:pStyle w:val="NumberedList"/>
        <w:tabs>
          <w:tab w:val="left" w:pos="465"/>
        </w:tabs>
        <w:ind w:right="72"/>
        <w:jc w:val="both"/>
        <w:rPr>
          <w:szCs w:val="24"/>
          <w:lang w:val="hu-HU"/>
        </w:rPr>
      </w:pPr>
    </w:p>
    <w:p w:rsidR="004C6415" w:rsidRPr="00E424B8" w:rsidRDefault="004C6415" w:rsidP="004C6415">
      <w:pPr>
        <w:tabs>
          <w:tab w:val="center" w:pos="1705"/>
          <w:tab w:val="center" w:pos="7371"/>
        </w:tabs>
        <w:rPr>
          <w:szCs w:val="24"/>
        </w:rPr>
      </w:pPr>
      <w:bookmarkStart w:id="207" w:name="pr640"/>
      <w:bookmarkStart w:id="208" w:name="pr641"/>
      <w:bookmarkStart w:id="209" w:name="pr642"/>
      <w:bookmarkStart w:id="210" w:name="pr643"/>
      <w:bookmarkStart w:id="211" w:name="pr644"/>
      <w:bookmarkStart w:id="212" w:name="pr645"/>
      <w:bookmarkStart w:id="213" w:name="pr646"/>
      <w:bookmarkStart w:id="214" w:name="pr647"/>
      <w:bookmarkStart w:id="215" w:name="pr648"/>
      <w:bookmarkEnd w:id="207"/>
      <w:bookmarkEnd w:id="208"/>
      <w:bookmarkEnd w:id="209"/>
      <w:bookmarkEnd w:id="210"/>
      <w:bookmarkEnd w:id="211"/>
      <w:bookmarkEnd w:id="212"/>
      <w:bookmarkEnd w:id="213"/>
      <w:bookmarkEnd w:id="214"/>
      <w:bookmarkEnd w:id="215"/>
      <w:r w:rsidRPr="00E424B8">
        <w:rPr>
          <w:szCs w:val="24"/>
        </w:rPr>
        <w:t xml:space="preserve">A Kbt. 69. § (2) bekezdése alapján az Ajánlatkérő köteles megállapítani, hogy mely ajánlat érvénytelen, és hogy van-e olyan gazdasági szereplő, akit az eljárásból ki kell zárni. Ajánlatkérő a bírálat során az alkalmassági követelmények, a kizáró okok fennállásának előzetes ellenőrzésére – ha szükséges a Kbt. 71-72. § szerinti bírálati cselekmények elvégzésével - köteles. </w:t>
      </w:r>
    </w:p>
    <w:p w:rsidR="004C6415" w:rsidRPr="00E424B8" w:rsidRDefault="004C6415" w:rsidP="004C6415">
      <w:pPr>
        <w:tabs>
          <w:tab w:val="center" w:pos="1705"/>
          <w:tab w:val="center" w:pos="7371"/>
        </w:tabs>
        <w:rPr>
          <w:szCs w:val="24"/>
        </w:rPr>
      </w:pPr>
    </w:p>
    <w:p w:rsidR="004C6415" w:rsidRPr="00E424B8" w:rsidRDefault="004C6415" w:rsidP="004C6415">
      <w:pPr>
        <w:tabs>
          <w:tab w:val="center" w:pos="1705"/>
          <w:tab w:val="center" w:pos="7371"/>
        </w:tabs>
        <w:rPr>
          <w:b/>
          <w:szCs w:val="24"/>
        </w:rPr>
      </w:pPr>
      <w:r w:rsidRPr="00E424B8">
        <w:rPr>
          <w:szCs w:val="24"/>
        </w:rPr>
        <w:t>Ajánlatkérő a hiányok pótlását a Kbt. 71. §-a szerint engedi meg. Ajánlatkérő tájékoztatja az ajánlattevőket, hogy a Kbt. 71. § (6) bekezdése alapján az ajánlatban korábban nem szereplő gazdasági szereplő hiánypótlással történő eljárásba bevonása esetében újabb hiánypótlást rendel el.</w:t>
      </w:r>
    </w:p>
    <w:p w:rsidR="004C6415" w:rsidRPr="00E424B8" w:rsidRDefault="004C6415" w:rsidP="004C6415">
      <w:pPr>
        <w:tabs>
          <w:tab w:val="left" w:pos="900"/>
          <w:tab w:val="right" w:leader="underscore" w:pos="9072"/>
        </w:tabs>
        <w:rPr>
          <w:szCs w:val="24"/>
        </w:rPr>
      </w:pPr>
    </w:p>
    <w:p w:rsidR="004C6415" w:rsidRPr="00E424B8" w:rsidRDefault="004C6415" w:rsidP="004C6415">
      <w:pPr>
        <w:tabs>
          <w:tab w:val="left" w:pos="900"/>
          <w:tab w:val="right" w:leader="underscore" w:pos="9072"/>
        </w:tabs>
        <w:rPr>
          <w:szCs w:val="24"/>
        </w:rPr>
      </w:pPr>
      <w:r w:rsidRPr="00E424B8">
        <w:rPr>
          <w:szCs w:val="24"/>
        </w:rPr>
        <w:t>Ajánlatkérő csak a fentiek alapján megfelelőnek talált ajánlatokat értékeli.</w:t>
      </w:r>
    </w:p>
    <w:p w:rsidR="00AC422D" w:rsidRPr="00E424B8" w:rsidRDefault="00AC422D" w:rsidP="00737520">
      <w:pPr>
        <w:pStyle w:val="Szvegtrzsbehzssal2"/>
        <w:spacing w:before="0"/>
        <w:ind w:left="0" w:firstLine="0"/>
        <w:rPr>
          <w:rFonts w:ascii="Times New Roman" w:hAnsi="Times New Roman"/>
          <w:szCs w:val="24"/>
        </w:rPr>
      </w:pPr>
    </w:p>
    <w:p w:rsidR="0010435F" w:rsidRPr="00E424B8" w:rsidRDefault="008816FB" w:rsidP="00737520">
      <w:pPr>
        <w:pStyle w:val="Szvegtrzsbehzssal2"/>
        <w:spacing w:before="0"/>
        <w:ind w:left="0" w:firstLine="0"/>
        <w:rPr>
          <w:rFonts w:ascii="Times New Roman" w:hAnsi="Times New Roman"/>
          <w:b/>
          <w:szCs w:val="24"/>
        </w:rPr>
      </w:pPr>
      <w:bookmarkStart w:id="216" w:name="_Toc75513301"/>
      <w:bookmarkStart w:id="217" w:name="_Toc75514076"/>
      <w:bookmarkStart w:id="218" w:name="_Toc93211869"/>
      <w:bookmarkStart w:id="219" w:name="_Toc93211986"/>
      <w:bookmarkStart w:id="220" w:name="_Toc93212032"/>
      <w:bookmarkStart w:id="221" w:name="_Toc133228919"/>
      <w:bookmarkStart w:id="222" w:name="_Toc140378875"/>
      <w:bookmarkStart w:id="223" w:name="_Toc207726859"/>
      <w:r w:rsidRPr="00E424B8">
        <w:rPr>
          <w:rFonts w:ascii="Times New Roman" w:hAnsi="Times New Roman"/>
          <w:b/>
          <w:szCs w:val="24"/>
        </w:rPr>
        <w:t>1</w:t>
      </w:r>
      <w:r w:rsidR="008D2853" w:rsidRPr="00E424B8">
        <w:rPr>
          <w:rFonts w:ascii="Times New Roman" w:hAnsi="Times New Roman"/>
          <w:b/>
          <w:szCs w:val="24"/>
        </w:rPr>
        <w:t>8</w:t>
      </w:r>
      <w:r w:rsidR="0010435F" w:rsidRPr="00E424B8">
        <w:rPr>
          <w:rFonts w:ascii="Times New Roman" w:hAnsi="Times New Roman"/>
          <w:b/>
          <w:szCs w:val="24"/>
        </w:rPr>
        <w:t xml:space="preserve">. </w:t>
      </w:r>
      <w:r w:rsidR="00FD42F8" w:rsidRPr="00E424B8">
        <w:rPr>
          <w:b/>
          <w:szCs w:val="24"/>
        </w:rPr>
        <w:t>Legjobb ár-érték arányt megjelenítő értékelési szempontot tartalmazó</w:t>
      </w:r>
      <w:r w:rsidR="0010435F" w:rsidRPr="00E424B8">
        <w:rPr>
          <w:rFonts w:ascii="Times New Roman" w:hAnsi="Times New Roman"/>
          <w:b/>
          <w:szCs w:val="24"/>
        </w:rPr>
        <w:t xml:space="preserve"> ajánlat</w:t>
      </w:r>
    </w:p>
    <w:p w:rsidR="00AC422D" w:rsidRPr="00E424B8" w:rsidRDefault="00AC422D" w:rsidP="00737520">
      <w:pPr>
        <w:pStyle w:val="Szvegtrzsbehzssal2"/>
        <w:spacing w:before="0"/>
        <w:ind w:left="0" w:firstLine="0"/>
        <w:rPr>
          <w:rFonts w:ascii="Times New Roman" w:hAnsi="Times New Roman"/>
          <w:szCs w:val="24"/>
        </w:rPr>
      </w:pPr>
    </w:p>
    <w:p w:rsidR="008D2853" w:rsidRPr="00E424B8" w:rsidRDefault="008D2853" w:rsidP="008D2853">
      <w:pPr>
        <w:rPr>
          <w:szCs w:val="24"/>
        </w:rPr>
      </w:pPr>
      <w:r w:rsidRPr="00E424B8">
        <w:rPr>
          <w:szCs w:val="24"/>
        </w:rPr>
        <w:t>Az ajánlatok bírálati szempontja a legjobb ár-érték arányt megjelenítő értékelési szempontot tartalmazó ajánlat, amelynek részszempontjai a következők:</w:t>
      </w:r>
    </w:p>
    <w:p w:rsidR="00AC422D" w:rsidRPr="00E424B8" w:rsidRDefault="00AC422D" w:rsidP="00593F6E">
      <w:pPr>
        <w:pStyle w:val="NormlWeb"/>
        <w:spacing w:before="0" w:beforeAutospacing="0" w:after="0" w:afterAutospacing="0"/>
        <w:ind w:right="195"/>
        <w:rPr>
          <w:vanish/>
        </w:rPr>
      </w:pPr>
    </w:p>
    <w:p w:rsidR="008D2853" w:rsidRPr="00E424B8" w:rsidRDefault="008D2853" w:rsidP="008D2853">
      <w:pPr>
        <w:rPr>
          <w:szCs w:val="24"/>
        </w:rPr>
      </w:pPr>
    </w:p>
    <w:tbl>
      <w:tblPr>
        <w:tblW w:w="110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44"/>
        <w:gridCol w:w="1985"/>
        <w:gridCol w:w="3939"/>
      </w:tblGrid>
      <w:tr w:rsidR="006A1653" w:rsidRPr="00E424B8" w:rsidTr="006A1653">
        <w:tc>
          <w:tcPr>
            <w:tcW w:w="3888" w:type="dxa"/>
          </w:tcPr>
          <w:p w:rsidR="006A1653" w:rsidRPr="00E424B8" w:rsidRDefault="006A1653" w:rsidP="00F642F4">
            <w:pPr>
              <w:jc w:val="center"/>
              <w:rPr>
                <w:b/>
                <w:bCs/>
                <w:smallCaps/>
                <w:szCs w:val="24"/>
              </w:rPr>
            </w:pPr>
            <w:r w:rsidRPr="00E424B8">
              <w:rPr>
                <w:b/>
                <w:bCs/>
                <w:smallCaps/>
                <w:szCs w:val="24"/>
              </w:rPr>
              <w:t>Részszempontok</w:t>
            </w:r>
          </w:p>
        </w:tc>
        <w:tc>
          <w:tcPr>
            <w:tcW w:w="1244" w:type="dxa"/>
          </w:tcPr>
          <w:p w:rsidR="006A1653" w:rsidRPr="00E424B8" w:rsidRDefault="006A1653" w:rsidP="00AC422D">
            <w:pPr>
              <w:rPr>
                <w:b/>
                <w:bCs/>
                <w:smallCaps/>
                <w:szCs w:val="24"/>
              </w:rPr>
            </w:pPr>
          </w:p>
          <w:p w:rsidR="006A1653" w:rsidRPr="00E424B8" w:rsidRDefault="006A1653" w:rsidP="00F642F4">
            <w:pPr>
              <w:jc w:val="center"/>
              <w:rPr>
                <w:b/>
                <w:bCs/>
                <w:smallCaps/>
                <w:szCs w:val="24"/>
              </w:rPr>
            </w:pPr>
            <w:r w:rsidRPr="00E424B8">
              <w:rPr>
                <w:b/>
                <w:bCs/>
                <w:smallCaps/>
                <w:szCs w:val="24"/>
              </w:rPr>
              <w:t>Érték</w:t>
            </w:r>
          </w:p>
        </w:tc>
        <w:tc>
          <w:tcPr>
            <w:tcW w:w="1985" w:type="dxa"/>
          </w:tcPr>
          <w:p w:rsidR="006A1653" w:rsidRPr="00E424B8" w:rsidRDefault="006A1653" w:rsidP="00F642F4">
            <w:pPr>
              <w:jc w:val="center"/>
              <w:rPr>
                <w:b/>
                <w:bCs/>
                <w:smallCaps/>
                <w:szCs w:val="24"/>
              </w:rPr>
            </w:pPr>
            <w:r w:rsidRPr="00E424B8">
              <w:rPr>
                <w:b/>
                <w:bCs/>
                <w:smallCaps/>
                <w:szCs w:val="24"/>
              </w:rPr>
              <w:t>Mennyiségi egység</w:t>
            </w:r>
          </w:p>
        </w:tc>
        <w:tc>
          <w:tcPr>
            <w:tcW w:w="3939" w:type="dxa"/>
          </w:tcPr>
          <w:p w:rsidR="006A1653" w:rsidRPr="00E424B8" w:rsidRDefault="006A1653" w:rsidP="00F642F4">
            <w:pPr>
              <w:jc w:val="center"/>
              <w:rPr>
                <w:b/>
                <w:bCs/>
                <w:smallCaps/>
                <w:szCs w:val="24"/>
              </w:rPr>
            </w:pPr>
            <w:r w:rsidRPr="00E424B8">
              <w:rPr>
                <w:b/>
                <w:bCs/>
                <w:smallCaps/>
                <w:szCs w:val="24"/>
              </w:rPr>
              <w:t>súlyszám</w:t>
            </w:r>
          </w:p>
        </w:tc>
      </w:tr>
      <w:tr w:rsidR="006A1653" w:rsidRPr="00E424B8" w:rsidTr="006A1653">
        <w:tc>
          <w:tcPr>
            <w:tcW w:w="3888" w:type="dxa"/>
          </w:tcPr>
          <w:p w:rsidR="006A1653" w:rsidRPr="00E424B8" w:rsidRDefault="006A1653" w:rsidP="000317A1">
            <w:pPr>
              <w:rPr>
                <w:b/>
                <w:bCs/>
                <w:smallCaps/>
                <w:szCs w:val="24"/>
              </w:rPr>
            </w:pPr>
            <w:r w:rsidRPr="00E424B8">
              <w:rPr>
                <w:b/>
                <w:bCs/>
                <w:smallCaps/>
                <w:szCs w:val="24"/>
              </w:rPr>
              <w:t>1. Többletjótállás mértéke</w:t>
            </w:r>
          </w:p>
        </w:tc>
        <w:tc>
          <w:tcPr>
            <w:tcW w:w="1244" w:type="dxa"/>
          </w:tcPr>
          <w:p w:rsidR="006A1653" w:rsidRPr="00E424B8" w:rsidRDefault="006A1653" w:rsidP="00822844">
            <w:pPr>
              <w:jc w:val="center"/>
              <w:rPr>
                <w:b/>
                <w:bCs/>
                <w:smallCaps/>
                <w:szCs w:val="24"/>
              </w:rPr>
            </w:pPr>
          </w:p>
        </w:tc>
        <w:tc>
          <w:tcPr>
            <w:tcW w:w="1985" w:type="dxa"/>
          </w:tcPr>
          <w:p w:rsidR="006A1653" w:rsidRPr="00E424B8" w:rsidRDefault="006A1653" w:rsidP="00822844">
            <w:pPr>
              <w:jc w:val="center"/>
              <w:rPr>
                <w:b/>
                <w:bCs/>
                <w:smallCaps/>
                <w:szCs w:val="24"/>
              </w:rPr>
            </w:pPr>
            <w:r w:rsidRPr="00E424B8">
              <w:rPr>
                <w:b/>
                <w:bCs/>
                <w:smallCaps/>
                <w:szCs w:val="24"/>
              </w:rPr>
              <w:t>Hó</w:t>
            </w:r>
          </w:p>
        </w:tc>
        <w:tc>
          <w:tcPr>
            <w:tcW w:w="3939" w:type="dxa"/>
          </w:tcPr>
          <w:p w:rsidR="006A1653" w:rsidRPr="00E424B8" w:rsidRDefault="006A1653" w:rsidP="00822844">
            <w:pPr>
              <w:jc w:val="center"/>
              <w:rPr>
                <w:b/>
                <w:bCs/>
                <w:smallCaps/>
                <w:szCs w:val="24"/>
              </w:rPr>
            </w:pPr>
            <w:r w:rsidRPr="00E424B8">
              <w:rPr>
                <w:b/>
                <w:bCs/>
                <w:smallCaps/>
                <w:szCs w:val="24"/>
              </w:rPr>
              <w:t>8</w:t>
            </w:r>
          </w:p>
        </w:tc>
      </w:tr>
      <w:tr w:rsidR="006A1653" w:rsidRPr="00E424B8" w:rsidTr="006A1653">
        <w:tc>
          <w:tcPr>
            <w:tcW w:w="3888" w:type="dxa"/>
          </w:tcPr>
          <w:p w:rsidR="006A1653" w:rsidRPr="00E424B8" w:rsidRDefault="006A1653" w:rsidP="000317A1">
            <w:pPr>
              <w:rPr>
                <w:b/>
                <w:bCs/>
                <w:smallCaps/>
                <w:szCs w:val="24"/>
              </w:rPr>
            </w:pPr>
            <w:r w:rsidRPr="00E424B8">
              <w:rPr>
                <w:b/>
                <w:bCs/>
                <w:smallCaps/>
                <w:szCs w:val="24"/>
              </w:rPr>
              <w:t>2. Szállítás előteljesítésének mértéke</w:t>
            </w:r>
          </w:p>
        </w:tc>
        <w:tc>
          <w:tcPr>
            <w:tcW w:w="1244" w:type="dxa"/>
          </w:tcPr>
          <w:p w:rsidR="006A1653" w:rsidRPr="00E424B8" w:rsidRDefault="006A1653" w:rsidP="00822844">
            <w:pPr>
              <w:jc w:val="center"/>
              <w:rPr>
                <w:b/>
                <w:bCs/>
                <w:smallCaps/>
                <w:szCs w:val="24"/>
              </w:rPr>
            </w:pPr>
          </w:p>
        </w:tc>
        <w:tc>
          <w:tcPr>
            <w:tcW w:w="1985" w:type="dxa"/>
          </w:tcPr>
          <w:p w:rsidR="006A1653" w:rsidRPr="00E424B8" w:rsidRDefault="006A1653" w:rsidP="00822844">
            <w:pPr>
              <w:jc w:val="center"/>
              <w:rPr>
                <w:b/>
                <w:bCs/>
                <w:smallCaps/>
                <w:szCs w:val="24"/>
              </w:rPr>
            </w:pPr>
            <w:r w:rsidRPr="00E424B8">
              <w:rPr>
                <w:b/>
                <w:bCs/>
                <w:smallCaps/>
                <w:szCs w:val="24"/>
              </w:rPr>
              <w:t>Naptári nap</w:t>
            </w:r>
          </w:p>
        </w:tc>
        <w:tc>
          <w:tcPr>
            <w:tcW w:w="3939" w:type="dxa"/>
          </w:tcPr>
          <w:p w:rsidR="006A1653" w:rsidRPr="00E424B8" w:rsidRDefault="006A1653" w:rsidP="00822844">
            <w:pPr>
              <w:jc w:val="center"/>
              <w:rPr>
                <w:b/>
                <w:bCs/>
                <w:smallCaps/>
                <w:szCs w:val="24"/>
              </w:rPr>
            </w:pPr>
            <w:r w:rsidRPr="00E424B8">
              <w:rPr>
                <w:b/>
                <w:bCs/>
                <w:smallCaps/>
                <w:szCs w:val="24"/>
              </w:rPr>
              <w:t>8</w:t>
            </w:r>
          </w:p>
        </w:tc>
      </w:tr>
      <w:tr w:rsidR="006A1653" w:rsidRPr="00E424B8" w:rsidTr="006A1653">
        <w:tc>
          <w:tcPr>
            <w:tcW w:w="3888" w:type="dxa"/>
          </w:tcPr>
          <w:p w:rsidR="006A1653" w:rsidRPr="00E424B8" w:rsidRDefault="006A1653" w:rsidP="000317A1">
            <w:pPr>
              <w:rPr>
                <w:b/>
                <w:bCs/>
                <w:smallCaps/>
                <w:szCs w:val="24"/>
              </w:rPr>
            </w:pPr>
            <w:r w:rsidRPr="00E424B8">
              <w:rPr>
                <w:b/>
                <w:bCs/>
                <w:smallCaps/>
                <w:szCs w:val="24"/>
              </w:rPr>
              <w:t xml:space="preserve">3. Technológiai javításhoz szükséges helyszíni szervizelés bejelentéstől kiszállásig tartó időigénye </w:t>
            </w:r>
          </w:p>
        </w:tc>
        <w:tc>
          <w:tcPr>
            <w:tcW w:w="1244" w:type="dxa"/>
          </w:tcPr>
          <w:p w:rsidR="006A1653" w:rsidRPr="00E424B8" w:rsidRDefault="006A1653" w:rsidP="00F642F4">
            <w:pPr>
              <w:jc w:val="center"/>
              <w:rPr>
                <w:b/>
                <w:bCs/>
                <w:smallCaps/>
                <w:szCs w:val="24"/>
              </w:rPr>
            </w:pPr>
          </w:p>
        </w:tc>
        <w:tc>
          <w:tcPr>
            <w:tcW w:w="1985" w:type="dxa"/>
          </w:tcPr>
          <w:p w:rsidR="006A1653" w:rsidRPr="00E424B8" w:rsidRDefault="006A1653" w:rsidP="00F642F4">
            <w:pPr>
              <w:jc w:val="center"/>
              <w:rPr>
                <w:b/>
                <w:bCs/>
                <w:smallCaps/>
                <w:szCs w:val="24"/>
              </w:rPr>
            </w:pPr>
            <w:r w:rsidRPr="00E424B8">
              <w:rPr>
                <w:b/>
                <w:bCs/>
                <w:smallCaps/>
                <w:szCs w:val="24"/>
              </w:rPr>
              <w:t>Óra</w:t>
            </w:r>
          </w:p>
        </w:tc>
        <w:tc>
          <w:tcPr>
            <w:tcW w:w="3939" w:type="dxa"/>
          </w:tcPr>
          <w:p w:rsidR="006A1653" w:rsidRPr="00E424B8" w:rsidRDefault="006A1653" w:rsidP="00F642F4">
            <w:pPr>
              <w:jc w:val="center"/>
              <w:rPr>
                <w:b/>
                <w:bCs/>
                <w:smallCaps/>
                <w:szCs w:val="24"/>
              </w:rPr>
            </w:pPr>
            <w:r w:rsidRPr="00E424B8">
              <w:rPr>
                <w:b/>
                <w:bCs/>
                <w:smallCaps/>
                <w:szCs w:val="24"/>
              </w:rPr>
              <w:t>8</w:t>
            </w:r>
          </w:p>
        </w:tc>
      </w:tr>
      <w:tr w:rsidR="006A1653" w:rsidRPr="00E424B8" w:rsidTr="006A1653">
        <w:tc>
          <w:tcPr>
            <w:tcW w:w="3888" w:type="dxa"/>
          </w:tcPr>
          <w:p w:rsidR="006A1653" w:rsidRPr="00E424B8" w:rsidRDefault="006A1653" w:rsidP="000317A1">
            <w:pPr>
              <w:rPr>
                <w:b/>
                <w:bCs/>
                <w:smallCaps/>
                <w:szCs w:val="24"/>
              </w:rPr>
            </w:pPr>
            <w:r w:rsidRPr="00E424B8">
              <w:rPr>
                <w:b/>
                <w:bCs/>
                <w:smallCaps/>
                <w:szCs w:val="24"/>
              </w:rPr>
              <w:lastRenderedPageBreak/>
              <w:t xml:space="preserve">4. Technológiához kapcsolódó gépészmérnök helyszíni konzultációra történő megjelentési ideje a bejelentéstől számítva </w:t>
            </w:r>
          </w:p>
        </w:tc>
        <w:tc>
          <w:tcPr>
            <w:tcW w:w="1244" w:type="dxa"/>
          </w:tcPr>
          <w:p w:rsidR="006A1653" w:rsidRPr="00E424B8" w:rsidRDefault="006A1653" w:rsidP="00F642F4">
            <w:pPr>
              <w:jc w:val="center"/>
              <w:rPr>
                <w:b/>
                <w:bCs/>
                <w:smallCaps/>
                <w:szCs w:val="24"/>
              </w:rPr>
            </w:pPr>
          </w:p>
        </w:tc>
        <w:tc>
          <w:tcPr>
            <w:tcW w:w="1985" w:type="dxa"/>
          </w:tcPr>
          <w:p w:rsidR="006A1653" w:rsidRPr="00E424B8" w:rsidRDefault="006A1653" w:rsidP="00F642F4">
            <w:pPr>
              <w:jc w:val="center"/>
              <w:rPr>
                <w:b/>
                <w:bCs/>
                <w:smallCaps/>
                <w:szCs w:val="24"/>
              </w:rPr>
            </w:pPr>
            <w:r w:rsidRPr="00E424B8">
              <w:rPr>
                <w:b/>
                <w:bCs/>
                <w:smallCaps/>
                <w:szCs w:val="24"/>
              </w:rPr>
              <w:t>Óra</w:t>
            </w:r>
          </w:p>
        </w:tc>
        <w:tc>
          <w:tcPr>
            <w:tcW w:w="3939" w:type="dxa"/>
          </w:tcPr>
          <w:p w:rsidR="006A1653" w:rsidRPr="00E424B8" w:rsidRDefault="006A1653" w:rsidP="00F642F4">
            <w:pPr>
              <w:jc w:val="center"/>
              <w:rPr>
                <w:b/>
                <w:bCs/>
                <w:smallCaps/>
                <w:szCs w:val="24"/>
              </w:rPr>
            </w:pPr>
            <w:r w:rsidRPr="00E424B8">
              <w:rPr>
                <w:b/>
                <w:bCs/>
                <w:smallCaps/>
                <w:szCs w:val="24"/>
              </w:rPr>
              <w:t>8</w:t>
            </w:r>
          </w:p>
        </w:tc>
      </w:tr>
      <w:tr w:rsidR="006A1653" w:rsidRPr="00E424B8" w:rsidTr="006A1653">
        <w:tc>
          <w:tcPr>
            <w:tcW w:w="3888" w:type="dxa"/>
          </w:tcPr>
          <w:p w:rsidR="006A1653" w:rsidRPr="00E424B8" w:rsidRDefault="006A1653" w:rsidP="000317A1">
            <w:pPr>
              <w:rPr>
                <w:b/>
                <w:bCs/>
                <w:smallCaps/>
                <w:szCs w:val="24"/>
              </w:rPr>
            </w:pPr>
            <w:r w:rsidRPr="00E424B8">
              <w:rPr>
                <w:b/>
                <w:bCs/>
                <w:smallCaps/>
                <w:szCs w:val="24"/>
              </w:rPr>
              <w:t xml:space="preserve">5. Technológiai gépsor szervizelését ellátó személyzet szervizháttér megléte  (min 0 fő max 15 fő) </w:t>
            </w:r>
          </w:p>
        </w:tc>
        <w:tc>
          <w:tcPr>
            <w:tcW w:w="1244" w:type="dxa"/>
          </w:tcPr>
          <w:p w:rsidR="006A1653" w:rsidRPr="00E424B8" w:rsidRDefault="006A1653" w:rsidP="00F642F4">
            <w:pPr>
              <w:jc w:val="center"/>
              <w:rPr>
                <w:b/>
                <w:bCs/>
                <w:smallCaps/>
                <w:szCs w:val="24"/>
              </w:rPr>
            </w:pPr>
          </w:p>
        </w:tc>
        <w:tc>
          <w:tcPr>
            <w:tcW w:w="1985" w:type="dxa"/>
          </w:tcPr>
          <w:p w:rsidR="006A1653" w:rsidRPr="00E424B8" w:rsidRDefault="006A1653" w:rsidP="00F642F4">
            <w:pPr>
              <w:jc w:val="center"/>
              <w:rPr>
                <w:b/>
                <w:bCs/>
                <w:smallCaps/>
                <w:szCs w:val="24"/>
              </w:rPr>
            </w:pPr>
            <w:r w:rsidRPr="00E424B8">
              <w:rPr>
                <w:b/>
                <w:bCs/>
                <w:smallCaps/>
                <w:szCs w:val="24"/>
              </w:rPr>
              <w:t>Fő</w:t>
            </w:r>
          </w:p>
        </w:tc>
        <w:tc>
          <w:tcPr>
            <w:tcW w:w="3939" w:type="dxa"/>
          </w:tcPr>
          <w:p w:rsidR="006A1653" w:rsidRPr="00E424B8" w:rsidRDefault="006A1653" w:rsidP="00F642F4">
            <w:pPr>
              <w:jc w:val="center"/>
              <w:rPr>
                <w:b/>
                <w:bCs/>
                <w:smallCaps/>
                <w:szCs w:val="24"/>
              </w:rPr>
            </w:pPr>
            <w:r w:rsidRPr="00E424B8">
              <w:rPr>
                <w:b/>
                <w:bCs/>
                <w:smallCaps/>
                <w:szCs w:val="24"/>
              </w:rPr>
              <w:t>8</w:t>
            </w:r>
          </w:p>
        </w:tc>
      </w:tr>
      <w:tr w:rsidR="006A1653" w:rsidRPr="00E424B8" w:rsidTr="006A1653">
        <w:tc>
          <w:tcPr>
            <w:tcW w:w="3888" w:type="dxa"/>
          </w:tcPr>
          <w:p w:rsidR="006A1653" w:rsidRPr="00E424B8" w:rsidRDefault="006A1653" w:rsidP="000317A1">
            <w:pPr>
              <w:rPr>
                <w:b/>
                <w:bCs/>
                <w:smallCaps/>
                <w:szCs w:val="24"/>
              </w:rPr>
            </w:pPr>
            <w:r w:rsidRPr="00E424B8">
              <w:rPr>
                <w:b/>
                <w:bCs/>
                <w:smallCaps/>
                <w:szCs w:val="24"/>
              </w:rPr>
              <w:t>6. Ellenszolgáltatás nettó összege</w:t>
            </w:r>
          </w:p>
        </w:tc>
        <w:tc>
          <w:tcPr>
            <w:tcW w:w="1244" w:type="dxa"/>
          </w:tcPr>
          <w:p w:rsidR="006A1653" w:rsidRPr="00E424B8" w:rsidRDefault="006A1653" w:rsidP="00822844">
            <w:pPr>
              <w:jc w:val="center"/>
              <w:rPr>
                <w:b/>
                <w:bCs/>
                <w:smallCaps/>
                <w:szCs w:val="24"/>
              </w:rPr>
            </w:pPr>
          </w:p>
        </w:tc>
        <w:tc>
          <w:tcPr>
            <w:tcW w:w="1985" w:type="dxa"/>
          </w:tcPr>
          <w:p w:rsidR="006A1653" w:rsidRPr="00E424B8" w:rsidRDefault="006A1653" w:rsidP="00822844">
            <w:pPr>
              <w:jc w:val="center"/>
              <w:rPr>
                <w:b/>
                <w:bCs/>
                <w:smallCaps/>
                <w:szCs w:val="24"/>
              </w:rPr>
            </w:pPr>
            <w:r w:rsidRPr="00E424B8">
              <w:rPr>
                <w:b/>
                <w:bCs/>
                <w:smallCaps/>
                <w:szCs w:val="24"/>
              </w:rPr>
              <w:t>Nettó Ft</w:t>
            </w:r>
          </w:p>
        </w:tc>
        <w:tc>
          <w:tcPr>
            <w:tcW w:w="3939" w:type="dxa"/>
          </w:tcPr>
          <w:p w:rsidR="006A1653" w:rsidRPr="00E424B8" w:rsidRDefault="006A1653" w:rsidP="00822844">
            <w:pPr>
              <w:jc w:val="center"/>
              <w:rPr>
                <w:b/>
                <w:bCs/>
                <w:smallCaps/>
                <w:szCs w:val="24"/>
              </w:rPr>
            </w:pPr>
            <w:r w:rsidRPr="00E424B8">
              <w:rPr>
                <w:b/>
                <w:bCs/>
                <w:smallCaps/>
                <w:szCs w:val="24"/>
              </w:rPr>
              <w:t>60</w:t>
            </w:r>
          </w:p>
        </w:tc>
      </w:tr>
    </w:tbl>
    <w:p w:rsidR="008D2853" w:rsidRPr="00E424B8" w:rsidRDefault="008D2853" w:rsidP="008D2853">
      <w:pPr>
        <w:rPr>
          <w:szCs w:val="24"/>
        </w:rPr>
      </w:pPr>
    </w:p>
    <w:p w:rsidR="008D2853" w:rsidRPr="00E424B8" w:rsidRDefault="008D2853" w:rsidP="008D2853">
      <w:pPr>
        <w:rPr>
          <w:szCs w:val="24"/>
        </w:rPr>
      </w:pPr>
      <w:r w:rsidRPr="00E424B8">
        <w:rPr>
          <w:szCs w:val="24"/>
        </w:rPr>
        <w:t>Minden egyes r</w:t>
      </w:r>
      <w:r w:rsidR="00257270" w:rsidRPr="00E424B8">
        <w:rPr>
          <w:szCs w:val="24"/>
        </w:rPr>
        <w:t>észszempontra adható pontszám: 0</w:t>
      </w:r>
      <w:r w:rsidRPr="00E424B8">
        <w:rPr>
          <w:szCs w:val="24"/>
        </w:rPr>
        <w:t xml:space="preserve">-10 pont. </w:t>
      </w:r>
    </w:p>
    <w:p w:rsidR="008D2853" w:rsidRPr="00E424B8" w:rsidRDefault="008D2853" w:rsidP="008D2853">
      <w:pPr>
        <w:pStyle w:val="standard"/>
        <w:jc w:val="both"/>
        <w:rPr>
          <w:rFonts w:ascii="Times New Roman" w:hAnsi="Times New Roman"/>
        </w:rPr>
      </w:pPr>
    </w:p>
    <w:p w:rsidR="000317A1" w:rsidRPr="00E424B8" w:rsidRDefault="000317A1" w:rsidP="00E0609C">
      <w:pPr>
        <w:autoSpaceDE w:val="0"/>
        <w:autoSpaceDN w:val="0"/>
        <w:adjustRightInd w:val="0"/>
        <w:rPr>
          <w:szCs w:val="24"/>
        </w:rPr>
      </w:pPr>
      <w:r w:rsidRPr="00E424B8">
        <w:t xml:space="preserve">Valamennyi részszempont esetén a legkedvezőbb ajánlat kapja a legmagasabb értékelési pontszámot. A többi ajánlat pontszámának meghatározása az 1. és 2. </w:t>
      </w:r>
      <w:r w:rsidR="00E0609C" w:rsidRPr="00E424B8">
        <w:t xml:space="preserve">és 5. </w:t>
      </w:r>
      <w:r w:rsidRPr="00E424B8">
        <w:t>szempont esetében a</w:t>
      </w:r>
      <w:r w:rsidRPr="00E424B8">
        <w:rPr>
          <w:bCs/>
          <w:szCs w:val="24"/>
        </w:rPr>
        <w:t xml:space="preserve"> </w:t>
      </w:r>
      <w:r w:rsidR="00960C81" w:rsidRPr="00E424B8">
        <w:rPr>
          <w:bCs/>
          <w:szCs w:val="24"/>
        </w:rPr>
        <w:t>ponthatárok között egy</w:t>
      </w:r>
      <w:r w:rsidR="00280A9F" w:rsidRPr="00E424B8">
        <w:rPr>
          <w:bCs/>
          <w:szCs w:val="24"/>
        </w:rPr>
        <w:t>enes arányosítás</w:t>
      </w:r>
      <w:r w:rsidRPr="00E424B8">
        <w:rPr>
          <w:bCs/>
          <w:szCs w:val="24"/>
        </w:rPr>
        <w:t xml:space="preserve"> módszereivel</w:t>
      </w:r>
      <w:r w:rsidRPr="00E424B8">
        <w:t xml:space="preserve"> (a Közbeszerzési Hatóság útmutatója szerint, amely a KÉ 2016. évi 147. számában, 2016. december 21-é</w:t>
      </w:r>
      <w:r w:rsidR="00C459FC" w:rsidRPr="00E424B8">
        <w:t>n jelent meg), a 3., 4., 6</w:t>
      </w:r>
      <w:r w:rsidRPr="00E424B8">
        <w:t>. szempont ese</w:t>
      </w:r>
      <w:r w:rsidR="00E0609C" w:rsidRPr="00E424B8">
        <w:t>tében arányosítással.</w:t>
      </w:r>
    </w:p>
    <w:p w:rsidR="00593F6E" w:rsidRPr="00E424B8" w:rsidRDefault="00593F6E" w:rsidP="000317A1">
      <w:pPr>
        <w:rPr>
          <w:szCs w:val="24"/>
        </w:rPr>
      </w:pPr>
    </w:p>
    <w:p w:rsidR="000317A1" w:rsidRPr="00E424B8" w:rsidRDefault="000317A1" w:rsidP="000317A1">
      <w:pPr>
        <w:rPr>
          <w:szCs w:val="24"/>
        </w:rPr>
      </w:pPr>
      <w:r w:rsidRPr="00E424B8">
        <w:t xml:space="preserve">A rész-szempontokra kapott pontszámokat szorozni kell a hozzárendelt súlyszámokkal. A súlyszámokkal szorzott pontértékek összege az elért pontszám. A legmagasabb értékű pontszámot elérő ajánlattevő a </w:t>
      </w:r>
      <w:r w:rsidRPr="00E424B8">
        <w:rPr>
          <w:szCs w:val="24"/>
        </w:rPr>
        <w:t>legjobb ár-érték arányt megjelenítő értékelési szempontot tartalmazó</w:t>
      </w:r>
      <w:r w:rsidRPr="00E424B8">
        <w:t xml:space="preserve"> ajánlatot adó a nyertes</w:t>
      </w:r>
      <w:r w:rsidRPr="00E424B8">
        <w:rPr>
          <w:szCs w:val="24"/>
        </w:rPr>
        <w:t>.</w:t>
      </w:r>
    </w:p>
    <w:p w:rsidR="00AF0557" w:rsidRPr="00E424B8" w:rsidRDefault="00AF0557" w:rsidP="000317A1">
      <w:pPr>
        <w:rPr>
          <w:szCs w:val="24"/>
        </w:rPr>
      </w:pPr>
    </w:p>
    <w:p w:rsidR="00AF0557" w:rsidRPr="00E424B8" w:rsidRDefault="00AF0557" w:rsidP="00237214">
      <w:pPr>
        <w:spacing w:before="120" w:after="120" w:line="360" w:lineRule="auto"/>
        <w:ind w:right="-7"/>
        <w:contextualSpacing/>
        <w:rPr>
          <w:szCs w:val="24"/>
        </w:rPr>
      </w:pPr>
      <w:r w:rsidRPr="00E424B8">
        <w:rPr>
          <w:szCs w:val="24"/>
        </w:rPr>
        <w:t>Ajánlatkérő legkedvezőbb szintnek megfelelő értéket veszik figyelembe a pontszámok meghatározásánál (tehát a képletbe abban az esetben is a legkedvezőbbként meghatározott értéket helyettesíti be, ha a legkedvezőbb ajánlat tartalmi eleme ezen értéknél kedvezőbb.</w:t>
      </w:r>
    </w:p>
    <w:p w:rsidR="00DE2774" w:rsidRPr="00E424B8" w:rsidRDefault="00DE2774" w:rsidP="000317A1">
      <w:pPr>
        <w:rPr>
          <w:szCs w:val="24"/>
        </w:rPr>
      </w:pPr>
    </w:p>
    <w:p w:rsidR="00DE2774" w:rsidRPr="00E424B8" w:rsidRDefault="00DE2774" w:rsidP="00DE2774">
      <w:pPr>
        <w:rPr>
          <w:szCs w:val="24"/>
        </w:rPr>
      </w:pPr>
      <w:r w:rsidRPr="00E424B8">
        <w:rPr>
          <w:b/>
          <w:bCs/>
          <w:smallCaps/>
          <w:szCs w:val="24"/>
        </w:rPr>
        <w:t>Technológiai javításhoz szükséges helyszíni szervizelés bejelentéstől kiszállásig tartó időigénye</w:t>
      </w:r>
    </w:p>
    <w:p w:rsidR="00DE2774" w:rsidRPr="00E424B8" w:rsidRDefault="00DE2774" w:rsidP="000317A1">
      <w:pPr>
        <w:rPr>
          <w:szCs w:val="24"/>
        </w:rPr>
      </w:pPr>
    </w:p>
    <w:p w:rsidR="006D1DC9" w:rsidRPr="00E424B8" w:rsidRDefault="00DE2774" w:rsidP="00DE2774">
      <w:pPr>
        <w:autoSpaceDE w:val="0"/>
        <w:rPr>
          <w:szCs w:val="24"/>
        </w:rPr>
      </w:pPr>
      <w:r w:rsidRPr="00E424B8">
        <w:rPr>
          <w:szCs w:val="24"/>
        </w:rPr>
        <w:t xml:space="preserve">Ajánlattevő az ajánlatában meg kell határoznia órákban megadva, hogy a </w:t>
      </w:r>
      <w:r w:rsidRPr="00E424B8">
        <w:rPr>
          <w:b/>
          <w:bCs/>
          <w:smallCaps/>
          <w:szCs w:val="24"/>
        </w:rPr>
        <w:t xml:space="preserve">Technológiai javításhoz szükséges helyszíni szervizelés bejelentéstől kiszállásig tartóan hány órát </w:t>
      </w:r>
      <w:r w:rsidRPr="00E424B8">
        <w:rPr>
          <w:szCs w:val="24"/>
        </w:rPr>
        <w:t xml:space="preserve">vesz igénybe. </w:t>
      </w:r>
    </w:p>
    <w:p w:rsidR="006D1DC9" w:rsidRPr="00E424B8" w:rsidRDefault="006D1DC9" w:rsidP="00DE2774">
      <w:pPr>
        <w:autoSpaceDE w:val="0"/>
        <w:rPr>
          <w:szCs w:val="24"/>
        </w:rPr>
      </w:pPr>
    </w:p>
    <w:p w:rsidR="00DE2774" w:rsidRPr="00E424B8" w:rsidRDefault="00DE2774" w:rsidP="00DE2774">
      <w:pPr>
        <w:autoSpaceDE w:val="0"/>
        <w:rPr>
          <w:szCs w:val="24"/>
        </w:rPr>
      </w:pPr>
      <w:r w:rsidRPr="00E424B8">
        <w:rPr>
          <w:szCs w:val="24"/>
        </w:rPr>
        <w:t>A minél kevesebb órát megajánlott Ajánlattevő kapja a több p</w:t>
      </w:r>
      <w:r w:rsidR="006D1DC9" w:rsidRPr="00E424B8">
        <w:rPr>
          <w:szCs w:val="24"/>
        </w:rPr>
        <w:t>ontot. Ajánlattevő a minimális 2</w:t>
      </w:r>
      <w:r w:rsidRPr="00E424B8">
        <w:rPr>
          <w:szCs w:val="24"/>
        </w:rPr>
        <w:t xml:space="preserve"> órán</w:t>
      </w:r>
      <w:r w:rsidR="00A55998" w:rsidRPr="00E424B8">
        <w:rPr>
          <w:szCs w:val="24"/>
        </w:rPr>
        <w:t xml:space="preserve"> felül</w:t>
      </w:r>
      <w:r w:rsidRPr="00E424B8">
        <w:rPr>
          <w:szCs w:val="24"/>
        </w:rPr>
        <w:t xml:space="preserve"> , max. 5 óra köteles vállalni. </w:t>
      </w:r>
      <w:r w:rsidR="006D1DC9" w:rsidRPr="00E424B8">
        <w:rPr>
          <w:szCs w:val="24"/>
        </w:rPr>
        <w:t>A 2 óra illetve 2</w:t>
      </w:r>
      <w:r w:rsidRPr="00E424B8">
        <w:rPr>
          <w:szCs w:val="24"/>
        </w:rPr>
        <w:t xml:space="preserve"> óránál kedvezőbb időt megajánló Ajánlattevőnek a maximális 10 pontszámot adjuk, teh</w:t>
      </w:r>
      <w:r w:rsidR="006D1DC9" w:rsidRPr="00E424B8">
        <w:rPr>
          <w:szCs w:val="24"/>
        </w:rPr>
        <w:t>át nem adunk többlet pontot az 2</w:t>
      </w:r>
      <w:r w:rsidRPr="00E424B8">
        <w:rPr>
          <w:szCs w:val="24"/>
        </w:rPr>
        <w:t xml:space="preserve"> óránál kedvezőbb megajánlásakor.</w:t>
      </w:r>
    </w:p>
    <w:p w:rsidR="00DE2774" w:rsidRPr="00E424B8" w:rsidRDefault="00DE2774" w:rsidP="00DE2774">
      <w:pPr>
        <w:pStyle w:val="Szvegtrzsbehzssal2"/>
        <w:spacing w:before="0"/>
        <w:ind w:left="0" w:firstLine="0"/>
        <w:rPr>
          <w:rFonts w:ascii="Times New Roman" w:hAnsi="Times New Roman"/>
          <w:szCs w:val="24"/>
        </w:rPr>
      </w:pPr>
    </w:p>
    <w:p w:rsidR="00DE2774" w:rsidRPr="00E424B8" w:rsidRDefault="00DE2774" w:rsidP="00DE2774">
      <w:pPr>
        <w:autoSpaceDE w:val="0"/>
        <w:rPr>
          <w:szCs w:val="24"/>
        </w:rPr>
      </w:pPr>
      <w:r w:rsidRPr="00E424B8">
        <w:rPr>
          <w:szCs w:val="24"/>
        </w:rPr>
        <w:t>A legkedvezőtlenebb megajánlás esetén a minimális, a legkedvezőbb megajánlás esetében pedig a maximális pontszám kerül kiosztásra, azzal, hogy a 2 érték közti megajánlás a arányosítással kerül pontozásra.</w:t>
      </w:r>
    </w:p>
    <w:p w:rsidR="00DE2774" w:rsidRPr="00E424B8" w:rsidRDefault="00DE2774" w:rsidP="00DE2774">
      <w:pPr>
        <w:autoSpaceDE w:val="0"/>
        <w:rPr>
          <w:szCs w:val="24"/>
        </w:rPr>
      </w:pPr>
    </w:p>
    <w:p w:rsidR="00A55998" w:rsidRPr="00E424B8" w:rsidRDefault="00007DF5" w:rsidP="00007DF5">
      <w:pPr>
        <w:rPr>
          <w:szCs w:val="24"/>
        </w:rPr>
      </w:pPr>
      <w:r w:rsidRPr="00E424B8">
        <w:rPr>
          <w:szCs w:val="24"/>
        </w:rPr>
        <w:t>(Pvizsgált = (Avizsgált – Alegkedvezőtlenebb)/(Alegkedvezőbb – Alegkedvezőtlenebb) x (Pmax – Pmin) + Pmin)</w:t>
      </w:r>
    </w:p>
    <w:p w:rsidR="00B2652D" w:rsidRPr="00E424B8" w:rsidRDefault="00B2652D" w:rsidP="00007DF5">
      <w:pPr>
        <w:rPr>
          <w:szCs w:val="24"/>
        </w:rPr>
      </w:pPr>
    </w:p>
    <w:p w:rsidR="00B2652D" w:rsidRPr="00E424B8" w:rsidRDefault="00B2652D" w:rsidP="00007DF5">
      <w:r w:rsidRPr="00E424B8">
        <w:t xml:space="preserve">ahol </w:t>
      </w:r>
    </w:p>
    <w:p w:rsidR="00B2652D" w:rsidRPr="00E424B8" w:rsidRDefault="00B2652D" w:rsidP="00007DF5">
      <w:r w:rsidRPr="00E424B8">
        <w:lastRenderedPageBreak/>
        <w:t xml:space="preserve">Pvizsgált: a vizsgált ajánlati elem adott szempontra vonatkozó pontszáma </w:t>
      </w:r>
    </w:p>
    <w:p w:rsidR="00B2652D" w:rsidRPr="00E424B8" w:rsidRDefault="00B2652D" w:rsidP="00007DF5">
      <w:r w:rsidRPr="00E424B8">
        <w:t xml:space="preserve">Pmax: a pontskála felső határa </w:t>
      </w:r>
    </w:p>
    <w:p w:rsidR="00B2652D" w:rsidRPr="00E424B8" w:rsidRDefault="00B2652D" w:rsidP="00007DF5">
      <w:pPr>
        <w:rPr>
          <w:szCs w:val="24"/>
        </w:rPr>
      </w:pPr>
      <w:r w:rsidRPr="00E424B8">
        <w:t>Pmin: a pontskála alsó határa</w:t>
      </w:r>
    </w:p>
    <w:p w:rsidR="00007DF5" w:rsidRPr="00E424B8" w:rsidRDefault="00007DF5" w:rsidP="00BE0604">
      <w:pPr>
        <w:autoSpaceDE w:val="0"/>
        <w:rPr>
          <w:b/>
          <w:bCs/>
          <w:smallCaps/>
          <w:szCs w:val="24"/>
        </w:rPr>
      </w:pPr>
    </w:p>
    <w:p w:rsidR="00BE0604" w:rsidRPr="00E424B8" w:rsidRDefault="00BE0604" w:rsidP="00BE0604">
      <w:pPr>
        <w:autoSpaceDE w:val="0"/>
        <w:rPr>
          <w:b/>
          <w:bCs/>
          <w:smallCaps/>
          <w:szCs w:val="24"/>
        </w:rPr>
      </w:pPr>
      <w:r w:rsidRPr="00E424B8">
        <w:rPr>
          <w:b/>
          <w:bCs/>
          <w:smallCaps/>
          <w:szCs w:val="24"/>
        </w:rPr>
        <w:t>Technológiához kapcsolódó gépészmérnök helyszíni konzultációra történő megjelentési ideje a bejelentéstől számítva</w:t>
      </w:r>
    </w:p>
    <w:p w:rsidR="00BE0604" w:rsidRPr="00E424B8" w:rsidRDefault="00BE0604" w:rsidP="00BE0604">
      <w:pPr>
        <w:autoSpaceDE w:val="0"/>
        <w:rPr>
          <w:szCs w:val="24"/>
        </w:rPr>
      </w:pPr>
    </w:p>
    <w:p w:rsidR="00EC50AF" w:rsidRPr="00E424B8" w:rsidRDefault="00A55998" w:rsidP="00A55998">
      <w:pPr>
        <w:autoSpaceDE w:val="0"/>
        <w:rPr>
          <w:szCs w:val="24"/>
        </w:rPr>
      </w:pPr>
      <w:r w:rsidRPr="00E424B8">
        <w:rPr>
          <w:szCs w:val="24"/>
        </w:rPr>
        <w:t xml:space="preserve">Ajánlattevő az ajánlatában meg kell határoznia órákban megadva, hogy </w:t>
      </w:r>
      <w:r w:rsidR="00BE0604" w:rsidRPr="00E424B8">
        <w:rPr>
          <w:b/>
          <w:bCs/>
          <w:smallCaps/>
          <w:szCs w:val="24"/>
        </w:rPr>
        <w:t xml:space="preserve">Technológiához kapcsolódó gépészmérnök helyszíni konzultációra történő megjelentési ideje a bejelentéstől számítva </w:t>
      </w:r>
      <w:r w:rsidRPr="00E424B8">
        <w:rPr>
          <w:b/>
          <w:bCs/>
          <w:smallCaps/>
          <w:szCs w:val="24"/>
        </w:rPr>
        <w:t xml:space="preserve">tartóan hány órát </w:t>
      </w:r>
      <w:r w:rsidRPr="00E424B8">
        <w:rPr>
          <w:szCs w:val="24"/>
        </w:rPr>
        <w:t xml:space="preserve">vesz igénybe. </w:t>
      </w:r>
    </w:p>
    <w:p w:rsidR="00EC50AF" w:rsidRPr="00E424B8" w:rsidRDefault="00EC50AF" w:rsidP="00A55998">
      <w:pPr>
        <w:autoSpaceDE w:val="0"/>
        <w:rPr>
          <w:szCs w:val="24"/>
        </w:rPr>
      </w:pPr>
    </w:p>
    <w:p w:rsidR="00EC50AF" w:rsidRPr="00E424B8" w:rsidRDefault="00A55998" w:rsidP="00A55998">
      <w:pPr>
        <w:autoSpaceDE w:val="0"/>
        <w:rPr>
          <w:szCs w:val="24"/>
        </w:rPr>
      </w:pPr>
      <w:r w:rsidRPr="00E424B8">
        <w:rPr>
          <w:szCs w:val="24"/>
        </w:rPr>
        <w:t>A minél kevesebb órát megajánlott Ajánlattevő kapja a több p</w:t>
      </w:r>
      <w:r w:rsidR="00EC50AF" w:rsidRPr="00E424B8">
        <w:rPr>
          <w:szCs w:val="24"/>
        </w:rPr>
        <w:t>ontot. Ajánlattevő a minimális 2</w:t>
      </w:r>
      <w:r w:rsidRPr="00E424B8">
        <w:rPr>
          <w:szCs w:val="24"/>
        </w:rPr>
        <w:t xml:space="preserve"> órán felül , max. 5 óra köteles vállalni. </w:t>
      </w:r>
    </w:p>
    <w:p w:rsidR="00A55998" w:rsidRPr="00E424B8" w:rsidRDefault="00EC50AF" w:rsidP="00A55998">
      <w:pPr>
        <w:autoSpaceDE w:val="0"/>
        <w:rPr>
          <w:szCs w:val="24"/>
        </w:rPr>
      </w:pPr>
      <w:r w:rsidRPr="00E424B8">
        <w:rPr>
          <w:szCs w:val="24"/>
        </w:rPr>
        <w:t>A 2 óra illetve a 2</w:t>
      </w:r>
      <w:r w:rsidR="00A55998" w:rsidRPr="00E424B8">
        <w:rPr>
          <w:szCs w:val="24"/>
        </w:rPr>
        <w:t xml:space="preserve"> óránál kedvezőbb időt megajánló Ajánlattevőnek a maximális 10 pontszámot adjuk, tehát nem adunk többlet pontot az 1 óránál kedvezőbb megajánlásakor.</w:t>
      </w:r>
    </w:p>
    <w:p w:rsidR="00A55998" w:rsidRPr="00E424B8" w:rsidRDefault="00A55998" w:rsidP="00A55998">
      <w:pPr>
        <w:pStyle w:val="Szvegtrzsbehzssal2"/>
        <w:spacing w:before="0"/>
        <w:ind w:left="0" w:firstLine="0"/>
        <w:rPr>
          <w:rFonts w:ascii="Times New Roman" w:hAnsi="Times New Roman"/>
          <w:szCs w:val="24"/>
        </w:rPr>
      </w:pPr>
    </w:p>
    <w:p w:rsidR="00A55998" w:rsidRPr="00E424B8" w:rsidRDefault="00A55998" w:rsidP="00A55998">
      <w:pPr>
        <w:autoSpaceDE w:val="0"/>
        <w:rPr>
          <w:szCs w:val="24"/>
        </w:rPr>
      </w:pPr>
      <w:r w:rsidRPr="00E424B8">
        <w:rPr>
          <w:szCs w:val="24"/>
        </w:rPr>
        <w:t>A legkedvezőtlenebb megajánlás esetén a minimális, a legkedvezőbb megajánlás esetében pedig a maximális pontszám kerül kiosztásra, azzal, hogy a 2 érték közti megajánlás a arányosítással kerül pontozásra.</w:t>
      </w:r>
    </w:p>
    <w:p w:rsidR="00007DF5" w:rsidRPr="00E424B8" w:rsidRDefault="00007DF5" w:rsidP="00A55998">
      <w:pPr>
        <w:autoSpaceDE w:val="0"/>
        <w:rPr>
          <w:szCs w:val="24"/>
        </w:rPr>
      </w:pPr>
    </w:p>
    <w:p w:rsidR="00A55998" w:rsidRPr="00E424B8" w:rsidRDefault="00007DF5" w:rsidP="00007DF5">
      <w:pPr>
        <w:autoSpaceDE w:val="0"/>
        <w:rPr>
          <w:szCs w:val="24"/>
        </w:rPr>
      </w:pPr>
      <w:r w:rsidRPr="00E424B8">
        <w:rPr>
          <w:szCs w:val="24"/>
        </w:rPr>
        <w:t>(Pvizsgált = (Avizsgált – Alegkedvezőtlenebb)/(Alegkedvezőbb – Alegkedvezőtlenebb) x (Pmax – Pmin) + Pmin)</w:t>
      </w:r>
    </w:p>
    <w:p w:rsidR="00F837B9" w:rsidRPr="00E424B8" w:rsidRDefault="00F837B9" w:rsidP="00007DF5">
      <w:pPr>
        <w:autoSpaceDE w:val="0"/>
        <w:rPr>
          <w:szCs w:val="24"/>
        </w:rPr>
      </w:pPr>
    </w:p>
    <w:p w:rsidR="00F837B9" w:rsidRPr="00E424B8" w:rsidRDefault="00F837B9" w:rsidP="00F837B9">
      <w:r w:rsidRPr="00E424B8">
        <w:t xml:space="preserve">Pvizsgált: a vizsgált ajánlati elem adott szempontra vonatkozó pontszáma </w:t>
      </w:r>
    </w:p>
    <w:p w:rsidR="00F837B9" w:rsidRPr="00E424B8" w:rsidRDefault="00F837B9" w:rsidP="00F837B9">
      <w:r w:rsidRPr="00E424B8">
        <w:t xml:space="preserve">Pmax: a pontskála felső határa </w:t>
      </w:r>
    </w:p>
    <w:p w:rsidR="00F837B9" w:rsidRPr="00E424B8" w:rsidRDefault="00F837B9" w:rsidP="00F837B9">
      <w:pPr>
        <w:rPr>
          <w:szCs w:val="24"/>
        </w:rPr>
      </w:pPr>
      <w:r w:rsidRPr="00E424B8">
        <w:t>Pmin: a pontskála alsó határa</w:t>
      </w:r>
    </w:p>
    <w:p w:rsidR="00DE2774" w:rsidRPr="00E424B8" w:rsidRDefault="00DE2774" w:rsidP="000317A1"/>
    <w:p w:rsidR="00237214" w:rsidRPr="00E424B8" w:rsidRDefault="00237214" w:rsidP="00237214">
      <w:pPr>
        <w:rPr>
          <w:b/>
          <w:bCs/>
          <w:smallCaps/>
          <w:szCs w:val="24"/>
        </w:rPr>
      </w:pPr>
      <w:r w:rsidRPr="00E424B8">
        <w:rPr>
          <w:b/>
          <w:bCs/>
          <w:smallCaps/>
          <w:szCs w:val="24"/>
        </w:rPr>
        <w:t>5. Technológiai gépsor szervizelését ellátó személyzet szervizháttér megléte  (min 0 fő max 15 fő)</w:t>
      </w:r>
    </w:p>
    <w:p w:rsidR="00237214" w:rsidRPr="00E424B8" w:rsidRDefault="00237214" w:rsidP="00237214">
      <w:pPr>
        <w:rPr>
          <w:b/>
          <w:bCs/>
          <w:smallCaps/>
          <w:szCs w:val="24"/>
        </w:rPr>
      </w:pPr>
    </w:p>
    <w:p w:rsidR="00237214" w:rsidRPr="00E424B8" w:rsidRDefault="00237214" w:rsidP="00237214">
      <w:pPr>
        <w:autoSpaceDE w:val="0"/>
        <w:rPr>
          <w:szCs w:val="24"/>
        </w:rPr>
      </w:pPr>
      <w:r w:rsidRPr="00E424B8">
        <w:rPr>
          <w:szCs w:val="24"/>
        </w:rPr>
        <w:t xml:space="preserve">Ajánlattevő az ajánlatában meg kell határoznia főben megadva, hogy a </w:t>
      </w:r>
      <w:r w:rsidRPr="00E424B8">
        <w:rPr>
          <w:b/>
          <w:bCs/>
          <w:smallCaps/>
          <w:szCs w:val="24"/>
        </w:rPr>
        <w:t>Technológiai gépsor szervizelését ellátó személyzet szervizháttér hány főt tartalmaz.</w:t>
      </w:r>
    </w:p>
    <w:p w:rsidR="00237214" w:rsidRPr="00E424B8" w:rsidRDefault="00237214" w:rsidP="00237214">
      <w:pPr>
        <w:autoSpaceDE w:val="0"/>
        <w:rPr>
          <w:szCs w:val="24"/>
        </w:rPr>
      </w:pPr>
    </w:p>
    <w:p w:rsidR="00237214" w:rsidRPr="00E424B8" w:rsidRDefault="00237214" w:rsidP="00237214">
      <w:pPr>
        <w:autoSpaceDE w:val="0"/>
        <w:rPr>
          <w:szCs w:val="24"/>
        </w:rPr>
      </w:pPr>
      <w:r w:rsidRPr="00E424B8">
        <w:rPr>
          <w:szCs w:val="24"/>
        </w:rPr>
        <w:t>A minél több főt megajánlott Ajánlattevő kapja a több pontot. Ajánlattevő a minimális 0 fő órán  , max. 15 főt köteles vállalni. A 15 fő illetve 15 főnél kedvezőbb időt megajánló Ajánlattevőnek a maximális 10 pontszámot adjuk, tehát nem adunk többlet pontot az 15 főnél kedvezőbb megajánlásakor.</w:t>
      </w:r>
    </w:p>
    <w:p w:rsidR="00237214" w:rsidRPr="00E424B8" w:rsidRDefault="00237214" w:rsidP="00237214">
      <w:pPr>
        <w:pStyle w:val="Szvegtrzsbehzssal2"/>
        <w:spacing w:before="0"/>
        <w:ind w:left="0" w:firstLine="0"/>
        <w:rPr>
          <w:rFonts w:ascii="Times New Roman" w:hAnsi="Times New Roman"/>
          <w:szCs w:val="24"/>
        </w:rPr>
      </w:pPr>
    </w:p>
    <w:p w:rsidR="00237214" w:rsidRPr="00E424B8" w:rsidRDefault="00237214" w:rsidP="00237214">
      <w:pPr>
        <w:autoSpaceDE w:val="0"/>
        <w:rPr>
          <w:szCs w:val="24"/>
        </w:rPr>
      </w:pPr>
      <w:r w:rsidRPr="00E424B8">
        <w:rPr>
          <w:szCs w:val="24"/>
        </w:rPr>
        <w:t>A legkedvezőtlenebb megajánlás esetén a minimális, a legkedvezőbb megajánlás esetében pedig a maximális pontszám kerül kiosztásra, azzal, hogy a 15 fő érték közti megajánlás a arányosítással kerül pontozásra.</w:t>
      </w:r>
    </w:p>
    <w:p w:rsidR="00237214" w:rsidRPr="00E424B8" w:rsidRDefault="00237214" w:rsidP="00237214">
      <w:pPr>
        <w:autoSpaceDE w:val="0"/>
        <w:rPr>
          <w:szCs w:val="24"/>
        </w:rPr>
      </w:pPr>
    </w:p>
    <w:p w:rsidR="00237214" w:rsidRPr="00E424B8" w:rsidRDefault="00237214" w:rsidP="00237214">
      <w:pPr>
        <w:rPr>
          <w:szCs w:val="24"/>
        </w:rPr>
      </w:pPr>
      <w:r w:rsidRPr="00E424B8">
        <w:rPr>
          <w:szCs w:val="24"/>
        </w:rPr>
        <w:t>(Pvizsgált = (Avizsgált – Alegkedvezőtlenebb)/(Alegkedvezőbb – Alegkedvezőtlenebb) x (Pmax – Pmin) + Pmin)</w:t>
      </w:r>
    </w:p>
    <w:p w:rsidR="00237214" w:rsidRPr="00E424B8" w:rsidRDefault="00237214" w:rsidP="00237214">
      <w:pPr>
        <w:rPr>
          <w:szCs w:val="24"/>
        </w:rPr>
      </w:pPr>
    </w:p>
    <w:p w:rsidR="00237214" w:rsidRPr="00E424B8" w:rsidRDefault="00237214" w:rsidP="00237214">
      <w:r w:rsidRPr="00E424B8">
        <w:t xml:space="preserve">ahol </w:t>
      </w:r>
    </w:p>
    <w:p w:rsidR="00237214" w:rsidRPr="00E424B8" w:rsidRDefault="00237214" w:rsidP="00237214">
      <w:r w:rsidRPr="00E424B8">
        <w:t xml:space="preserve">Pvizsgált: a vizsgált ajánlati elem adott szempontra vonatkozó pontszáma </w:t>
      </w:r>
    </w:p>
    <w:p w:rsidR="00237214" w:rsidRPr="00E424B8" w:rsidRDefault="00237214" w:rsidP="00237214">
      <w:r w:rsidRPr="00E424B8">
        <w:t xml:space="preserve">Pmax: a pontskála felső határa </w:t>
      </w:r>
    </w:p>
    <w:p w:rsidR="00237214" w:rsidRPr="00E424B8" w:rsidRDefault="00237214" w:rsidP="00237214">
      <w:pPr>
        <w:rPr>
          <w:szCs w:val="24"/>
        </w:rPr>
      </w:pPr>
      <w:r w:rsidRPr="00E424B8">
        <w:t>Pmin: a pontskála alsó határa</w:t>
      </w:r>
    </w:p>
    <w:p w:rsidR="00237214" w:rsidRPr="00E424B8" w:rsidRDefault="00237214" w:rsidP="00237214">
      <w:pPr>
        <w:rPr>
          <w:b/>
          <w:bCs/>
          <w:smallCaps/>
          <w:szCs w:val="24"/>
        </w:rPr>
      </w:pPr>
    </w:p>
    <w:p w:rsidR="00237214" w:rsidRPr="00E424B8" w:rsidRDefault="00237214" w:rsidP="00237214">
      <w:pPr>
        <w:rPr>
          <w:b/>
          <w:bCs/>
          <w:smallCaps/>
          <w:szCs w:val="24"/>
        </w:rPr>
      </w:pPr>
    </w:p>
    <w:p w:rsidR="008D2853" w:rsidRPr="00E424B8" w:rsidRDefault="008D2853" w:rsidP="008D2853">
      <w:pPr>
        <w:pStyle w:val="Cmsor4"/>
        <w:numPr>
          <w:ilvl w:val="0"/>
          <w:numId w:val="0"/>
        </w:numPr>
        <w:spacing w:before="0" w:after="0"/>
        <w:jc w:val="left"/>
        <w:rPr>
          <w:i/>
          <w:iCs/>
          <w:szCs w:val="24"/>
        </w:rPr>
      </w:pPr>
      <w:r w:rsidRPr="00E424B8">
        <w:rPr>
          <w:i/>
          <w:iCs/>
          <w:szCs w:val="24"/>
        </w:rPr>
        <w:t>18.1. Nettó ajánlati ár</w:t>
      </w:r>
    </w:p>
    <w:p w:rsidR="008D2853" w:rsidRPr="00E424B8" w:rsidRDefault="008D2853" w:rsidP="008D2853">
      <w:pPr>
        <w:rPr>
          <w:szCs w:val="24"/>
        </w:rPr>
      </w:pPr>
    </w:p>
    <w:p w:rsidR="008D2853" w:rsidRPr="00E424B8" w:rsidRDefault="008D2853" w:rsidP="008D2853">
      <w:pPr>
        <w:pStyle w:val="Szvegtrzsbehzssal2"/>
        <w:spacing w:before="0"/>
        <w:ind w:left="0" w:firstLine="0"/>
        <w:rPr>
          <w:rFonts w:ascii="Times New Roman" w:hAnsi="Times New Roman"/>
          <w:szCs w:val="24"/>
        </w:rPr>
      </w:pPr>
      <w:r w:rsidRPr="00E424B8">
        <w:rPr>
          <w:rFonts w:ascii="Times New Roman" w:hAnsi="Times New Roman"/>
          <w:szCs w:val="24"/>
        </w:rPr>
        <w:t xml:space="preserve">Az Ajánlatkérő az Ajánlattevők által megajánlott nettó ajánlati árakat veti össze. Az ajánlati ár kialakításához az ajánlattevő az ajánlati felhívás II. 2.4. pontjában ismertetett </w:t>
      </w:r>
      <w:r w:rsidRPr="00E424B8">
        <w:rPr>
          <w:szCs w:val="24"/>
        </w:rPr>
        <w:t>berendezések</w:t>
      </w:r>
      <w:r w:rsidRPr="00E424B8">
        <w:rPr>
          <w:rFonts w:eastAsia="MyriadPro-Semibold"/>
        </w:rPr>
        <w:t xml:space="preserve"> </w:t>
      </w:r>
      <w:r w:rsidRPr="00E424B8">
        <w:rPr>
          <w:rFonts w:ascii="Times New Roman" w:hAnsi="Times New Roman"/>
          <w:szCs w:val="24"/>
        </w:rPr>
        <w:t>szállítását adásvételi szerződés keretében árazza be.</w:t>
      </w:r>
    </w:p>
    <w:p w:rsidR="00593F6E" w:rsidRPr="00E424B8" w:rsidRDefault="00593F6E" w:rsidP="008D2853">
      <w:pPr>
        <w:pStyle w:val="Szvegtrzsbehzssal2"/>
        <w:spacing w:before="0"/>
        <w:ind w:left="0" w:firstLine="0"/>
        <w:rPr>
          <w:rFonts w:ascii="Times New Roman" w:hAnsi="Times New Roman"/>
          <w:szCs w:val="24"/>
        </w:rPr>
      </w:pPr>
    </w:p>
    <w:p w:rsidR="008D2853" w:rsidRPr="00E424B8" w:rsidRDefault="008D2853" w:rsidP="008D2853">
      <w:pPr>
        <w:pStyle w:val="Szvegtrzsbehzssal"/>
        <w:spacing w:after="0"/>
        <w:ind w:left="0"/>
        <w:rPr>
          <w:b/>
          <w:noProof/>
          <w:szCs w:val="24"/>
        </w:rPr>
      </w:pPr>
      <w:r w:rsidRPr="00E424B8">
        <w:rPr>
          <w:b/>
          <w:noProof/>
          <w:szCs w:val="24"/>
        </w:rPr>
        <w:t>Az Ajánlattevőknek úgy kell elkészíteni az ajánlatát, hogy az tartalmazza a kiadott dokumentációban és a műszaki leírásban megfogalmazott munkákat. Ajánlattevőnek át kell tanulmányozni a dokumentációt és a műszaki leírást, a helyszínt, illetve valamennyi kiadott mellékleteket, és ez alapján szükséges az ajánlatukat elkészíteni. A megvalósítás időszakában nem hivatkozhat Ajánlattevő arra, hogy ajánlatában nem szerepelt olyan tétel, amelyek a fent felsorolt valamelyik dokumentum tartalmazza, vagy utal a létezésére. Ez nem jelenthet pótmunkát Ajánlattevő részére.</w:t>
      </w:r>
    </w:p>
    <w:p w:rsidR="008D2853" w:rsidRPr="00E424B8" w:rsidRDefault="008D2853" w:rsidP="008D2853">
      <w:pPr>
        <w:pStyle w:val="Szvegtrzsbehzssal"/>
        <w:spacing w:after="0"/>
        <w:ind w:left="0"/>
        <w:rPr>
          <w:b/>
          <w:noProof/>
          <w:szCs w:val="24"/>
        </w:rPr>
      </w:pPr>
    </w:p>
    <w:p w:rsidR="008D2853" w:rsidRPr="00E424B8" w:rsidRDefault="008D2853" w:rsidP="008D2853">
      <w:pPr>
        <w:pStyle w:val="Szvegtrzsbehzssal"/>
        <w:spacing w:after="0"/>
        <w:ind w:left="0"/>
        <w:rPr>
          <w:szCs w:val="24"/>
        </w:rPr>
      </w:pPr>
      <w:r w:rsidRPr="00E424B8">
        <w:rPr>
          <w:szCs w:val="24"/>
        </w:rPr>
        <w:t>Az ajánlatban szereplő árnak fix árnak kell lennie, vagyis az ajánlattevők semmilyen formában és semmilyen hivatkozással sem tehetnek változó árat tartalmazó ajánlatot. Az ilyen ajánlatot tartalmazó ajánlatot az Ajánlatkérő érvényteleníti.</w:t>
      </w:r>
    </w:p>
    <w:p w:rsidR="008D2853" w:rsidRPr="00E424B8" w:rsidRDefault="008D2853" w:rsidP="008D2853">
      <w:pPr>
        <w:pStyle w:val="Szvegtrzsbehzssal2"/>
        <w:spacing w:before="0"/>
        <w:ind w:left="0" w:firstLine="0"/>
        <w:rPr>
          <w:rFonts w:ascii="Times New Roman" w:hAnsi="Times New Roman"/>
          <w:szCs w:val="24"/>
        </w:rPr>
      </w:pPr>
    </w:p>
    <w:p w:rsidR="008D2853" w:rsidRPr="00E424B8" w:rsidRDefault="008D2853" w:rsidP="008D2853">
      <w:pPr>
        <w:pStyle w:val="Szvegtrzsbehzssal2"/>
        <w:spacing w:before="0"/>
        <w:ind w:left="0" w:firstLine="0"/>
        <w:rPr>
          <w:rFonts w:ascii="Times New Roman" w:hAnsi="Times New Roman"/>
          <w:szCs w:val="24"/>
        </w:rPr>
      </w:pPr>
      <w:r w:rsidRPr="00E424B8">
        <w:rPr>
          <w:rFonts w:ascii="Times New Roman" w:hAnsi="Times New Roman"/>
          <w:szCs w:val="24"/>
        </w:rPr>
        <w:t>Az Ellenszolgáltatás összegének tartalmaznia kell a teljes munkák költségeit, beleértve valamennyi ezzel kapcsolatos költséget. Az Ajánlattevő által benyújtott Ellenszolgáltatás összegének tartalmaznia kell minden olyan vámot, adót, tartalékösszeget vagy egyéb díjat, (pl.: anyag, felszerelés, munkaerő, szállítás, ideiglenes szolgáltatások, másolás, nyomtatás, jogdíjak költségei, stb.), amely a Szerződés értelmében, vagy egyéb okból Ajánlattevőt terhelik.</w:t>
      </w:r>
    </w:p>
    <w:p w:rsidR="008D2853" w:rsidRPr="00E424B8" w:rsidRDefault="008D2853" w:rsidP="008D2853">
      <w:pPr>
        <w:pStyle w:val="Szvegtrzsbehzssal"/>
        <w:spacing w:after="0"/>
        <w:ind w:left="0"/>
        <w:rPr>
          <w:szCs w:val="24"/>
        </w:rPr>
      </w:pPr>
    </w:p>
    <w:p w:rsidR="008D2853" w:rsidRPr="00E424B8" w:rsidRDefault="008D2853" w:rsidP="008D2853">
      <w:pPr>
        <w:pStyle w:val="Szvegtrzsbehzssal"/>
        <w:spacing w:after="0"/>
        <w:ind w:left="0"/>
        <w:rPr>
          <w:szCs w:val="24"/>
        </w:rPr>
      </w:pPr>
      <w:r w:rsidRPr="00E424B8">
        <w:rPr>
          <w:szCs w:val="24"/>
        </w:rPr>
        <w:t>Az árakat úgy kell megadni, hogy azok tartalmazzanak minden járulékos költséget, függetlenül azok formájától és forrásától.</w:t>
      </w:r>
    </w:p>
    <w:p w:rsidR="008D2853" w:rsidRPr="00E424B8" w:rsidRDefault="008D2853" w:rsidP="008D2853">
      <w:pPr>
        <w:numPr>
          <w:ilvl w:val="12"/>
          <w:numId w:val="0"/>
        </w:numPr>
        <w:rPr>
          <w:szCs w:val="24"/>
        </w:rPr>
      </w:pPr>
    </w:p>
    <w:p w:rsidR="008D2853" w:rsidRPr="00E424B8" w:rsidRDefault="008D2853" w:rsidP="008D2853">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Az árajánlat készítésekor az Ajánlattevőnek figyelembe kell vennie a kifizetés feltételeit, valamint az inflációból eredő bizonytalanság mértékét.</w:t>
      </w:r>
    </w:p>
    <w:p w:rsidR="008D2853" w:rsidRPr="00E424B8" w:rsidRDefault="008D2853" w:rsidP="008D2853">
      <w:pPr>
        <w:pStyle w:val="B"/>
        <w:spacing w:before="0" w:line="240" w:lineRule="auto"/>
        <w:ind w:left="0"/>
        <w:rPr>
          <w:rFonts w:ascii="Times New Roman" w:hAnsi="Times New Roman"/>
          <w:szCs w:val="24"/>
          <w:lang w:val="hu-HU"/>
        </w:rPr>
      </w:pPr>
    </w:p>
    <w:p w:rsidR="008D2853" w:rsidRPr="00E424B8" w:rsidRDefault="008D2853" w:rsidP="008D2853">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Ha az Ellenszolgáltatás összege számokkal megadott összege és a betűvel leírt összeg között eltérés mutatkozik, akkor a betűvel kiírt összeget tekinti Ajánlatkérő érvényesnek.</w:t>
      </w:r>
    </w:p>
    <w:p w:rsidR="008D2853" w:rsidRPr="00E424B8" w:rsidRDefault="008D2853" w:rsidP="008D2853">
      <w:pPr>
        <w:pStyle w:val="Szvegtrzsbehzssal"/>
        <w:spacing w:after="0"/>
        <w:ind w:left="0"/>
        <w:rPr>
          <w:szCs w:val="24"/>
        </w:rPr>
      </w:pPr>
    </w:p>
    <w:p w:rsidR="008D2853" w:rsidRPr="00E424B8" w:rsidRDefault="008D2853" w:rsidP="008D2853">
      <w:pPr>
        <w:pStyle w:val="Szvegtrzsbehzssal"/>
        <w:spacing w:after="0"/>
        <w:ind w:left="0"/>
        <w:rPr>
          <w:szCs w:val="24"/>
        </w:rPr>
      </w:pPr>
      <w:r w:rsidRPr="00E424B8">
        <w:rPr>
          <w:szCs w:val="24"/>
        </w:rPr>
        <w:t>Az Ajánlattevők csak magyar forintban (HUF) tehetnek ajánlatot és ez a szerződéskötés valutaneme is.</w:t>
      </w:r>
    </w:p>
    <w:p w:rsidR="00466AAB" w:rsidRPr="00E424B8" w:rsidRDefault="00466AAB" w:rsidP="00466AAB">
      <w:pPr>
        <w:autoSpaceDE w:val="0"/>
        <w:autoSpaceDN w:val="0"/>
        <w:adjustRightInd w:val="0"/>
        <w:rPr>
          <w:bCs/>
          <w:szCs w:val="24"/>
        </w:rPr>
      </w:pPr>
    </w:p>
    <w:p w:rsidR="00466AAB" w:rsidRPr="00E424B8" w:rsidRDefault="00466AAB" w:rsidP="00466AAB">
      <w:pPr>
        <w:autoSpaceDE w:val="0"/>
        <w:autoSpaceDN w:val="0"/>
        <w:adjustRightInd w:val="0"/>
        <w:rPr>
          <w:szCs w:val="24"/>
        </w:rPr>
      </w:pPr>
      <w:r w:rsidRPr="00E424B8">
        <w:rPr>
          <w:b/>
          <w:bCs/>
          <w:i/>
          <w:szCs w:val="24"/>
        </w:rPr>
        <w:t>Ajánlati ár</w:t>
      </w:r>
      <w:r w:rsidRPr="00E424B8">
        <w:rPr>
          <w:bCs/>
          <w:i/>
          <w:szCs w:val="24"/>
        </w:rPr>
        <w:t xml:space="preserve"> - arányosítás</w:t>
      </w:r>
      <w:r w:rsidRPr="00E424B8">
        <w:rPr>
          <w:szCs w:val="24"/>
        </w:rPr>
        <w:t>: ha a legalacsonyabb érték a legkedvezőbb, akkor az ajánlatkérő a legkedvezőbb tartalmi elemre a maximális pontot (felső ponthatár) adja, a többi ajánlat tartalmi elemére pedig a legkedvezőbb tartalmi elemhez viszonyítva arányosan számolja ki a pontszámokat.</w:t>
      </w:r>
    </w:p>
    <w:p w:rsidR="00466AAB" w:rsidRPr="00E424B8" w:rsidRDefault="00466AAB"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noProof/>
          <w:position w:val="-28"/>
          <w:szCs w:val="24"/>
        </w:rPr>
        <w:object w:dxaOrig="2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31.95pt" o:ole="">
            <v:imagedata r:id="rId27" o:title=""/>
          </v:shape>
          <o:OLEObject Type="Embed" ProgID="Equation.3" ShapeID="_x0000_i1025" DrawAspect="Content" ObjectID="_1584956337" r:id="rId28"/>
        </w:object>
      </w:r>
    </w:p>
    <w:p w:rsidR="00466AAB" w:rsidRPr="00E424B8" w:rsidRDefault="00466AAB"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szCs w:val="24"/>
        </w:rPr>
        <w:t>azaz:</w:t>
      </w:r>
    </w:p>
    <w:p w:rsidR="00466AAB" w:rsidRPr="00E424B8" w:rsidRDefault="00466AAB"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noProof/>
          <w:position w:val="-28"/>
          <w:szCs w:val="24"/>
        </w:rPr>
        <w:object w:dxaOrig="3780" w:dyaOrig="660">
          <v:shape id="_x0000_i1026" type="#_x0000_t75" style="width:189.1pt;height:31.95pt" o:ole="">
            <v:imagedata r:id="rId29" o:title=""/>
          </v:shape>
          <o:OLEObject Type="Embed" ProgID="Equation.3" ShapeID="_x0000_i1026" DrawAspect="Content" ObjectID="_1584956338" r:id="rId30"/>
        </w:object>
      </w:r>
    </w:p>
    <w:p w:rsidR="00466AAB" w:rsidRPr="00E424B8" w:rsidRDefault="00466AAB"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szCs w:val="24"/>
        </w:rPr>
        <w:t>ahol:</w:t>
      </w:r>
    </w:p>
    <w:p w:rsidR="00D338F6" w:rsidRPr="00E424B8" w:rsidRDefault="00D338F6"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szCs w:val="24"/>
        </w:rPr>
        <w:t>P: a vizsgált ajánlati elem adott szempontra vonatkozó pontszáma</w:t>
      </w:r>
    </w:p>
    <w:p w:rsidR="00D338F6" w:rsidRPr="00E424B8" w:rsidRDefault="00D338F6"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szCs w:val="24"/>
        </w:rPr>
        <w:t>Pmax: a pontskála felső határa</w:t>
      </w:r>
    </w:p>
    <w:p w:rsidR="00D338F6" w:rsidRPr="00E424B8" w:rsidRDefault="00D338F6"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szCs w:val="24"/>
        </w:rPr>
        <w:t>Pmin: a pontskála alsó határa</w:t>
      </w:r>
    </w:p>
    <w:p w:rsidR="00D338F6" w:rsidRPr="00E424B8" w:rsidRDefault="00D338F6" w:rsidP="00466AAB">
      <w:pPr>
        <w:autoSpaceDE w:val="0"/>
        <w:autoSpaceDN w:val="0"/>
        <w:adjustRightInd w:val="0"/>
        <w:rPr>
          <w:szCs w:val="24"/>
        </w:rPr>
      </w:pPr>
    </w:p>
    <w:p w:rsidR="00466AAB" w:rsidRPr="00E424B8" w:rsidRDefault="00466AAB" w:rsidP="00466AAB">
      <w:pPr>
        <w:autoSpaceDE w:val="0"/>
        <w:autoSpaceDN w:val="0"/>
        <w:adjustRightInd w:val="0"/>
        <w:rPr>
          <w:szCs w:val="24"/>
        </w:rPr>
      </w:pPr>
      <w:r w:rsidRPr="00E424B8">
        <w:rPr>
          <w:szCs w:val="24"/>
        </w:rPr>
        <w:t>Alegjobb: a legelőnyösebb ajánlat tartalmi eleme</w:t>
      </w:r>
    </w:p>
    <w:p w:rsidR="00466AAB" w:rsidRPr="00E424B8" w:rsidRDefault="00466AAB" w:rsidP="00466AAB">
      <w:pPr>
        <w:autoSpaceDE w:val="0"/>
        <w:autoSpaceDN w:val="0"/>
        <w:adjustRightInd w:val="0"/>
        <w:rPr>
          <w:szCs w:val="24"/>
        </w:rPr>
      </w:pPr>
      <w:r w:rsidRPr="00E424B8">
        <w:rPr>
          <w:szCs w:val="24"/>
        </w:rPr>
        <w:t>Alegrosszabb: a legelőnytelenebb ajánlat tartalmi eleme</w:t>
      </w:r>
    </w:p>
    <w:p w:rsidR="00466AAB" w:rsidRPr="00E424B8" w:rsidRDefault="00466AAB" w:rsidP="00466AAB">
      <w:pPr>
        <w:rPr>
          <w:szCs w:val="24"/>
        </w:rPr>
      </w:pPr>
      <w:r w:rsidRPr="00E424B8">
        <w:rPr>
          <w:szCs w:val="24"/>
        </w:rPr>
        <w:t>Avizsgált: a vizsgált ajánlat tartalmi eleme</w:t>
      </w:r>
    </w:p>
    <w:p w:rsidR="008D2853" w:rsidRPr="00E424B8" w:rsidRDefault="008D2853" w:rsidP="008D2853">
      <w:pPr>
        <w:pStyle w:val="Szvegtrzsbehzssal"/>
        <w:spacing w:after="0"/>
        <w:ind w:left="0"/>
        <w:rPr>
          <w:szCs w:val="24"/>
        </w:rPr>
      </w:pPr>
    </w:p>
    <w:p w:rsidR="008D2853" w:rsidRPr="00E424B8" w:rsidRDefault="008D2853" w:rsidP="008D2853">
      <w:pPr>
        <w:rPr>
          <w:i/>
          <w:szCs w:val="24"/>
          <w:u w:val="single"/>
        </w:rPr>
      </w:pPr>
      <w:r w:rsidRPr="00E424B8">
        <w:rPr>
          <w:i/>
          <w:szCs w:val="24"/>
          <w:u w:val="single"/>
        </w:rPr>
        <w:t>18.2. Teljesítési előírások</w:t>
      </w:r>
    </w:p>
    <w:p w:rsidR="008D2853" w:rsidRPr="00E424B8" w:rsidRDefault="008D2853" w:rsidP="008D2853">
      <w:pPr>
        <w:rPr>
          <w:szCs w:val="24"/>
        </w:rPr>
      </w:pPr>
    </w:p>
    <w:p w:rsidR="008D2853" w:rsidRPr="00E424B8" w:rsidRDefault="008D2853" w:rsidP="008D2853">
      <w:pPr>
        <w:rPr>
          <w:szCs w:val="24"/>
        </w:rPr>
      </w:pPr>
      <w:r w:rsidRPr="00E424B8">
        <w:rPr>
          <w:szCs w:val="24"/>
        </w:rPr>
        <w:t>A</w:t>
      </w:r>
      <w:r w:rsidR="00593F6E" w:rsidRPr="00E424B8">
        <w:rPr>
          <w:szCs w:val="24"/>
        </w:rPr>
        <w:t xml:space="preserve"> </w:t>
      </w:r>
      <w:r w:rsidRPr="00E424B8">
        <w:rPr>
          <w:szCs w:val="24"/>
        </w:rPr>
        <w:t xml:space="preserve">gépeket, berendezéseket, azok </w:t>
      </w:r>
      <w:r w:rsidRPr="00E424B8">
        <w:rPr>
          <w:rFonts w:eastAsia="MyriadPro-Semibold"/>
        </w:rPr>
        <w:t>kiegészítéseit, tartozékok</w:t>
      </w:r>
      <w:r w:rsidRPr="00E424B8">
        <w:rPr>
          <w:szCs w:val="24"/>
        </w:rPr>
        <w:t xml:space="preserve">at az alábbi telephelyre szükséges leszállítania, beüzemelnie és a betanítást is elvégeznie </w:t>
      </w:r>
      <w:r w:rsidR="00BD5EEB" w:rsidRPr="00E424B8">
        <w:rPr>
          <w:szCs w:val="24"/>
        </w:rPr>
        <w:t>Ajánlattevő telephelyére</w:t>
      </w:r>
    </w:p>
    <w:p w:rsidR="008D2853" w:rsidRPr="00E424B8" w:rsidRDefault="008D2853" w:rsidP="008D2853">
      <w:pPr>
        <w:pStyle w:val="standard"/>
        <w:rPr>
          <w:rFonts w:ascii="Times New Roman" w:hAnsi="Times New Roman"/>
        </w:rPr>
      </w:pPr>
    </w:p>
    <w:p w:rsidR="008D2853" w:rsidRPr="00E424B8" w:rsidRDefault="008D2853" w:rsidP="008D2853">
      <w:pPr>
        <w:autoSpaceDE w:val="0"/>
        <w:autoSpaceDN w:val="0"/>
        <w:adjustRightInd w:val="0"/>
        <w:rPr>
          <w:szCs w:val="24"/>
        </w:rPr>
      </w:pPr>
      <w:r w:rsidRPr="00E424B8">
        <w:rPr>
          <w:szCs w:val="24"/>
        </w:rPr>
        <w:t xml:space="preserve">Az ajánlat, a szerződés és kifizetések pénzneme magyar forint (HUF). A kifizetés az ajánlatkérő által igazolt teljesítés, ill. tartalmilag és formailag szabályszerűen kiállított, az ajánlatkérő által leigazolt (rész)számla ellenében utófinanszírozással, átutalással történik, a számla ajánlatkérő általi kézhezvételének napját követő 30 napon belül, a Ptk. 6:130. § (1)-(2) bekezdése és a Kbt. 135. § (1) és (5)-(6) bekezdése szerint. </w:t>
      </w:r>
    </w:p>
    <w:p w:rsidR="00D338F6" w:rsidRPr="00E424B8" w:rsidRDefault="00D338F6" w:rsidP="008D2853">
      <w:pPr>
        <w:autoSpaceDE w:val="0"/>
        <w:autoSpaceDN w:val="0"/>
        <w:adjustRightInd w:val="0"/>
        <w:rPr>
          <w:szCs w:val="24"/>
        </w:rPr>
      </w:pPr>
    </w:p>
    <w:p w:rsidR="006C1AA6" w:rsidRPr="00E424B8" w:rsidRDefault="006C1AA6" w:rsidP="008D2853">
      <w:pPr>
        <w:autoSpaceDE w:val="0"/>
        <w:autoSpaceDN w:val="0"/>
        <w:adjustRightInd w:val="0"/>
        <w:rPr>
          <w:szCs w:val="24"/>
        </w:rPr>
      </w:pPr>
    </w:p>
    <w:p w:rsidR="008D2853" w:rsidRPr="00E424B8" w:rsidRDefault="008D2853" w:rsidP="008D2853">
      <w:pPr>
        <w:autoSpaceDE w:val="0"/>
        <w:autoSpaceDN w:val="0"/>
        <w:adjustRightInd w:val="0"/>
        <w:rPr>
          <w:szCs w:val="24"/>
        </w:rPr>
      </w:pPr>
      <w:r w:rsidRPr="00E424B8">
        <w:rPr>
          <w:szCs w:val="24"/>
        </w:rPr>
        <w:t>Ajánlattevő jogosult kiállítani számlát az alábbi ütemezésekben:</w:t>
      </w:r>
    </w:p>
    <w:p w:rsidR="00AC422D" w:rsidRPr="00E424B8" w:rsidRDefault="00AC422D" w:rsidP="008D2853">
      <w:pPr>
        <w:autoSpaceDE w:val="0"/>
        <w:autoSpaceDN w:val="0"/>
        <w:adjustRightInd w:val="0"/>
        <w:rPr>
          <w:szCs w:val="24"/>
        </w:rPr>
      </w:pPr>
    </w:p>
    <w:p w:rsidR="009A3498" w:rsidRPr="00E424B8" w:rsidRDefault="009A3498" w:rsidP="009A3498">
      <w:pPr>
        <w:autoSpaceDE w:val="0"/>
        <w:autoSpaceDN w:val="0"/>
        <w:adjustRightInd w:val="0"/>
        <w:ind w:left="708"/>
        <w:rPr>
          <w:szCs w:val="24"/>
        </w:rPr>
      </w:pPr>
      <w:r w:rsidRPr="00E424B8">
        <w:rPr>
          <w:szCs w:val="24"/>
        </w:rPr>
        <w:t xml:space="preserve">- előlegszámla a teljes szerződéses összeg 30 %-ra </w:t>
      </w:r>
    </w:p>
    <w:p w:rsidR="009A3498" w:rsidRPr="00E424B8" w:rsidRDefault="009A3498" w:rsidP="009A3498">
      <w:pPr>
        <w:autoSpaceDE w:val="0"/>
        <w:autoSpaceDN w:val="0"/>
        <w:adjustRightInd w:val="0"/>
        <w:ind w:left="708"/>
        <w:rPr>
          <w:szCs w:val="24"/>
        </w:rPr>
      </w:pPr>
      <w:r w:rsidRPr="00E424B8">
        <w:rPr>
          <w:szCs w:val="24"/>
        </w:rPr>
        <w:t>- első részszámla az alapanyag és beépített eszközök, szerelvények rendelésekor 20 %-ra (50%-ig)</w:t>
      </w:r>
    </w:p>
    <w:p w:rsidR="009A3498" w:rsidRPr="00E424B8" w:rsidRDefault="009A3498" w:rsidP="009A3498">
      <w:pPr>
        <w:autoSpaceDE w:val="0"/>
        <w:autoSpaceDN w:val="0"/>
        <w:adjustRightInd w:val="0"/>
        <w:ind w:left="708"/>
        <w:rPr>
          <w:szCs w:val="24"/>
        </w:rPr>
      </w:pPr>
      <w:r w:rsidRPr="00E424B8">
        <w:rPr>
          <w:szCs w:val="24"/>
        </w:rPr>
        <w:t>- az egyes eszközök gyártásának befejezések</w:t>
      </w:r>
      <w:r w:rsidR="00066BD9" w:rsidRPr="00E424B8">
        <w:rPr>
          <w:szCs w:val="24"/>
        </w:rPr>
        <w:t>or a teljes szerződéses összeg 20 %-ra (7</w:t>
      </w:r>
      <w:r w:rsidRPr="00E424B8">
        <w:rPr>
          <w:szCs w:val="24"/>
        </w:rPr>
        <w:t>0%-ig)</w:t>
      </w:r>
    </w:p>
    <w:p w:rsidR="009A3498" w:rsidRPr="00E424B8" w:rsidRDefault="009A3498" w:rsidP="009A3498">
      <w:pPr>
        <w:autoSpaceDE w:val="0"/>
        <w:autoSpaceDN w:val="0"/>
        <w:adjustRightInd w:val="0"/>
        <w:ind w:left="708"/>
        <w:rPr>
          <w:szCs w:val="24"/>
        </w:rPr>
      </w:pPr>
      <w:r w:rsidRPr="00E424B8">
        <w:rPr>
          <w:szCs w:val="24"/>
        </w:rPr>
        <w:t>- a telepítés helyszínére történő szállítást, beüzemelést és betanítást követően a teljes szerződéses összeg 100 %-ra, (amely összegből történik az előleg elszámolása)</w:t>
      </w:r>
    </w:p>
    <w:p w:rsidR="008D2853" w:rsidRPr="00E424B8" w:rsidRDefault="008D2853" w:rsidP="008D2853">
      <w:pPr>
        <w:autoSpaceDE w:val="0"/>
        <w:autoSpaceDN w:val="0"/>
        <w:adjustRightInd w:val="0"/>
        <w:rPr>
          <w:szCs w:val="24"/>
        </w:rPr>
      </w:pPr>
    </w:p>
    <w:p w:rsidR="001C3737" w:rsidRPr="00E424B8" w:rsidRDefault="008D2853" w:rsidP="008D2853">
      <w:pPr>
        <w:rPr>
          <w:szCs w:val="24"/>
        </w:rPr>
      </w:pPr>
      <w:r w:rsidRPr="00E424B8">
        <w:rPr>
          <w:szCs w:val="24"/>
        </w:rPr>
        <w:t xml:space="preserve">Abban az esetben, ha Ajánlattevő kiállít </w:t>
      </w:r>
    </w:p>
    <w:p w:rsidR="008D2853" w:rsidRPr="00E424B8" w:rsidRDefault="008D2853" w:rsidP="008D2853">
      <w:pPr>
        <w:rPr>
          <w:szCs w:val="24"/>
        </w:rPr>
      </w:pPr>
      <w:r w:rsidRPr="00E424B8">
        <w:rPr>
          <w:szCs w:val="24"/>
        </w:rPr>
        <w:t xml:space="preserve"> számlát, azaz kér előleget a teljesítéshez, akkor előleg-visszafizetési biztosítékot szükséges megajánlania a szerződés elszámolható összegének 15 %-ra. Az előleg biztosítása a Kbt. 135. §. (8) bekezdése alapján történik.</w:t>
      </w:r>
    </w:p>
    <w:p w:rsidR="008D2853" w:rsidRPr="00E424B8" w:rsidRDefault="008D2853" w:rsidP="008D2853">
      <w:pPr>
        <w:autoSpaceDE w:val="0"/>
        <w:autoSpaceDN w:val="0"/>
        <w:adjustRightInd w:val="0"/>
        <w:rPr>
          <w:szCs w:val="24"/>
        </w:rPr>
      </w:pPr>
    </w:p>
    <w:p w:rsidR="008D2853" w:rsidRPr="00E424B8" w:rsidRDefault="008D2853" w:rsidP="008D2853">
      <w:pPr>
        <w:autoSpaceDE w:val="0"/>
        <w:autoSpaceDN w:val="0"/>
        <w:adjustRightInd w:val="0"/>
        <w:rPr>
          <w:szCs w:val="24"/>
        </w:rPr>
      </w:pPr>
      <w:r w:rsidRPr="00E424B8">
        <w:rPr>
          <w:szCs w:val="24"/>
        </w:rPr>
        <w:t>Az előleg számla a végszámlából kerül levonásra.</w:t>
      </w:r>
    </w:p>
    <w:p w:rsidR="008D2853" w:rsidRPr="00E424B8" w:rsidRDefault="008D2853" w:rsidP="008D2853">
      <w:pPr>
        <w:autoSpaceDE w:val="0"/>
        <w:autoSpaceDN w:val="0"/>
        <w:adjustRightInd w:val="0"/>
        <w:rPr>
          <w:szCs w:val="24"/>
        </w:rPr>
      </w:pPr>
    </w:p>
    <w:p w:rsidR="008D2853" w:rsidRPr="00E424B8" w:rsidRDefault="008D2853" w:rsidP="00305F37">
      <w:pPr>
        <w:rPr>
          <w:rFonts w:ascii="Calibri" w:eastAsia="Calibri" w:hAnsi="Calibri"/>
          <w:sz w:val="22"/>
          <w:szCs w:val="22"/>
          <w:lang w:eastAsia="en-US"/>
        </w:rPr>
      </w:pPr>
      <w:r w:rsidRPr="00E424B8">
        <w:t xml:space="preserve">A szerződéses összeg a </w:t>
      </w:r>
      <w:r w:rsidR="00851F43" w:rsidRPr="00E424B8">
        <w:rPr>
          <w:szCs w:val="24"/>
        </w:rPr>
        <w:t>GINOP-1.2.1-16-2017-01000</w:t>
      </w:r>
      <w:r w:rsidRPr="00E424B8">
        <w:rPr>
          <w:rFonts w:eastAsia="MyriadPro-Semibold"/>
        </w:rPr>
        <w:t xml:space="preserve"> </w:t>
      </w:r>
      <w:r w:rsidRPr="00E424B8">
        <w:rPr>
          <w:bCs/>
        </w:rPr>
        <w:t xml:space="preserve">azonosító számú, </w:t>
      </w:r>
      <w:r w:rsidRPr="00E424B8">
        <w:t xml:space="preserve">projekt keretében történik elszámolásra, amely költségből </w:t>
      </w:r>
      <w:r w:rsidR="00305F37" w:rsidRPr="00E424B8">
        <w:rPr>
          <w:rFonts w:eastAsia="Calibri"/>
          <w:sz w:val="22"/>
          <w:szCs w:val="22"/>
          <w:lang w:eastAsia="en-US"/>
        </w:rPr>
        <w:t xml:space="preserve">50,000000% </w:t>
      </w:r>
      <w:r w:rsidRPr="00E424B8">
        <w:t>ban támogatás, 50 %-ban saját forrás terhére kerül kifizetésre</w:t>
      </w:r>
    </w:p>
    <w:p w:rsidR="008D2853" w:rsidRPr="00E424B8" w:rsidRDefault="008D2853" w:rsidP="008D2853">
      <w:pPr>
        <w:autoSpaceDE w:val="0"/>
        <w:autoSpaceDN w:val="0"/>
        <w:adjustRightInd w:val="0"/>
        <w:rPr>
          <w:szCs w:val="24"/>
        </w:rPr>
      </w:pPr>
    </w:p>
    <w:p w:rsidR="008D2853" w:rsidRPr="00E424B8" w:rsidRDefault="008D2853" w:rsidP="008D2853">
      <w:pPr>
        <w:autoSpaceDE w:val="0"/>
        <w:autoSpaceDN w:val="0"/>
        <w:adjustRightInd w:val="0"/>
        <w:rPr>
          <w:szCs w:val="24"/>
        </w:rPr>
      </w:pPr>
      <w:r w:rsidRPr="00E424B8">
        <w:rPr>
          <w:szCs w:val="24"/>
        </w:rPr>
        <w:t>Késedelmes fizetés esetén a Szállító a Ptk. 6:155 § (1) bekezdésben szabályozottak szerint késedelmi kamatra jogosult.</w:t>
      </w:r>
    </w:p>
    <w:p w:rsidR="008D2853" w:rsidRPr="00E424B8" w:rsidRDefault="008D2853" w:rsidP="008D2853">
      <w:pPr>
        <w:autoSpaceDE w:val="0"/>
        <w:autoSpaceDN w:val="0"/>
        <w:adjustRightInd w:val="0"/>
        <w:rPr>
          <w:szCs w:val="24"/>
        </w:rPr>
      </w:pPr>
    </w:p>
    <w:p w:rsidR="008D2853" w:rsidRPr="00E424B8" w:rsidRDefault="008D2853" w:rsidP="008D2853">
      <w:pPr>
        <w:autoSpaceDE w:val="0"/>
        <w:autoSpaceDN w:val="0"/>
        <w:adjustRightInd w:val="0"/>
        <w:rPr>
          <w:szCs w:val="24"/>
        </w:rPr>
      </w:pPr>
      <w:r w:rsidRPr="00E424B8">
        <w:rPr>
          <w:szCs w:val="24"/>
        </w:rPr>
        <w:t>A szerződés biztosítékai, melyek alkalmazásra kerülnek:</w:t>
      </w:r>
    </w:p>
    <w:p w:rsidR="00BC56C9" w:rsidRPr="00E424B8" w:rsidRDefault="00BC56C9" w:rsidP="008D2853">
      <w:pPr>
        <w:autoSpaceDE w:val="0"/>
        <w:autoSpaceDN w:val="0"/>
        <w:adjustRightInd w:val="0"/>
        <w:rPr>
          <w:szCs w:val="24"/>
        </w:rPr>
      </w:pPr>
    </w:p>
    <w:p w:rsidR="008D2853" w:rsidRPr="00E424B8" w:rsidRDefault="008D2853" w:rsidP="008D2853">
      <w:pPr>
        <w:rPr>
          <w:bCs/>
          <w:szCs w:val="24"/>
        </w:rPr>
      </w:pPr>
      <w:r w:rsidRPr="00E424B8">
        <w:rPr>
          <w:b/>
          <w:szCs w:val="24"/>
        </w:rPr>
        <w:t>Késedelmi kötbér</w:t>
      </w:r>
      <w:r w:rsidRPr="00E424B8">
        <w:rPr>
          <w:szCs w:val="24"/>
        </w:rPr>
        <w:t xml:space="preserve"> mértéke az ellenszolgáltatás összegének 1,00 %-a / nap, teljesítési és jólteljesítési biztosíték, amelynek összege </w:t>
      </w:r>
      <w:r w:rsidRPr="00E424B8">
        <w:rPr>
          <w:bCs/>
          <w:szCs w:val="24"/>
        </w:rPr>
        <w:t>a szerződés szerinti, tartalékkeret és áfa nélkül számított ellenszolgáltatás öt százaléka.</w:t>
      </w:r>
    </w:p>
    <w:p w:rsidR="008D2853" w:rsidRPr="00E424B8" w:rsidRDefault="008D2853" w:rsidP="008D2853">
      <w:pPr>
        <w:rPr>
          <w:szCs w:val="24"/>
        </w:rPr>
      </w:pPr>
    </w:p>
    <w:p w:rsidR="008D2853" w:rsidRPr="00E424B8" w:rsidRDefault="008D2853" w:rsidP="008D2853">
      <w:pPr>
        <w:rPr>
          <w:szCs w:val="24"/>
        </w:rPr>
      </w:pPr>
      <w:r w:rsidRPr="00E424B8">
        <w:rPr>
          <w:szCs w:val="24"/>
        </w:rPr>
        <w:t>Késedelmi kötbér mértéke az ellenszolgáltatás összegének 1,00 %-a / nap. A napi késedelmi kötbérek összegének maximuma a szerződés szerint nettó ellenszolgáltatás 20 %-a (a teljes késedelmi kötbér maximuma, amely a napi késedelmi kötbérekből adódik össze). A késedelmi kötbér maximált értékének elérése megnyitja Ajánlatkérő jogát a szerződéstől való elállásra, rendkívüli felmondásra.</w:t>
      </w:r>
    </w:p>
    <w:p w:rsidR="008D2853" w:rsidRPr="00E424B8" w:rsidRDefault="008D2853" w:rsidP="008D2853">
      <w:pPr>
        <w:rPr>
          <w:szCs w:val="24"/>
        </w:rPr>
      </w:pPr>
    </w:p>
    <w:p w:rsidR="008D2853" w:rsidRPr="00E424B8" w:rsidRDefault="008D2853" w:rsidP="008D2853">
      <w:pPr>
        <w:rPr>
          <w:szCs w:val="24"/>
        </w:rPr>
      </w:pPr>
      <w:r w:rsidRPr="00E424B8">
        <w:rPr>
          <w:szCs w:val="24"/>
        </w:rPr>
        <w:t xml:space="preserve">A </w:t>
      </w:r>
      <w:r w:rsidRPr="00E424B8">
        <w:rPr>
          <w:b/>
          <w:szCs w:val="24"/>
        </w:rPr>
        <w:t>teljesítési és a jólteljesítési biztosíték</w:t>
      </w:r>
      <w:r w:rsidRPr="00E424B8">
        <w:rPr>
          <w:szCs w:val="24"/>
        </w:rPr>
        <w:t xml:space="preserve"> az ajánlattevő választása szerint teljesíthető a Kbt. 134. §. (6) bekezdés a b) pontja szerint </w:t>
      </w:r>
      <w:r w:rsidR="0059550A" w:rsidRPr="00E424B8">
        <w:rPr>
          <w:szCs w:val="24"/>
        </w:rPr>
        <w:t xml:space="preserve">és </w:t>
      </w:r>
      <w:r w:rsidRPr="00E424B8">
        <w:rPr>
          <w:szCs w:val="24"/>
        </w:rPr>
        <w:t>az Ajánlatkérő lehetővé teszi a zálogjoggal, ügyvédi-közjegyzői letéttel vagy óvadék nyújtásával történő szolgáltatását is, az ajánlati dokumentációban részletezettek szerint.</w:t>
      </w:r>
    </w:p>
    <w:p w:rsidR="008D2853" w:rsidRPr="00E424B8" w:rsidRDefault="008D2853" w:rsidP="008D2853">
      <w:pPr>
        <w:rPr>
          <w:szCs w:val="24"/>
        </w:rPr>
      </w:pPr>
    </w:p>
    <w:p w:rsidR="008D2853" w:rsidRPr="00E424B8" w:rsidRDefault="008D2853" w:rsidP="008D2853">
      <w:pPr>
        <w:rPr>
          <w:bCs/>
          <w:szCs w:val="24"/>
        </w:rPr>
      </w:pPr>
      <w:r w:rsidRPr="00E424B8">
        <w:rPr>
          <w:szCs w:val="24"/>
        </w:rPr>
        <w:t>A biztosíték rendelkezésre bocsátásáról a Kbt. 134. §. (5) bekezdése szerint a (4) bekezdés szerinti biztosíték határidőre történő nyújtására vonatkozóan az ajánlattevőnek az ajánlatban nyilatkoznia kell, egyéb igazolás, nyilatkozat a biztosítékokról a közbeszerzési eljárásban nem kérhető.</w:t>
      </w:r>
    </w:p>
    <w:p w:rsidR="008D2853" w:rsidRPr="00E424B8" w:rsidRDefault="008D2853" w:rsidP="008D2853">
      <w:pPr>
        <w:rPr>
          <w:szCs w:val="24"/>
        </w:rPr>
      </w:pPr>
      <w:r w:rsidRPr="00E424B8">
        <w:rPr>
          <w:szCs w:val="24"/>
        </w:rPr>
        <w:t>A szerződést biztosító mellékkötelezettségek részletes szabályait a dokumentáció tartalmazza.</w:t>
      </w:r>
    </w:p>
    <w:p w:rsidR="008D2853" w:rsidRPr="00E424B8" w:rsidRDefault="008D2853" w:rsidP="008D2853">
      <w:pPr>
        <w:rPr>
          <w:szCs w:val="24"/>
        </w:rPr>
      </w:pPr>
    </w:p>
    <w:p w:rsidR="008D2853" w:rsidRPr="00E424B8" w:rsidRDefault="008D2853" w:rsidP="008D2853">
      <w:pPr>
        <w:rPr>
          <w:szCs w:val="24"/>
        </w:rPr>
      </w:pPr>
      <w:r w:rsidRPr="00E424B8">
        <w:rPr>
          <w:szCs w:val="24"/>
        </w:rPr>
        <w:t xml:space="preserve">Befizetés vagy átutalás </w:t>
      </w:r>
      <w:r w:rsidR="0051793A" w:rsidRPr="00E424B8">
        <w:t xml:space="preserve">MKB Bank Zrt.-nél vezetett 10300002-10584466-49020016 HUF </w:t>
      </w:r>
      <w:r w:rsidR="0051793A" w:rsidRPr="00E424B8">
        <w:rPr>
          <w:szCs w:val="24"/>
        </w:rPr>
        <w:t xml:space="preserve">számú bankszámlára </w:t>
      </w:r>
      <w:r w:rsidR="0051793A" w:rsidRPr="00E424B8">
        <w:t>lehetséges</w:t>
      </w:r>
    </w:p>
    <w:p w:rsidR="008D2853" w:rsidRPr="00E424B8" w:rsidRDefault="008D2853" w:rsidP="008D2853">
      <w:pPr>
        <w:pStyle w:val="Default"/>
        <w:jc w:val="both"/>
        <w:rPr>
          <w:color w:val="auto"/>
        </w:rPr>
      </w:pPr>
    </w:p>
    <w:p w:rsidR="008D2853" w:rsidRPr="00E424B8" w:rsidRDefault="008D2853" w:rsidP="008D2853">
      <w:pPr>
        <w:pStyle w:val="Default"/>
        <w:jc w:val="both"/>
        <w:rPr>
          <w:color w:val="auto"/>
        </w:rPr>
      </w:pPr>
      <w:r w:rsidRPr="00E424B8">
        <w:rPr>
          <w:color w:val="auto"/>
        </w:rPr>
        <w:t>A jólteljesítési biztosítékot a jótállási kötelezettség kezdetének időpontjában kell rendelkezésre bocsátani, amely a berendezés leszállítását követő beüzemelés befejezésétől számítódik.</w:t>
      </w:r>
    </w:p>
    <w:p w:rsidR="008D2853" w:rsidRPr="00E424B8" w:rsidRDefault="008D2853" w:rsidP="008D2853">
      <w:pPr>
        <w:pStyle w:val="Szvegtrzs"/>
        <w:spacing w:after="0"/>
        <w:rPr>
          <w:szCs w:val="24"/>
        </w:rPr>
      </w:pPr>
      <w:r w:rsidRPr="00E424B8">
        <w:rPr>
          <w:szCs w:val="24"/>
        </w:rPr>
        <w:t>A berendezés műszaki átadás-átvétel feltétele a jólteljesítési biztosíték megfelelő formában történő nyújtása az Ajánlatkérő számára.</w:t>
      </w:r>
    </w:p>
    <w:p w:rsidR="008D2853" w:rsidRPr="00E424B8" w:rsidRDefault="008D2853" w:rsidP="008D2853">
      <w:pPr>
        <w:pStyle w:val="Szvegtrzs"/>
        <w:spacing w:after="0"/>
        <w:rPr>
          <w:szCs w:val="24"/>
        </w:rPr>
      </w:pPr>
      <w:r w:rsidRPr="00E424B8">
        <w:rPr>
          <w:szCs w:val="24"/>
        </w:rPr>
        <w:t>Amennyiben a jólteljesítés szerződésszerű, úgy a vállalt jótállási időpontját követő 10 napon belül az Ajánlatkérő intézkedik a biztosíték felszabadításáról.</w:t>
      </w:r>
    </w:p>
    <w:p w:rsidR="008D2853" w:rsidRPr="00E424B8" w:rsidRDefault="008D2853" w:rsidP="008D2853">
      <w:pPr>
        <w:pStyle w:val="Szvegtrzs"/>
        <w:spacing w:after="0"/>
        <w:rPr>
          <w:szCs w:val="24"/>
        </w:rPr>
      </w:pPr>
      <w:r w:rsidRPr="00E424B8">
        <w:rPr>
          <w:szCs w:val="24"/>
        </w:rPr>
        <w:t>A jólteljesítési biztosíték időbeli hatálya a beüzemelés befejezeésétől számítva az ajánlattevő az ajánlatában meghatározott ideig terjed. Ebben az időszakban bekövetkezett jólteljesítés érdekkörében felmerülő esetben (hatályos jogszabályok alapján) lehetséges a jólteljesítési biztosíték lehívása Ajánlatkérő által.</w:t>
      </w:r>
    </w:p>
    <w:p w:rsidR="008D2853" w:rsidRPr="00E424B8" w:rsidRDefault="008D2853" w:rsidP="008D2853">
      <w:pPr>
        <w:pStyle w:val="Szvegtrzs"/>
        <w:spacing w:after="0"/>
        <w:rPr>
          <w:szCs w:val="24"/>
        </w:rPr>
      </w:pPr>
      <w:r w:rsidRPr="00E424B8">
        <w:rPr>
          <w:szCs w:val="24"/>
        </w:rPr>
        <w:t>A jólteljesítési biztosíték jótállási időszakot követő +30 napig történően fenn kell állnia, amely időszakra a biztoséknak fenn kell állnia akkor is, ha a jótállási időszak nyugszik, vagy meghosszabbodik.</w:t>
      </w:r>
    </w:p>
    <w:p w:rsidR="00C5395F" w:rsidRPr="00E424B8" w:rsidRDefault="00C5395F" w:rsidP="00737520">
      <w:pPr>
        <w:pStyle w:val="Szvegtrzsbehzssal2"/>
        <w:spacing w:before="0"/>
        <w:ind w:left="0" w:firstLine="0"/>
        <w:rPr>
          <w:rFonts w:ascii="Times New Roman" w:hAnsi="Times New Roman"/>
          <w:szCs w:val="24"/>
        </w:rPr>
      </w:pPr>
    </w:p>
    <w:p w:rsidR="0010435F" w:rsidRPr="00E424B8" w:rsidRDefault="0010435F" w:rsidP="00737520">
      <w:pPr>
        <w:autoSpaceDE w:val="0"/>
        <w:autoSpaceDN w:val="0"/>
        <w:adjustRightInd w:val="0"/>
        <w:rPr>
          <w:bCs/>
          <w:i/>
          <w:szCs w:val="24"/>
        </w:rPr>
      </w:pPr>
      <w:r w:rsidRPr="00E424B8">
        <w:rPr>
          <w:bCs/>
          <w:i/>
          <w:szCs w:val="24"/>
        </w:rPr>
        <w:t>1</w:t>
      </w:r>
      <w:r w:rsidR="008D2853" w:rsidRPr="00E424B8">
        <w:rPr>
          <w:bCs/>
          <w:i/>
          <w:szCs w:val="24"/>
        </w:rPr>
        <w:t>8</w:t>
      </w:r>
      <w:r w:rsidRPr="00E424B8">
        <w:rPr>
          <w:bCs/>
          <w:i/>
          <w:szCs w:val="24"/>
        </w:rPr>
        <w:t>.</w:t>
      </w:r>
      <w:r w:rsidR="008D2853" w:rsidRPr="00E424B8">
        <w:rPr>
          <w:bCs/>
          <w:i/>
          <w:szCs w:val="24"/>
        </w:rPr>
        <w:t>3</w:t>
      </w:r>
      <w:r w:rsidRPr="00E424B8">
        <w:rPr>
          <w:bCs/>
          <w:i/>
          <w:szCs w:val="24"/>
        </w:rPr>
        <w:t xml:space="preserve"> A tartalmi elemek értékelése</w:t>
      </w:r>
    </w:p>
    <w:p w:rsidR="00740419" w:rsidRPr="00E424B8" w:rsidRDefault="002C1C96" w:rsidP="00BE5693">
      <w:pPr>
        <w:rPr>
          <w:bCs/>
          <w:i/>
          <w:szCs w:val="24"/>
        </w:rPr>
      </w:pPr>
      <w:r w:rsidRPr="00E424B8">
        <w:rPr>
          <w:bCs/>
          <w:i/>
          <w:szCs w:val="24"/>
        </w:rPr>
        <w:t xml:space="preserve">1.,2, </w:t>
      </w:r>
      <w:r w:rsidR="00740419" w:rsidRPr="00E424B8">
        <w:rPr>
          <w:bCs/>
          <w:i/>
          <w:szCs w:val="24"/>
        </w:rPr>
        <w:t xml:space="preserve">5 </w:t>
      </w:r>
      <w:r w:rsidRPr="00E424B8">
        <w:rPr>
          <w:bCs/>
          <w:i/>
          <w:szCs w:val="24"/>
        </w:rPr>
        <w:t xml:space="preserve">részszempont - </w:t>
      </w:r>
      <w:r w:rsidR="00BE5693" w:rsidRPr="00E424B8">
        <w:rPr>
          <w:bCs/>
          <w:i/>
          <w:szCs w:val="24"/>
        </w:rPr>
        <w:t>A ponthatárok közötti pontkiosztás módszere</w:t>
      </w:r>
      <w:r w:rsidR="00FD4BD1" w:rsidRPr="00E424B8">
        <w:rPr>
          <w:bCs/>
          <w:i/>
          <w:szCs w:val="24"/>
        </w:rPr>
        <w:t>i</w:t>
      </w:r>
      <w:r w:rsidR="00BE5693" w:rsidRPr="00E424B8">
        <w:rPr>
          <w:bCs/>
          <w:i/>
          <w:szCs w:val="24"/>
        </w:rPr>
        <w:t xml:space="preserve">: </w:t>
      </w:r>
    </w:p>
    <w:p w:rsidR="00740419" w:rsidRPr="00E424B8" w:rsidRDefault="00740419" w:rsidP="00BE5693">
      <w:pPr>
        <w:rPr>
          <w:bCs/>
          <w:i/>
          <w:szCs w:val="24"/>
        </w:rPr>
      </w:pPr>
    </w:p>
    <w:p w:rsidR="00BE5693" w:rsidRPr="00E424B8" w:rsidRDefault="00BE5693" w:rsidP="00BE5693">
      <w:pPr>
        <w:rPr>
          <w:szCs w:val="24"/>
        </w:rPr>
      </w:pPr>
      <w:r w:rsidRPr="00E424B8">
        <w:rPr>
          <w:szCs w:val="24"/>
        </w:rPr>
        <w:t xml:space="preserve">Az ajánlatkérő az értékelési szemponttal kapcsolatban érvényességi küszöbértéket határozott meg (min. </w:t>
      </w:r>
      <w:r w:rsidR="000A473E" w:rsidRPr="00E424B8">
        <w:rPr>
          <w:szCs w:val="24"/>
        </w:rPr>
        <w:t>0</w:t>
      </w:r>
      <w:r w:rsidR="00BA0FBE" w:rsidRPr="00E424B8">
        <w:rPr>
          <w:szCs w:val="24"/>
        </w:rPr>
        <w:t xml:space="preserve"> </w:t>
      </w:r>
      <w:r w:rsidR="005E3E56" w:rsidRPr="00E424B8">
        <w:rPr>
          <w:szCs w:val="24"/>
        </w:rPr>
        <w:t>hónap</w:t>
      </w:r>
      <w:r w:rsidRPr="00E424B8">
        <w:rPr>
          <w:szCs w:val="24"/>
        </w:rPr>
        <w:t xml:space="preserve"> </w:t>
      </w:r>
      <w:r w:rsidR="00BA0FBE" w:rsidRPr="00E424B8">
        <w:rPr>
          <w:b/>
          <w:szCs w:val="24"/>
        </w:rPr>
        <w:t>többlet</w:t>
      </w:r>
      <w:r w:rsidRPr="00E424B8">
        <w:rPr>
          <w:b/>
          <w:szCs w:val="24"/>
        </w:rPr>
        <w:t>jótállás</w:t>
      </w:r>
      <w:r w:rsidRPr="00E424B8">
        <w:rPr>
          <w:szCs w:val="24"/>
        </w:rPr>
        <w:t xml:space="preserve">), ezért az értelmezési tartományt csökkentette, illetve olyan értéket határozott meg, amelynél kedvezőbbet már nem kíván pontszámkülönbséggel értékelni (max. </w:t>
      </w:r>
      <w:r w:rsidR="00E96EB5" w:rsidRPr="00E424B8">
        <w:rPr>
          <w:szCs w:val="24"/>
        </w:rPr>
        <w:t>48</w:t>
      </w:r>
      <w:r w:rsidR="00BA0FBE" w:rsidRPr="00E424B8">
        <w:rPr>
          <w:szCs w:val="24"/>
        </w:rPr>
        <w:t xml:space="preserve"> </w:t>
      </w:r>
      <w:r w:rsidR="005E3E56" w:rsidRPr="00E424B8">
        <w:rPr>
          <w:szCs w:val="24"/>
        </w:rPr>
        <w:t>hónap</w:t>
      </w:r>
      <w:r w:rsidR="00E96EB5" w:rsidRPr="00E424B8">
        <w:rPr>
          <w:szCs w:val="24"/>
        </w:rPr>
        <w:t xml:space="preserve"> </w:t>
      </w:r>
      <w:r w:rsidR="00BA0FBE" w:rsidRPr="00E424B8">
        <w:rPr>
          <w:szCs w:val="24"/>
        </w:rPr>
        <w:t>többlet</w:t>
      </w:r>
      <w:r w:rsidRPr="00E424B8">
        <w:rPr>
          <w:szCs w:val="24"/>
        </w:rPr>
        <w:t>jótállás), ezért az értelmezési tartomány nem változik, csak a hozzárendelési szabály (függvény) módosul az értelmezési tartomány különböző pontjain.</w:t>
      </w:r>
    </w:p>
    <w:p w:rsidR="00BE5693" w:rsidRPr="00E424B8" w:rsidRDefault="00BE5693" w:rsidP="00BE5693">
      <w:pPr>
        <w:rPr>
          <w:szCs w:val="24"/>
        </w:rPr>
      </w:pPr>
    </w:p>
    <w:p w:rsidR="00E96EB5" w:rsidRPr="00E424B8" w:rsidRDefault="00E96EB5" w:rsidP="00E96EB5">
      <w:pPr>
        <w:pStyle w:val="Default"/>
        <w:jc w:val="both"/>
        <w:rPr>
          <w:color w:val="auto"/>
        </w:rPr>
      </w:pPr>
      <w:r w:rsidRPr="00E424B8">
        <w:rPr>
          <w:color w:val="auto"/>
        </w:rPr>
        <w:lastRenderedPageBreak/>
        <w:t>a) a függvény értelmezési tartománya: az ajánl</w:t>
      </w:r>
      <w:r w:rsidR="000A473E" w:rsidRPr="00E424B8">
        <w:rPr>
          <w:color w:val="auto"/>
        </w:rPr>
        <w:t>attevők érvényes megajánlásai (0</w:t>
      </w:r>
      <w:r w:rsidRPr="00E424B8">
        <w:rPr>
          <w:color w:val="auto"/>
        </w:rPr>
        <w:t xml:space="preserve">-48 hónap közötti többletjótállás); </w:t>
      </w:r>
    </w:p>
    <w:p w:rsidR="00E96EB5" w:rsidRPr="00E424B8" w:rsidRDefault="00E96EB5" w:rsidP="00E96EB5">
      <w:pPr>
        <w:rPr>
          <w:szCs w:val="24"/>
        </w:rPr>
      </w:pPr>
      <w:r w:rsidRPr="00E424B8">
        <w:rPr>
          <w:szCs w:val="24"/>
        </w:rPr>
        <w:t>b) a függvény értékkészlete: az ajánlatkérő által meghatározott pontsáv (minimális és maximális érték közötti tartomány, beleértve a minimális és maximális értéket is</w:t>
      </w:r>
      <w:r w:rsidR="000A3C29" w:rsidRPr="00E424B8">
        <w:t>, azaz 0</w:t>
      </w:r>
      <w:r w:rsidRPr="00E424B8">
        <w:t>-10 pont</w:t>
      </w:r>
      <w:r w:rsidRPr="00E424B8">
        <w:rPr>
          <w:szCs w:val="24"/>
        </w:rPr>
        <w:t>).</w:t>
      </w:r>
    </w:p>
    <w:p w:rsidR="00E96EB5" w:rsidRPr="00E424B8" w:rsidRDefault="00E96EB5" w:rsidP="00E96EB5">
      <w:pPr>
        <w:pStyle w:val="Szvegtrzsbehzssal2"/>
        <w:spacing w:before="0"/>
        <w:ind w:left="0" w:firstLine="0"/>
        <w:rPr>
          <w:rFonts w:ascii="Times New Roman" w:hAnsi="Times New Roman"/>
          <w:szCs w:val="24"/>
        </w:rPr>
      </w:pPr>
    </w:p>
    <w:p w:rsidR="00E96EB5" w:rsidRPr="00E424B8" w:rsidRDefault="00E96EB5" w:rsidP="00E96EB5">
      <w:pPr>
        <w:autoSpaceDE w:val="0"/>
        <w:autoSpaceDN w:val="0"/>
        <w:adjustRightInd w:val="0"/>
        <w:jc w:val="left"/>
        <w:rPr>
          <w:szCs w:val="24"/>
        </w:rPr>
      </w:pPr>
      <w:r w:rsidRPr="00E424B8">
        <w:rPr>
          <w:szCs w:val="24"/>
        </w:rPr>
        <w:t>p(A)= (A/A</w:t>
      </w:r>
      <w:r w:rsidRPr="00E424B8">
        <w:rPr>
          <w:szCs w:val="24"/>
          <w:vertAlign w:val="subscript"/>
        </w:rPr>
        <w:t>lekedvezőbb</w:t>
      </w:r>
      <w:r w:rsidRPr="00E424B8">
        <w:rPr>
          <w:szCs w:val="24"/>
        </w:rPr>
        <w:t>)*p</w:t>
      </w:r>
      <w:r w:rsidRPr="00E424B8">
        <w:rPr>
          <w:szCs w:val="24"/>
          <w:vertAlign w:val="subscript"/>
        </w:rPr>
        <w:t>max</w:t>
      </w:r>
      <w:r w:rsidRPr="00E424B8">
        <w:rPr>
          <w:szCs w:val="24"/>
        </w:rPr>
        <w:t xml:space="preserve"> </w:t>
      </w:r>
    </w:p>
    <w:p w:rsidR="00E96EB5" w:rsidRPr="00E424B8" w:rsidRDefault="00E96EB5" w:rsidP="00E96EB5">
      <w:pPr>
        <w:autoSpaceDE w:val="0"/>
        <w:autoSpaceDN w:val="0"/>
        <w:adjustRightInd w:val="0"/>
        <w:jc w:val="left"/>
        <w:rPr>
          <w:szCs w:val="24"/>
        </w:rPr>
      </w:pPr>
    </w:p>
    <w:p w:rsidR="00E96EB5" w:rsidRPr="00E424B8" w:rsidRDefault="00E96EB5" w:rsidP="00E96EB5">
      <w:pPr>
        <w:autoSpaceDE w:val="0"/>
        <w:autoSpaceDN w:val="0"/>
        <w:adjustRightInd w:val="0"/>
        <w:jc w:val="left"/>
        <w:rPr>
          <w:szCs w:val="24"/>
        </w:rPr>
      </w:pPr>
      <w:r w:rsidRPr="00E424B8">
        <w:rPr>
          <w:szCs w:val="24"/>
        </w:rPr>
        <w:t xml:space="preserve">ahol </w:t>
      </w:r>
    </w:p>
    <w:p w:rsidR="00E96EB5" w:rsidRPr="00E424B8" w:rsidRDefault="00E96EB5" w:rsidP="00E96EB5">
      <w:pPr>
        <w:autoSpaceDE w:val="0"/>
        <w:autoSpaceDN w:val="0"/>
        <w:adjustRightInd w:val="0"/>
        <w:jc w:val="left"/>
        <w:rPr>
          <w:szCs w:val="24"/>
        </w:rPr>
      </w:pPr>
      <w:r w:rsidRPr="00E424B8">
        <w:rPr>
          <w:szCs w:val="24"/>
        </w:rPr>
        <w:t xml:space="preserve">A – vizsgált ajánlat </w:t>
      </w:r>
    </w:p>
    <w:p w:rsidR="00E96EB5" w:rsidRPr="00E424B8" w:rsidRDefault="00E96EB5" w:rsidP="00E96EB5">
      <w:pPr>
        <w:autoSpaceDE w:val="0"/>
        <w:autoSpaceDN w:val="0"/>
        <w:adjustRightInd w:val="0"/>
        <w:jc w:val="left"/>
        <w:rPr>
          <w:szCs w:val="24"/>
        </w:rPr>
      </w:pPr>
      <w:r w:rsidRPr="00E424B8">
        <w:rPr>
          <w:szCs w:val="24"/>
        </w:rPr>
        <w:t xml:space="preserve">A </w:t>
      </w:r>
      <w:r w:rsidRPr="00E424B8">
        <w:rPr>
          <w:szCs w:val="24"/>
          <w:vertAlign w:val="subscript"/>
        </w:rPr>
        <w:t>legkedvezőbb ajánlat</w:t>
      </w:r>
      <w:r w:rsidRPr="00E424B8">
        <w:rPr>
          <w:szCs w:val="24"/>
        </w:rPr>
        <w:t xml:space="preserve"> – legkedvezőbb ajánlat </w:t>
      </w:r>
    </w:p>
    <w:p w:rsidR="00E96EB5" w:rsidRPr="00E424B8" w:rsidRDefault="00E96EB5" w:rsidP="00E96EB5">
      <w:pPr>
        <w:pStyle w:val="Szvegtrzsbehzssal2"/>
        <w:spacing w:before="0"/>
        <w:ind w:left="0" w:firstLine="0"/>
        <w:rPr>
          <w:rFonts w:ascii="Times New Roman" w:hAnsi="Times New Roman"/>
          <w:szCs w:val="24"/>
        </w:rPr>
      </w:pPr>
      <w:r w:rsidRPr="00E424B8">
        <w:rPr>
          <w:rFonts w:ascii="Times New Roman" w:hAnsi="Times New Roman"/>
          <w:szCs w:val="24"/>
        </w:rPr>
        <w:t>p</w:t>
      </w:r>
      <w:r w:rsidRPr="00E424B8">
        <w:rPr>
          <w:rFonts w:ascii="Times New Roman" w:hAnsi="Times New Roman"/>
          <w:szCs w:val="24"/>
          <w:vertAlign w:val="subscript"/>
        </w:rPr>
        <w:t>max</w:t>
      </w:r>
      <w:r w:rsidRPr="00E424B8">
        <w:rPr>
          <w:rFonts w:ascii="Times New Roman" w:hAnsi="Times New Roman"/>
          <w:szCs w:val="24"/>
        </w:rPr>
        <w:t xml:space="preserve"> – maximum pontszám (100)</w:t>
      </w:r>
    </w:p>
    <w:p w:rsidR="00E96EB5" w:rsidRPr="00E424B8" w:rsidRDefault="00E96EB5" w:rsidP="00BE5693">
      <w:pPr>
        <w:rPr>
          <w:szCs w:val="24"/>
        </w:rPr>
      </w:pPr>
    </w:p>
    <w:p w:rsidR="00E96EB5" w:rsidRPr="00E424B8" w:rsidRDefault="00E96EB5" w:rsidP="00BE5693">
      <w:pPr>
        <w:rPr>
          <w:szCs w:val="24"/>
        </w:rPr>
      </w:pPr>
      <w:r w:rsidRPr="00E424B8">
        <w:rPr>
          <w:szCs w:val="24"/>
        </w:rPr>
        <w:t>Az ajánlatkérő az értékelési szemponttal kapcsolatban érvényességi küszöbé</w:t>
      </w:r>
      <w:r w:rsidR="00696B24" w:rsidRPr="00E424B8">
        <w:rPr>
          <w:szCs w:val="24"/>
        </w:rPr>
        <w:t xml:space="preserve">rtéket határozott meg (min. 0 </w:t>
      </w:r>
      <w:r w:rsidRPr="00E424B8">
        <w:rPr>
          <w:szCs w:val="24"/>
        </w:rPr>
        <w:t xml:space="preserve">nap szállítás előteljesítés), ezért az értelmezési tartományt csökkentette, illetve olyan értéket határozott meg, amelynél kedvezőbbet már nem kíván pontszámkülönbséggel értékelni (max. </w:t>
      </w:r>
      <w:r w:rsidR="00816206" w:rsidRPr="00E424B8">
        <w:rPr>
          <w:szCs w:val="24"/>
        </w:rPr>
        <w:t>180</w:t>
      </w:r>
      <w:r w:rsidRPr="00E424B8">
        <w:rPr>
          <w:szCs w:val="24"/>
        </w:rPr>
        <w:t xml:space="preserve"> naptári nap szállítás előteljesítés), ezért az értelmezési tartomány nem változik, csak a hozzárendelési szabály (függvény) módosul az értelmezési tartomány különböző pontjain.</w:t>
      </w:r>
    </w:p>
    <w:p w:rsidR="00E96EB5" w:rsidRPr="00E424B8" w:rsidRDefault="00E96EB5" w:rsidP="00BE5693">
      <w:pPr>
        <w:rPr>
          <w:szCs w:val="24"/>
        </w:rPr>
      </w:pPr>
    </w:p>
    <w:p w:rsidR="00BE5693" w:rsidRPr="00E424B8" w:rsidRDefault="00BE5693" w:rsidP="00BE5693">
      <w:pPr>
        <w:pStyle w:val="Default"/>
        <w:jc w:val="both"/>
        <w:rPr>
          <w:color w:val="auto"/>
        </w:rPr>
      </w:pPr>
      <w:r w:rsidRPr="00E424B8">
        <w:rPr>
          <w:color w:val="auto"/>
        </w:rPr>
        <w:t>a) a függvény értelmezési tartománya: az ajánlattevők érvényes megajánlásai (</w:t>
      </w:r>
      <w:r w:rsidR="00BA0FBE" w:rsidRPr="00E424B8">
        <w:rPr>
          <w:color w:val="auto"/>
        </w:rPr>
        <w:t>0</w:t>
      </w:r>
      <w:r w:rsidR="005E3E56" w:rsidRPr="00E424B8">
        <w:rPr>
          <w:color w:val="auto"/>
        </w:rPr>
        <w:t>-</w:t>
      </w:r>
      <w:r w:rsidR="00816206" w:rsidRPr="00E424B8">
        <w:rPr>
          <w:color w:val="auto"/>
        </w:rPr>
        <w:t xml:space="preserve">180 </w:t>
      </w:r>
      <w:r w:rsidR="00E96EB5" w:rsidRPr="00E424B8">
        <w:rPr>
          <w:color w:val="auto"/>
        </w:rPr>
        <w:t>naptári nap</w:t>
      </w:r>
      <w:r w:rsidRPr="00E424B8">
        <w:rPr>
          <w:color w:val="auto"/>
        </w:rPr>
        <w:t xml:space="preserve"> közötti </w:t>
      </w:r>
      <w:r w:rsidR="00E96EB5" w:rsidRPr="00E424B8">
        <w:rPr>
          <w:color w:val="auto"/>
        </w:rPr>
        <w:t>szállítás előteljesítése</w:t>
      </w:r>
      <w:r w:rsidRPr="00E424B8">
        <w:rPr>
          <w:color w:val="auto"/>
        </w:rPr>
        <w:t xml:space="preserve">); </w:t>
      </w:r>
    </w:p>
    <w:p w:rsidR="00BE5693" w:rsidRPr="00E424B8" w:rsidRDefault="00BE5693" w:rsidP="00BE5693">
      <w:pPr>
        <w:rPr>
          <w:szCs w:val="24"/>
        </w:rPr>
      </w:pPr>
      <w:r w:rsidRPr="00E424B8">
        <w:rPr>
          <w:szCs w:val="24"/>
        </w:rPr>
        <w:t>b) a függvény értékkészlete: az ajánlatkérő által meghatározott pontsáv (minimális és maximális érték közötti tartomány, beleértve a minimális és maximális értéket is</w:t>
      </w:r>
      <w:r w:rsidR="000A3C29" w:rsidRPr="00E424B8">
        <w:t>, azaz 0</w:t>
      </w:r>
      <w:r w:rsidRPr="00E424B8">
        <w:t>-10 pont</w:t>
      </w:r>
      <w:r w:rsidRPr="00E424B8">
        <w:rPr>
          <w:szCs w:val="24"/>
        </w:rPr>
        <w:t>).</w:t>
      </w:r>
    </w:p>
    <w:p w:rsidR="00740419" w:rsidRPr="00E424B8" w:rsidRDefault="00740419" w:rsidP="00737520">
      <w:pPr>
        <w:pStyle w:val="Szvegtrzsbehzssal2"/>
        <w:spacing w:before="0"/>
        <w:ind w:left="0" w:firstLine="0"/>
        <w:rPr>
          <w:rFonts w:ascii="Times New Roman" w:hAnsi="Times New Roman"/>
          <w:szCs w:val="24"/>
        </w:rPr>
      </w:pPr>
    </w:p>
    <w:p w:rsidR="00BE5693" w:rsidRPr="00E424B8" w:rsidRDefault="00BE5693" w:rsidP="00BE5693">
      <w:pPr>
        <w:autoSpaceDE w:val="0"/>
        <w:autoSpaceDN w:val="0"/>
        <w:adjustRightInd w:val="0"/>
        <w:jc w:val="left"/>
        <w:rPr>
          <w:szCs w:val="24"/>
        </w:rPr>
      </w:pPr>
      <w:r w:rsidRPr="00E424B8">
        <w:rPr>
          <w:szCs w:val="24"/>
        </w:rPr>
        <w:t>p(A)= (A/A</w:t>
      </w:r>
      <w:r w:rsidRPr="00E424B8">
        <w:rPr>
          <w:szCs w:val="24"/>
          <w:vertAlign w:val="subscript"/>
        </w:rPr>
        <w:t>lekedvezőbb</w:t>
      </w:r>
      <w:r w:rsidRPr="00E424B8">
        <w:rPr>
          <w:szCs w:val="24"/>
        </w:rPr>
        <w:t>)*p</w:t>
      </w:r>
      <w:r w:rsidRPr="00E424B8">
        <w:rPr>
          <w:szCs w:val="24"/>
          <w:vertAlign w:val="subscript"/>
        </w:rPr>
        <w:t>max</w:t>
      </w:r>
      <w:r w:rsidRPr="00E424B8">
        <w:rPr>
          <w:szCs w:val="24"/>
        </w:rPr>
        <w:t xml:space="preserve"> </w:t>
      </w:r>
    </w:p>
    <w:p w:rsidR="00BE5693" w:rsidRPr="00E424B8" w:rsidRDefault="00BE5693" w:rsidP="00BE5693">
      <w:pPr>
        <w:autoSpaceDE w:val="0"/>
        <w:autoSpaceDN w:val="0"/>
        <w:adjustRightInd w:val="0"/>
        <w:jc w:val="left"/>
        <w:rPr>
          <w:szCs w:val="24"/>
        </w:rPr>
      </w:pPr>
    </w:p>
    <w:p w:rsidR="00BE5693" w:rsidRPr="00E424B8" w:rsidRDefault="00BE5693" w:rsidP="00BE5693">
      <w:pPr>
        <w:autoSpaceDE w:val="0"/>
        <w:autoSpaceDN w:val="0"/>
        <w:adjustRightInd w:val="0"/>
        <w:jc w:val="left"/>
        <w:rPr>
          <w:szCs w:val="24"/>
        </w:rPr>
      </w:pPr>
      <w:r w:rsidRPr="00E424B8">
        <w:rPr>
          <w:szCs w:val="24"/>
        </w:rPr>
        <w:t xml:space="preserve">ahol </w:t>
      </w:r>
    </w:p>
    <w:p w:rsidR="00BE5693" w:rsidRPr="00E424B8" w:rsidRDefault="00BE5693" w:rsidP="00BE5693">
      <w:pPr>
        <w:autoSpaceDE w:val="0"/>
        <w:autoSpaceDN w:val="0"/>
        <w:adjustRightInd w:val="0"/>
        <w:jc w:val="left"/>
        <w:rPr>
          <w:szCs w:val="24"/>
        </w:rPr>
      </w:pPr>
      <w:r w:rsidRPr="00E424B8">
        <w:rPr>
          <w:szCs w:val="24"/>
        </w:rPr>
        <w:t xml:space="preserve">A – vizsgált ajánlat </w:t>
      </w:r>
    </w:p>
    <w:p w:rsidR="00BE5693" w:rsidRPr="00E424B8" w:rsidRDefault="00BE5693" w:rsidP="00BE5693">
      <w:pPr>
        <w:autoSpaceDE w:val="0"/>
        <w:autoSpaceDN w:val="0"/>
        <w:adjustRightInd w:val="0"/>
        <w:jc w:val="left"/>
        <w:rPr>
          <w:szCs w:val="24"/>
        </w:rPr>
      </w:pPr>
      <w:r w:rsidRPr="00E424B8">
        <w:rPr>
          <w:szCs w:val="24"/>
        </w:rPr>
        <w:t xml:space="preserve">A </w:t>
      </w:r>
      <w:r w:rsidRPr="00E424B8">
        <w:rPr>
          <w:szCs w:val="24"/>
          <w:vertAlign w:val="subscript"/>
        </w:rPr>
        <w:t>legkedvezőbb ajánlat</w:t>
      </w:r>
      <w:r w:rsidRPr="00E424B8">
        <w:rPr>
          <w:szCs w:val="24"/>
        </w:rPr>
        <w:t xml:space="preserve"> – legkedvezőbb ajánlat </w:t>
      </w:r>
    </w:p>
    <w:p w:rsidR="00BE5693" w:rsidRPr="00E424B8" w:rsidRDefault="00BE5693" w:rsidP="00BE5693">
      <w:pPr>
        <w:pStyle w:val="Szvegtrzsbehzssal2"/>
        <w:spacing w:before="0"/>
        <w:ind w:left="0" w:firstLine="0"/>
        <w:rPr>
          <w:rFonts w:ascii="Times New Roman" w:hAnsi="Times New Roman"/>
          <w:szCs w:val="24"/>
        </w:rPr>
      </w:pPr>
      <w:r w:rsidRPr="00E424B8">
        <w:rPr>
          <w:rFonts w:ascii="Times New Roman" w:hAnsi="Times New Roman"/>
          <w:szCs w:val="24"/>
        </w:rPr>
        <w:t>p</w:t>
      </w:r>
      <w:r w:rsidRPr="00E424B8">
        <w:rPr>
          <w:rFonts w:ascii="Times New Roman" w:hAnsi="Times New Roman"/>
          <w:szCs w:val="24"/>
          <w:vertAlign w:val="subscript"/>
        </w:rPr>
        <w:t>max</w:t>
      </w:r>
      <w:r w:rsidRPr="00E424B8">
        <w:rPr>
          <w:rFonts w:ascii="Times New Roman" w:hAnsi="Times New Roman"/>
          <w:szCs w:val="24"/>
        </w:rPr>
        <w:t xml:space="preserve"> – maximum pontszám (100)</w:t>
      </w:r>
    </w:p>
    <w:p w:rsidR="00BE5693" w:rsidRPr="00E424B8" w:rsidRDefault="00BE5693" w:rsidP="00BE5693">
      <w:pPr>
        <w:pStyle w:val="Szvegtrzsbehzssal2"/>
        <w:spacing w:before="0"/>
        <w:ind w:left="0" w:firstLine="0"/>
        <w:rPr>
          <w:rFonts w:ascii="Times New Roman" w:hAnsi="Times New Roman"/>
          <w:szCs w:val="24"/>
        </w:rPr>
      </w:pPr>
    </w:p>
    <w:p w:rsidR="00740419" w:rsidRPr="00E424B8" w:rsidRDefault="00740419" w:rsidP="00BE5693">
      <w:pPr>
        <w:pStyle w:val="Szvegtrzsbehzssal2"/>
        <w:spacing w:before="0"/>
        <w:ind w:left="0" w:firstLine="0"/>
        <w:rPr>
          <w:rFonts w:ascii="Times New Roman" w:hAnsi="Times New Roman"/>
          <w:szCs w:val="24"/>
        </w:rPr>
      </w:pPr>
    </w:p>
    <w:p w:rsidR="0010435F" w:rsidRPr="00E424B8" w:rsidRDefault="0010435F" w:rsidP="00737520">
      <w:pPr>
        <w:autoSpaceDE w:val="0"/>
        <w:autoSpaceDN w:val="0"/>
        <w:adjustRightInd w:val="0"/>
        <w:rPr>
          <w:bCs/>
          <w:i/>
          <w:szCs w:val="24"/>
        </w:rPr>
      </w:pPr>
      <w:r w:rsidRPr="00E424B8">
        <w:rPr>
          <w:bCs/>
          <w:i/>
          <w:szCs w:val="24"/>
        </w:rPr>
        <w:t>1</w:t>
      </w:r>
      <w:r w:rsidR="008D2853" w:rsidRPr="00E424B8">
        <w:rPr>
          <w:bCs/>
          <w:i/>
          <w:szCs w:val="24"/>
        </w:rPr>
        <w:t>8</w:t>
      </w:r>
      <w:r w:rsidRPr="00E424B8">
        <w:rPr>
          <w:bCs/>
          <w:i/>
          <w:szCs w:val="24"/>
        </w:rPr>
        <w:t>.</w:t>
      </w:r>
      <w:r w:rsidR="008D2853" w:rsidRPr="00E424B8">
        <w:rPr>
          <w:bCs/>
          <w:i/>
          <w:szCs w:val="24"/>
        </w:rPr>
        <w:t>4</w:t>
      </w:r>
      <w:r w:rsidRPr="00E424B8">
        <w:rPr>
          <w:bCs/>
          <w:i/>
          <w:szCs w:val="24"/>
        </w:rPr>
        <w:t xml:space="preserve">. Ellenszolgáltatás </w:t>
      </w:r>
      <w:r w:rsidR="00BC1D12" w:rsidRPr="00E424B8">
        <w:rPr>
          <w:bCs/>
          <w:i/>
          <w:szCs w:val="24"/>
        </w:rPr>
        <w:t>nettó</w:t>
      </w:r>
      <w:r w:rsidRPr="00E424B8">
        <w:rPr>
          <w:bCs/>
          <w:i/>
          <w:szCs w:val="24"/>
        </w:rPr>
        <w:t xml:space="preserve"> összege</w:t>
      </w:r>
    </w:p>
    <w:p w:rsidR="0010435F" w:rsidRPr="00E424B8" w:rsidRDefault="0010435F" w:rsidP="00737520">
      <w:pPr>
        <w:autoSpaceDE w:val="0"/>
        <w:autoSpaceDN w:val="0"/>
        <w:adjustRightInd w:val="0"/>
        <w:rPr>
          <w:bCs/>
          <w:szCs w:val="24"/>
        </w:rPr>
      </w:pPr>
    </w:p>
    <w:p w:rsidR="0010435F" w:rsidRPr="00E424B8" w:rsidRDefault="0010435F" w:rsidP="00737520">
      <w:pPr>
        <w:autoSpaceDE w:val="0"/>
        <w:autoSpaceDN w:val="0"/>
        <w:adjustRightInd w:val="0"/>
        <w:rPr>
          <w:bCs/>
          <w:szCs w:val="24"/>
        </w:rPr>
      </w:pPr>
      <w:r w:rsidRPr="00E424B8">
        <w:rPr>
          <w:bCs/>
          <w:szCs w:val="24"/>
        </w:rPr>
        <w:t>A legkevesebb ellenszolgáltatást adó kapja a legnagyobb pontszámot.</w:t>
      </w:r>
    </w:p>
    <w:p w:rsidR="000326F2" w:rsidRPr="00E424B8" w:rsidRDefault="000326F2" w:rsidP="00737520">
      <w:pPr>
        <w:rPr>
          <w:szCs w:val="24"/>
        </w:rPr>
      </w:pPr>
    </w:p>
    <w:p w:rsidR="00F305CE" w:rsidRPr="00E424B8" w:rsidRDefault="00F305CE" w:rsidP="00737520">
      <w:pPr>
        <w:pStyle w:val="Szvegtrzsbehzssal2"/>
        <w:spacing w:before="0"/>
        <w:ind w:left="0" w:firstLine="0"/>
        <w:rPr>
          <w:rFonts w:ascii="Times New Roman" w:hAnsi="Times New Roman"/>
          <w:i/>
          <w:szCs w:val="24"/>
        </w:rPr>
      </w:pPr>
      <w:r w:rsidRPr="00E424B8">
        <w:rPr>
          <w:rFonts w:ascii="Times New Roman" w:hAnsi="Times New Roman"/>
          <w:i/>
          <w:szCs w:val="24"/>
        </w:rPr>
        <w:t>1</w:t>
      </w:r>
      <w:r w:rsidR="008D2853" w:rsidRPr="00E424B8">
        <w:rPr>
          <w:rFonts w:ascii="Times New Roman" w:hAnsi="Times New Roman"/>
          <w:i/>
          <w:szCs w:val="24"/>
        </w:rPr>
        <w:t>8</w:t>
      </w:r>
      <w:r w:rsidRPr="00E424B8">
        <w:rPr>
          <w:rFonts w:ascii="Times New Roman" w:hAnsi="Times New Roman"/>
          <w:i/>
          <w:szCs w:val="24"/>
        </w:rPr>
        <w:t>.</w:t>
      </w:r>
      <w:r w:rsidR="008D2853" w:rsidRPr="00E424B8">
        <w:rPr>
          <w:rFonts w:ascii="Times New Roman" w:hAnsi="Times New Roman"/>
          <w:i/>
          <w:szCs w:val="24"/>
        </w:rPr>
        <w:t>5</w:t>
      </w:r>
      <w:r w:rsidRPr="00E424B8">
        <w:rPr>
          <w:rFonts w:ascii="Times New Roman" w:hAnsi="Times New Roman"/>
          <w:i/>
          <w:szCs w:val="24"/>
        </w:rPr>
        <w:t xml:space="preserve">. </w:t>
      </w:r>
      <w:r w:rsidR="00BA0FBE" w:rsidRPr="00E424B8">
        <w:rPr>
          <w:rFonts w:ascii="Times New Roman" w:hAnsi="Times New Roman"/>
          <w:i/>
          <w:szCs w:val="24"/>
        </w:rPr>
        <w:t>Többletj</w:t>
      </w:r>
      <w:r w:rsidR="00F930B1" w:rsidRPr="00E424B8">
        <w:rPr>
          <w:rFonts w:ascii="Times New Roman" w:hAnsi="Times New Roman"/>
          <w:i/>
          <w:szCs w:val="24"/>
        </w:rPr>
        <w:t xml:space="preserve">ótállás </w:t>
      </w:r>
      <w:r w:rsidRPr="00E424B8">
        <w:rPr>
          <w:rFonts w:ascii="Times New Roman" w:hAnsi="Times New Roman"/>
          <w:i/>
          <w:szCs w:val="24"/>
        </w:rPr>
        <w:t>mértéke</w:t>
      </w:r>
    </w:p>
    <w:p w:rsidR="00F305CE" w:rsidRPr="00E424B8" w:rsidRDefault="00F305CE" w:rsidP="00737520">
      <w:pPr>
        <w:pStyle w:val="Szvegtrzsbehzssal2"/>
        <w:spacing w:before="0"/>
        <w:ind w:left="0" w:firstLine="0"/>
        <w:rPr>
          <w:rFonts w:ascii="Times New Roman" w:hAnsi="Times New Roman"/>
          <w:szCs w:val="24"/>
        </w:rPr>
      </w:pPr>
    </w:p>
    <w:p w:rsidR="00E96EB5" w:rsidRPr="00E424B8" w:rsidRDefault="00E96EB5" w:rsidP="00E96EB5">
      <w:pPr>
        <w:autoSpaceDE w:val="0"/>
        <w:rPr>
          <w:szCs w:val="24"/>
        </w:rPr>
      </w:pPr>
      <w:r w:rsidRPr="00E424B8">
        <w:rPr>
          <w:szCs w:val="24"/>
        </w:rPr>
        <w:t>Ajánlattevő az ajánlatában meg kell határoznia hónapokban megadva, hogy az egyes építőipari munkagépekre, eszközökre mekkora többletjótállás vonatkozik. A minél több hónapot megajánlott Ajánlattevő kapja a több pontot. Ajánlattevő a minimális 12 hónapos jótálláson felül min. 0 hónap, , max. 48 hónap jótállást köteles vállalni. A 48 hónap illetve a 48 hónapnál több többletjótállási időt megajánló Ajánlattevőnek a maximális 10 pontszámot adjuk, tehát nem adunk többlet pontot a 48 hónapnál kedvezőbb megajánlásakor.</w:t>
      </w:r>
    </w:p>
    <w:p w:rsidR="00E96EB5" w:rsidRPr="00E424B8" w:rsidRDefault="00E96EB5" w:rsidP="008816FB">
      <w:pPr>
        <w:pStyle w:val="Szvegtrzsbehzssal2"/>
        <w:spacing w:before="0"/>
        <w:ind w:left="0" w:firstLine="0"/>
        <w:rPr>
          <w:rFonts w:ascii="Times New Roman" w:hAnsi="Times New Roman"/>
          <w:szCs w:val="24"/>
        </w:rPr>
      </w:pPr>
    </w:p>
    <w:p w:rsidR="00E0111A" w:rsidRPr="00E424B8" w:rsidRDefault="00E96EB5" w:rsidP="00E0111A">
      <w:pPr>
        <w:autoSpaceDE w:val="0"/>
        <w:rPr>
          <w:szCs w:val="24"/>
        </w:rPr>
      </w:pPr>
      <w:r w:rsidRPr="00E424B8">
        <w:rPr>
          <w:szCs w:val="24"/>
        </w:rPr>
        <w:t>A legkedvezőtlenebb megajánlás esetén a minimális, a legkedvezőbb megajánlás esetében pedig a maximális po</w:t>
      </w:r>
      <w:r w:rsidR="00DF5C76" w:rsidRPr="00E424B8">
        <w:rPr>
          <w:szCs w:val="24"/>
        </w:rPr>
        <w:t>ntszám kerül kiosztásra, azzal</w:t>
      </w:r>
      <w:r w:rsidR="00E0111A" w:rsidRPr="00E424B8">
        <w:rPr>
          <w:szCs w:val="24"/>
        </w:rPr>
        <w:t>, hogy a 2 érték közti megajánlás a egyenes arányosítással kerül pontozásra.</w:t>
      </w:r>
    </w:p>
    <w:p w:rsidR="00375C67" w:rsidRPr="00E424B8" w:rsidRDefault="00375C67" w:rsidP="00E96EB5">
      <w:pPr>
        <w:autoSpaceDE w:val="0"/>
        <w:rPr>
          <w:szCs w:val="24"/>
        </w:rPr>
      </w:pPr>
    </w:p>
    <w:p w:rsidR="00375C67" w:rsidRPr="00E424B8" w:rsidRDefault="00375C67" w:rsidP="00E96EB5">
      <w:pPr>
        <w:autoSpaceDE w:val="0"/>
        <w:rPr>
          <w:szCs w:val="24"/>
        </w:rPr>
      </w:pPr>
      <w:r w:rsidRPr="00E424B8">
        <w:rPr>
          <w:szCs w:val="24"/>
        </w:rPr>
        <w:t>Ajánlatkérő kizárólag egész hónapokat vesz figyelembe az értékelés során.</w:t>
      </w:r>
    </w:p>
    <w:p w:rsidR="00E96EB5" w:rsidRPr="00E424B8" w:rsidRDefault="00E96EB5" w:rsidP="00E96EB5">
      <w:pPr>
        <w:autoSpaceDE w:val="0"/>
        <w:autoSpaceDN w:val="0"/>
        <w:adjustRightInd w:val="0"/>
        <w:ind w:left="567"/>
      </w:pPr>
    </w:p>
    <w:p w:rsidR="00E96EB5" w:rsidRPr="00E424B8" w:rsidRDefault="00E96EB5" w:rsidP="00E96EB5">
      <w:pPr>
        <w:pStyle w:val="Szvegtrzsbehzssal2"/>
        <w:spacing w:before="0"/>
        <w:ind w:left="0" w:firstLine="0"/>
        <w:rPr>
          <w:rFonts w:ascii="Times New Roman" w:hAnsi="Times New Roman"/>
          <w:i/>
          <w:szCs w:val="24"/>
        </w:rPr>
      </w:pPr>
      <w:r w:rsidRPr="00E424B8">
        <w:rPr>
          <w:rFonts w:ascii="Times New Roman" w:hAnsi="Times New Roman"/>
          <w:i/>
          <w:szCs w:val="24"/>
        </w:rPr>
        <w:t>1</w:t>
      </w:r>
      <w:r w:rsidR="008D2853" w:rsidRPr="00E424B8">
        <w:rPr>
          <w:rFonts w:ascii="Times New Roman" w:hAnsi="Times New Roman"/>
          <w:i/>
          <w:szCs w:val="24"/>
        </w:rPr>
        <w:t>8</w:t>
      </w:r>
      <w:r w:rsidRPr="00E424B8">
        <w:rPr>
          <w:rFonts w:ascii="Times New Roman" w:hAnsi="Times New Roman"/>
          <w:i/>
          <w:szCs w:val="24"/>
        </w:rPr>
        <w:t>.</w:t>
      </w:r>
      <w:r w:rsidR="008D2853" w:rsidRPr="00E424B8">
        <w:rPr>
          <w:rFonts w:ascii="Times New Roman" w:hAnsi="Times New Roman"/>
          <w:i/>
          <w:szCs w:val="24"/>
        </w:rPr>
        <w:t>6</w:t>
      </w:r>
      <w:r w:rsidRPr="00E424B8">
        <w:rPr>
          <w:rFonts w:ascii="Times New Roman" w:hAnsi="Times New Roman"/>
          <w:i/>
          <w:szCs w:val="24"/>
        </w:rPr>
        <w:t>. Szállítás előtejesítésének mértéke</w:t>
      </w:r>
    </w:p>
    <w:p w:rsidR="00E96EB5" w:rsidRPr="00E424B8" w:rsidRDefault="00E96EB5" w:rsidP="00E96EB5">
      <w:pPr>
        <w:autoSpaceDE w:val="0"/>
        <w:autoSpaceDN w:val="0"/>
        <w:adjustRightInd w:val="0"/>
        <w:ind w:left="567"/>
      </w:pPr>
    </w:p>
    <w:p w:rsidR="00E96EB5" w:rsidRPr="00E424B8" w:rsidRDefault="00E96EB5" w:rsidP="00E96EB5">
      <w:pPr>
        <w:autoSpaceDE w:val="0"/>
        <w:autoSpaceDN w:val="0"/>
        <w:adjustRightInd w:val="0"/>
        <w:rPr>
          <w:szCs w:val="24"/>
        </w:rPr>
      </w:pPr>
      <w:r w:rsidRPr="00E424B8">
        <w:t>A</w:t>
      </w:r>
      <w:r w:rsidR="00C81A50" w:rsidRPr="00E424B8">
        <w:t xml:space="preserve"> </w:t>
      </w:r>
      <w:r w:rsidRPr="00E424B8">
        <w:t xml:space="preserve">meghatározott szállítás véghatáridejétől (ajánlati felhívás </w:t>
      </w:r>
      <w:r w:rsidRPr="00E424B8">
        <w:rPr>
          <w:rFonts w:eastAsia="MyriadPro-Semibold"/>
        </w:rPr>
        <w:t>II.2.7) A szerződés, a keretmegállapodás vagy a dinamikus beszerzési rendszer időtartama</w:t>
      </w:r>
      <w:r w:rsidRPr="00E424B8">
        <w:rPr>
          <w:rFonts w:eastAsia="MyriadPro-Light"/>
        </w:rPr>
        <w:t xml:space="preserve"> pont)</w:t>
      </w:r>
      <w:r w:rsidRPr="00E424B8">
        <w:t xml:space="preserve"> visszafelé számítva meg kell határozni, hogy hány naptári nappal hamarabb vállalja az előteljesítést, amely azonban nem lehet kevesebb, mint 0 nap, nem lehet több az </w:t>
      </w:r>
      <w:r w:rsidR="00BD09E8" w:rsidRPr="00E424B8">
        <w:t>180 nap. A 18</w:t>
      </w:r>
      <w:r w:rsidRPr="00E424B8">
        <w:t xml:space="preserve">0 napnál több napot megajánló </w:t>
      </w:r>
      <w:r w:rsidRPr="00E424B8">
        <w:rPr>
          <w:szCs w:val="24"/>
        </w:rPr>
        <w:t xml:space="preserve">Ajánlattevőnek a maximális 10 pontszámot adjuk, tehát nem adunk többlet pontot a </w:t>
      </w:r>
      <w:r w:rsidR="00BD09E8" w:rsidRPr="00E424B8">
        <w:rPr>
          <w:szCs w:val="24"/>
        </w:rPr>
        <w:t>180</w:t>
      </w:r>
      <w:r w:rsidRPr="00E424B8">
        <w:rPr>
          <w:szCs w:val="24"/>
        </w:rPr>
        <w:t xml:space="preserve"> nap szállítási előteljesítés esetében.</w:t>
      </w:r>
    </w:p>
    <w:p w:rsidR="00E96EB5" w:rsidRPr="00E424B8" w:rsidRDefault="00E96EB5" w:rsidP="00E96EB5">
      <w:pPr>
        <w:autoSpaceDE w:val="0"/>
        <w:rPr>
          <w:szCs w:val="24"/>
        </w:rPr>
      </w:pPr>
    </w:p>
    <w:p w:rsidR="00E96EB5" w:rsidRPr="00E424B8" w:rsidRDefault="00E96EB5" w:rsidP="00E96EB5">
      <w:pPr>
        <w:autoSpaceDE w:val="0"/>
        <w:rPr>
          <w:szCs w:val="24"/>
        </w:rPr>
      </w:pPr>
      <w:r w:rsidRPr="00E424B8">
        <w:rPr>
          <w:szCs w:val="24"/>
        </w:rPr>
        <w:t xml:space="preserve">A legkedvezőtlenebb megajánlás esetén a minimális, a legkedvezőbb megajánlás esetében pedig a maximális pontszám kerül kiosztásra, azzal, hogy a 2 érték közti megajánlás a </w:t>
      </w:r>
      <w:r w:rsidR="005F341A" w:rsidRPr="00E424B8">
        <w:rPr>
          <w:szCs w:val="24"/>
        </w:rPr>
        <w:t>egyenes arányosítással</w:t>
      </w:r>
      <w:r w:rsidRPr="00E424B8">
        <w:rPr>
          <w:szCs w:val="24"/>
        </w:rPr>
        <w:t xml:space="preserve"> kerül pontozásra.</w:t>
      </w:r>
    </w:p>
    <w:p w:rsidR="008E3343" w:rsidRPr="00E424B8" w:rsidRDefault="008E3343" w:rsidP="008816FB">
      <w:pPr>
        <w:pStyle w:val="Szvegtrzsbehzssal2"/>
        <w:spacing w:before="0"/>
        <w:ind w:left="0" w:firstLine="0"/>
        <w:rPr>
          <w:rFonts w:ascii="Times New Roman" w:hAnsi="Times New Roman"/>
          <w:szCs w:val="24"/>
        </w:rPr>
      </w:pPr>
    </w:p>
    <w:p w:rsidR="00375C67" w:rsidRPr="00E424B8" w:rsidRDefault="00375C67" w:rsidP="00375C67">
      <w:pPr>
        <w:autoSpaceDE w:val="0"/>
        <w:rPr>
          <w:szCs w:val="24"/>
        </w:rPr>
      </w:pPr>
      <w:r w:rsidRPr="00E424B8">
        <w:rPr>
          <w:szCs w:val="24"/>
        </w:rPr>
        <w:t>Ajánlatkérő kizárólag egész napokat vesz figyelembe az értékelés során.</w:t>
      </w:r>
    </w:p>
    <w:p w:rsidR="00805E85" w:rsidRPr="00E424B8" w:rsidRDefault="00805E85" w:rsidP="008816FB">
      <w:pPr>
        <w:pStyle w:val="Szvegtrzsbehzssal2"/>
        <w:spacing w:before="0"/>
        <w:ind w:left="0" w:firstLine="0"/>
        <w:rPr>
          <w:rFonts w:ascii="Times New Roman" w:hAnsi="Times New Roman"/>
          <w:szCs w:val="24"/>
        </w:rPr>
      </w:pPr>
    </w:p>
    <w:p w:rsidR="008816FB" w:rsidRPr="00E424B8" w:rsidRDefault="008816FB" w:rsidP="008816FB">
      <w:pPr>
        <w:pStyle w:val="Szvegtrzsbehzssal2"/>
        <w:spacing w:before="0"/>
        <w:ind w:left="0" w:firstLine="0"/>
        <w:rPr>
          <w:rFonts w:ascii="Times New Roman" w:hAnsi="Times New Roman"/>
          <w:i/>
          <w:szCs w:val="24"/>
        </w:rPr>
      </w:pPr>
      <w:r w:rsidRPr="00E424B8">
        <w:rPr>
          <w:rFonts w:ascii="Times New Roman" w:hAnsi="Times New Roman"/>
          <w:i/>
          <w:szCs w:val="24"/>
        </w:rPr>
        <w:t>1</w:t>
      </w:r>
      <w:r w:rsidR="008D2853" w:rsidRPr="00E424B8">
        <w:rPr>
          <w:rFonts w:ascii="Times New Roman" w:hAnsi="Times New Roman"/>
          <w:i/>
          <w:szCs w:val="24"/>
        </w:rPr>
        <w:t>8</w:t>
      </w:r>
      <w:r w:rsidRPr="00E424B8">
        <w:rPr>
          <w:rFonts w:ascii="Times New Roman" w:hAnsi="Times New Roman"/>
          <w:i/>
          <w:szCs w:val="24"/>
        </w:rPr>
        <w:t>.</w:t>
      </w:r>
      <w:r w:rsidR="008D2853" w:rsidRPr="00E424B8">
        <w:rPr>
          <w:rFonts w:ascii="Times New Roman" w:hAnsi="Times New Roman"/>
          <w:i/>
          <w:szCs w:val="24"/>
        </w:rPr>
        <w:t>7</w:t>
      </w:r>
      <w:r w:rsidRPr="00E424B8">
        <w:rPr>
          <w:rFonts w:ascii="Times New Roman" w:hAnsi="Times New Roman"/>
          <w:i/>
          <w:szCs w:val="24"/>
        </w:rPr>
        <w:t xml:space="preserve">. </w:t>
      </w:r>
      <w:r w:rsidRPr="00E424B8">
        <w:rPr>
          <w:rFonts w:ascii="Times New Roman" w:hAnsi="Times New Roman"/>
          <w:b/>
          <w:i/>
          <w:szCs w:val="24"/>
        </w:rPr>
        <w:t>Késedelmi kötbér</w:t>
      </w:r>
    </w:p>
    <w:p w:rsidR="008816FB" w:rsidRPr="00E424B8" w:rsidRDefault="008816FB" w:rsidP="008816FB">
      <w:pPr>
        <w:pStyle w:val="Szvegtrzsbehzssal2"/>
        <w:spacing w:before="0"/>
        <w:ind w:left="0" w:firstLine="0"/>
        <w:rPr>
          <w:rFonts w:ascii="Times New Roman" w:hAnsi="Times New Roman"/>
          <w:szCs w:val="24"/>
        </w:rPr>
      </w:pPr>
    </w:p>
    <w:p w:rsidR="00D903A6" w:rsidRPr="00E424B8" w:rsidRDefault="00D903A6" w:rsidP="00D903A6">
      <w:pPr>
        <w:rPr>
          <w:bCs/>
        </w:rPr>
      </w:pPr>
      <w:r w:rsidRPr="00E424B8">
        <w:t xml:space="preserve">Késedelmi kötbér mértéke </w:t>
      </w:r>
      <w:r w:rsidR="004F7EE1" w:rsidRPr="00E424B8">
        <w:rPr>
          <w:szCs w:val="24"/>
        </w:rPr>
        <w:t xml:space="preserve">az ellenszolgáltatás összegének </w:t>
      </w:r>
      <w:r w:rsidR="00AC719F" w:rsidRPr="00E424B8">
        <w:rPr>
          <w:szCs w:val="24"/>
        </w:rPr>
        <w:t>1,00</w:t>
      </w:r>
      <w:r w:rsidR="004F7EE1" w:rsidRPr="00E424B8">
        <w:rPr>
          <w:szCs w:val="24"/>
        </w:rPr>
        <w:t xml:space="preserve"> %-a / </w:t>
      </w:r>
      <w:r w:rsidRPr="00E424B8">
        <w:t xml:space="preserve">nap, teljesítési és jólteljesítési biztosíték, amelynek összege </w:t>
      </w:r>
      <w:r w:rsidRPr="00E424B8">
        <w:rPr>
          <w:bCs/>
        </w:rPr>
        <w:t>a szerződés szerinti, tartalékkeret és áfa nélkül számított ellenszolgáltatás öt százaléka.</w:t>
      </w:r>
    </w:p>
    <w:p w:rsidR="00D903A6" w:rsidRPr="00E424B8" w:rsidRDefault="00D903A6" w:rsidP="00D903A6">
      <w:r w:rsidRPr="00E424B8">
        <w:t xml:space="preserve">Késedelmi kötbér mértéke </w:t>
      </w:r>
      <w:r w:rsidR="004F7EE1" w:rsidRPr="00E424B8">
        <w:rPr>
          <w:szCs w:val="24"/>
        </w:rPr>
        <w:t xml:space="preserve">az ellenszolgáltatás összegének </w:t>
      </w:r>
      <w:r w:rsidR="00AC719F" w:rsidRPr="00E424B8">
        <w:rPr>
          <w:szCs w:val="24"/>
        </w:rPr>
        <w:t>1,00</w:t>
      </w:r>
      <w:r w:rsidR="004F7EE1" w:rsidRPr="00E424B8">
        <w:rPr>
          <w:szCs w:val="24"/>
        </w:rPr>
        <w:t xml:space="preserve"> %-a / </w:t>
      </w:r>
      <w:r w:rsidRPr="00E424B8">
        <w:t>nap. A napi késedelmi kötbérek összegének maximuma a szerződés szerint nettó ellenszolgáltatás 20 %-a (a teljes késedelmi kötbér maximuma, amely a napi késedelmi kötbérekből adódik össze). A késedelmi kötbér maximált értékének elérése megnyitja Ajánlatkérő jogát a szerződéstől való elállásra, rendkívüli felmondásra.</w:t>
      </w:r>
    </w:p>
    <w:p w:rsidR="008816FB" w:rsidRPr="00E424B8" w:rsidRDefault="008816FB" w:rsidP="00737520">
      <w:pPr>
        <w:autoSpaceDE w:val="0"/>
        <w:autoSpaceDN w:val="0"/>
        <w:adjustRightInd w:val="0"/>
        <w:rPr>
          <w:szCs w:val="24"/>
        </w:rPr>
      </w:pPr>
    </w:p>
    <w:p w:rsidR="003703BC" w:rsidRPr="00E424B8" w:rsidRDefault="003703BC" w:rsidP="003703BC">
      <w:pPr>
        <w:pStyle w:val="Szvegtrzs"/>
        <w:spacing w:after="0"/>
        <w:rPr>
          <w:i/>
          <w:szCs w:val="24"/>
        </w:rPr>
      </w:pPr>
      <w:r w:rsidRPr="00E424B8">
        <w:rPr>
          <w:i/>
          <w:szCs w:val="24"/>
        </w:rPr>
        <w:t>1</w:t>
      </w:r>
      <w:r w:rsidR="008D2853" w:rsidRPr="00E424B8">
        <w:rPr>
          <w:i/>
          <w:szCs w:val="24"/>
        </w:rPr>
        <w:t>8</w:t>
      </w:r>
      <w:r w:rsidRPr="00E424B8">
        <w:rPr>
          <w:i/>
          <w:szCs w:val="24"/>
        </w:rPr>
        <w:t>.</w:t>
      </w:r>
      <w:r w:rsidR="008D2853" w:rsidRPr="00E424B8">
        <w:rPr>
          <w:b/>
          <w:i/>
          <w:szCs w:val="24"/>
        </w:rPr>
        <w:t>8</w:t>
      </w:r>
      <w:r w:rsidRPr="00E424B8">
        <w:rPr>
          <w:b/>
          <w:i/>
          <w:szCs w:val="24"/>
        </w:rPr>
        <w:t>. Előleg-visszafizetési biztosíték</w:t>
      </w:r>
    </w:p>
    <w:p w:rsidR="003703BC" w:rsidRPr="00E424B8" w:rsidRDefault="003703BC" w:rsidP="003703BC">
      <w:pPr>
        <w:pStyle w:val="Szvegtrzs"/>
        <w:spacing w:after="0"/>
        <w:rPr>
          <w:szCs w:val="24"/>
        </w:rPr>
      </w:pPr>
    </w:p>
    <w:p w:rsidR="003703BC" w:rsidRPr="00E424B8" w:rsidRDefault="0089304E" w:rsidP="0089304E">
      <w:pPr>
        <w:pStyle w:val="Default"/>
        <w:jc w:val="both"/>
        <w:rPr>
          <w:color w:val="auto"/>
        </w:rPr>
      </w:pPr>
      <w:r w:rsidRPr="00E424B8">
        <w:rPr>
          <w:color w:val="auto"/>
        </w:rPr>
        <w:t xml:space="preserve">Amennyiben Ajánlattevő kér </w:t>
      </w:r>
      <w:r w:rsidR="004D7406" w:rsidRPr="00E424B8">
        <w:rPr>
          <w:color w:val="auto"/>
        </w:rPr>
        <w:t xml:space="preserve">részenként </w:t>
      </w:r>
      <w:r w:rsidRPr="00E424B8">
        <w:rPr>
          <w:color w:val="auto"/>
        </w:rPr>
        <w:t xml:space="preserve">előleget a teljesítéshez, Ajánlatkérő a Kbt. 135. §. (8) bekezdése alapján biztosítja Ajánlattevő részére a szerződéses összeg maximum </w:t>
      </w:r>
      <w:r w:rsidR="004420F6" w:rsidRPr="00E424B8">
        <w:rPr>
          <w:color w:val="auto"/>
        </w:rPr>
        <w:t xml:space="preserve">30 </w:t>
      </w:r>
      <w:r w:rsidRPr="00E424B8">
        <w:rPr>
          <w:color w:val="auto"/>
        </w:rPr>
        <w:t>%-nak megfelelő előleg igénybevételét abban az esetben, ha részére előleg-visszafizetési biztosítékot nyújt Ajánlattevő az igényelt előleg összegére vonatkozóan.</w:t>
      </w:r>
    </w:p>
    <w:p w:rsidR="0089304E" w:rsidRPr="00E424B8" w:rsidRDefault="0089304E" w:rsidP="003703BC">
      <w:pPr>
        <w:rPr>
          <w:szCs w:val="24"/>
        </w:rPr>
      </w:pPr>
    </w:p>
    <w:p w:rsidR="00FF4FF6" w:rsidRPr="00E424B8" w:rsidRDefault="00FF4FF6" w:rsidP="00FF4FF6">
      <w:r w:rsidRPr="00E424B8">
        <w:t>Ha Ajánlattevő igényel előleget, akkor ennek az elszámolása a benyújtott számlákból történik mindaddig, amíg az előleg összege jóváírásra nem kerül.</w:t>
      </w:r>
    </w:p>
    <w:p w:rsidR="003703BC" w:rsidRPr="00E424B8" w:rsidRDefault="003703BC" w:rsidP="003703BC">
      <w:pPr>
        <w:pStyle w:val="Szvegtrzs"/>
        <w:spacing w:after="0"/>
        <w:rPr>
          <w:szCs w:val="24"/>
        </w:rPr>
      </w:pPr>
    </w:p>
    <w:p w:rsidR="003703BC" w:rsidRPr="00E424B8" w:rsidRDefault="003703BC" w:rsidP="003703BC">
      <w:pPr>
        <w:pStyle w:val="Default"/>
        <w:jc w:val="both"/>
        <w:rPr>
          <w:color w:val="auto"/>
        </w:rPr>
      </w:pPr>
      <w:r w:rsidRPr="00E424B8">
        <w:rPr>
          <w:color w:val="auto"/>
        </w:rPr>
        <w:t>Az előleg-visszafizetési biztosítékot a szerződéskötést követő 10 napon belül szükséges rendelkezésre bocsátani abban az esetben, ha Ajánlattevő igénybe veszi az előleget. Az előleg-visszafizetési biztosítékot az előleg igénylésének időpontjában szükséges rendelkezésre bocsátani Ajánlatkérő részére.</w:t>
      </w:r>
    </w:p>
    <w:p w:rsidR="003703BC" w:rsidRPr="00E424B8" w:rsidRDefault="003703BC" w:rsidP="003703BC">
      <w:pPr>
        <w:pStyle w:val="Default"/>
        <w:jc w:val="both"/>
        <w:rPr>
          <w:color w:val="auto"/>
        </w:rPr>
      </w:pPr>
    </w:p>
    <w:p w:rsidR="003703BC" w:rsidRPr="00E424B8" w:rsidRDefault="003703BC" w:rsidP="003703BC">
      <w:pPr>
        <w:pStyle w:val="Default"/>
        <w:jc w:val="both"/>
        <w:rPr>
          <w:color w:val="auto"/>
        </w:rPr>
      </w:pPr>
      <w:r w:rsidRPr="00E424B8">
        <w:rPr>
          <w:color w:val="auto"/>
        </w:rPr>
        <w:t xml:space="preserve">Az előleg-visszafizetési biztosíték határidőre történő rendelkezésre bocsátásáról az ajánlattevőnek az ajánlatban nyilatkoznia kell, egyéb igazolás, nyilatkozat a biztosítékokról a szerződéskötés időpont előtt nem kérhető. </w:t>
      </w:r>
    </w:p>
    <w:p w:rsidR="003703BC" w:rsidRPr="00E424B8" w:rsidRDefault="003703BC" w:rsidP="003703BC">
      <w:pPr>
        <w:pStyle w:val="Default"/>
        <w:jc w:val="both"/>
        <w:rPr>
          <w:color w:val="auto"/>
        </w:rPr>
      </w:pPr>
    </w:p>
    <w:p w:rsidR="003703BC" w:rsidRPr="00E424B8" w:rsidRDefault="003703BC" w:rsidP="003703BC">
      <w:pPr>
        <w:pStyle w:val="Default"/>
        <w:jc w:val="both"/>
        <w:rPr>
          <w:color w:val="auto"/>
        </w:rPr>
      </w:pPr>
      <w:r w:rsidRPr="00E424B8">
        <w:rPr>
          <w:color w:val="auto"/>
        </w:rPr>
        <w:t xml:space="preserve">Az előleg-visszafizetési biztosíték az ajánlattevő választása szerint teljesíthető a </w:t>
      </w:r>
      <w:r w:rsidR="0059550A" w:rsidRPr="00E424B8">
        <w:rPr>
          <w:color w:val="auto"/>
        </w:rPr>
        <w:t xml:space="preserve">Kbt. 134. §. (6) bekezdés </w:t>
      </w:r>
      <w:r w:rsidR="0089304E" w:rsidRPr="00E424B8">
        <w:rPr>
          <w:color w:val="auto"/>
        </w:rPr>
        <w:t xml:space="preserve"> b) pontja szerint</w:t>
      </w:r>
      <w:r w:rsidR="0059550A" w:rsidRPr="00E424B8">
        <w:rPr>
          <w:color w:val="auto"/>
        </w:rPr>
        <w:t xml:space="preserve"> és</w:t>
      </w:r>
      <w:r w:rsidR="0089304E" w:rsidRPr="00E424B8">
        <w:rPr>
          <w:color w:val="auto"/>
        </w:rPr>
        <w:t xml:space="preserve"> az Ajánlatkérő lehetővé teszi a zálogjoggal, ügyvédi-</w:t>
      </w:r>
      <w:r w:rsidR="0089304E" w:rsidRPr="00E424B8">
        <w:rPr>
          <w:color w:val="auto"/>
        </w:rPr>
        <w:lastRenderedPageBreak/>
        <w:t>közjegyzői letéttel vagy óvadék nyújtásával történő szolgáltatását is meghatározott formájában.</w:t>
      </w:r>
    </w:p>
    <w:p w:rsidR="003703BC" w:rsidRPr="00E424B8" w:rsidRDefault="003703BC" w:rsidP="003703BC">
      <w:pPr>
        <w:pStyle w:val="Szvegtrzs"/>
        <w:spacing w:after="0"/>
        <w:rPr>
          <w:szCs w:val="24"/>
        </w:rPr>
      </w:pPr>
      <w:r w:rsidRPr="00E424B8">
        <w:rPr>
          <w:szCs w:val="24"/>
        </w:rPr>
        <w:t>Az előleg–visszafizetési biztosíték az ajánlatkérőt illeti, ha az ajánlattevő nem tud elszámolni a kifizetett előleg összegével.</w:t>
      </w:r>
    </w:p>
    <w:p w:rsidR="003703BC" w:rsidRPr="00E424B8" w:rsidRDefault="003703BC" w:rsidP="003703BC">
      <w:pPr>
        <w:pStyle w:val="Szvegtrzs"/>
        <w:spacing w:after="0"/>
        <w:rPr>
          <w:szCs w:val="24"/>
        </w:rPr>
      </w:pPr>
    </w:p>
    <w:p w:rsidR="003703BC" w:rsidRPr="00E424B8" w:rsidRDefault="003703BC" w:rsidP="003703BC">
      <w:pPr>
        <w:pStyle w:val="Szvegtrzs"/>
        <w:spacing w:after="0"/>
        <w:rPr>
          <w:szCs w:val="24"/>
        </w:rPr>
      </w:pPr>
      <w:r w:rsidRPr="00E424B8">
        <w:rPr>
          <w:szCs w:val="24"/>
        </w:rPr>
        <w:t>Az Ajánlattevő köteles az ajánlatban kifejezett nyilatkozatban megjelölni, hogy a fenti előírást milyen formában kívánja teljesíteni.</w:t>
      </w:r>
    </w:p>
    <w:p w:rsidR="003703BC" w:rsidRPr="00E424B8" w:rsidRDefault="003703BC" w:rsidP="003703BC">
      <w:pPr>
        <w:pStyle w:val="Szvegtrzs"/>
        <w:spacing w:after="0"/>
        <w:ind w:left="709"/>
        <w:rPr>
          <w:szCs w:val="24"/>
        </w:rPr>
      </w:pPr>
      <w:r w:rsidRPr="00E424B8">
        <w:rPr>
          <w:szCs w:val="24"/>
        </w:rPr>
        <w:t xml:space="preserve">a) Az Ajánlattevő bankgarancia nyújtása esetén köteles a szerződéskötéskor az Ajánlatkérő rendelkezésére bocsátani a megadott összegről szóló bankgaranciát, mely legalább az alábbiakat tartalmazza: </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garantáló bank megnevezése,</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azon személyt, aki felé ezt kibocsátják (Ajánlatkérő),</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 Ajánlattevő azonosításra alkalmas adatait,</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 beruházás megnevezését,</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azon tényt, hogy a bank mely időponttól és milyen mértékű garanciát vállal, és a bankgarancia lejáratát és lehívhatóságát, (a bankgaranciának a szerződés aláírásának a felhívásban megjelölt napjától, a vállalt teljesítési határidőig)</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 xml:space="preserve">azon nyilatkozatot, hogy ezen összegből a Megrendelő lehívhat, amennyiben a Vállalkozó igazolható módon a szerződés teljesítését a saját érdekkörében felmerült ok miatt meg sem kezdi, vagy megkezdi, de nem fejezi be, </w:t>
      </w:r>
    </w:p>
    <w:p w:rsidR="003703BC" w:rsidRPr="00E424B8" w:rsidRDefault="003703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egy nyilatkozatot, hogy a bankgarancia a lejáratáig visszavonhatatlan.</w:t>
      </w:r>
    </w:p>
    <w:p w:rsidR="003703BC" w:rsidRPr="00E424B8" w:rsidRDefault="003703BC" w:rsidP="003703BC">
      <w:pPr>
        <w:tabs>
          <w:tab w:val="num" w:pos="2127"/>
        </w:tabs>
        <w:autoSpaceDE w:val="0"/>
        <w:autoSpaceDN w:val="0"/>
        <w:adjustRightInd w:val="0"/>
        <w:rPr>
          <w:szCs w:val="24"/>
        </w:rPr>
      </w:pPr>
    </w:p>
    <w:p w:rsidR="003703BC" w:rsidRPr="00E424B8" w:rsidRDefault="003703BC" w:rsidP="003703BC">
      <w:pPr>
        <w:pStyle w:val="Szvegtrzs"/>
        <w:spacing w:after="0"/>
        <w:ind w:left="709"/>
        <w:rPr>
          <w:szCs w:val="24"/>
        </w:rPr>
      </w:pPr>
      <w:r w:rsidRPr="00E424B8">
        <w:rPr>
          <w:szCs w:val="24"/>
        </w:rPr>
        <w:t>b) Amennyiben az Ajánlattevő készpénz befizetésével kívánja biztosítani a fenti biztosítékot, úgy az Ajánlattevő köteles a szerződéskötésig az előírt biztosíték összegét az Ajánlatkérő megjelölt számlájára befizetni.</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t xml:space="preserve">Befizetés vagy átutalás </w:t>
      </w:r>
      <w:r w:rsidR="0051793A" w:rsidRPr="00E424B8">
        <w:t xml:space="preserve">MKB Bank Zrt.-nél vezetett 10300002-10584466-49020016 HUF </w:t>
      </w:r>
      <w:r w:rsidR="0051793A" w:rsidRPr="00E424B8">
        <w:rPr>
          <w:szCs w:val="24"/>
        </w:rPr>
        <w:t xml:space="preserve">számú bankszámlára </w:t>
      </w:r>
      <w:r w:rsidR="0051793A" w:rsidRPr="00E424B8">
        <w:t>lehetséges</w:t>
      </w:r>
      <w:r w:rsidRPr="00E424B8">
        <w:rPr>
          <w:szCs w:val="24"/>
        </w:rPr>
        <w:t>.</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t xml:space="preserve">c) Biztosítási szerződés alapján kiállított készfizető kezességvállalásra vonatkozó megajánlás esetén pedig az Ajánlatkérő nevére szóló, a készfizető kezességet tartalmazó biztosítási szerződés eredeti példányát kell az Ajánlattevőnek a szerződéskötéskor az Ajánlatkérő rendelkezésére bocsátani. </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t xml:space="preserve">A készfizető kezességet tartalmazó biztosítási szerződésnek tartalmaznia kell, hogy a kezes, készfizető kezességet vállal a tekintetben, hogy amennyiben a Vállalkozó igazolható módon a szerződés teljesítését a saját érdekkörében felmerült ok miatt meg sem kezdi, vagy megkezdi, de nem fejezi be, amelynek megfizetésére a Vállalkozó a Szerződés alapján kötelezhető, úgy a teljesítési biztosíték összegének erejéig az Ajánlatkérő (Megrendelő) jogosult a készfizető kezessel szemben igényt érvényesíteni a vállalt teljesítési határidőt követő 10. napig. </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t>d) Az Ajánlatkérő lehetővé teszi a pénzügyi biztosíték zálogjoggal, ügyvédi-közjegyzői letéttel vagy óvadék nyújtásával történő szolgáltatását is.</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t xml:space="preserve">Amennyiben az Ajánlattevő a teljesítési biztosítékot zálogjog formájában kívánja biztosítani, úgy a fedezetként felajánlott zálogtárgyra vonatkozó zálogszerződés a Megrendelő és a Vállalkozó részéről a szerződéskötéskor aláírásra kell kerüljön. </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lastRenderedPageBreak/>
        <w:t>Ügyvédi-közjegyzői letéttel vagy óvadék nyújtásával történő szolgáltatás esetén a letéti / óvadéki szerződés eredeti példányát kell az Ajánlattevőnek a szerződéskötéskor az Ajánlatkérő rendelkezésére bocsátani.</w:t>
      </w:r>
    </w:p>
    <w:p w:rsidR="003703BC" w:rsidRPr="00E424B8" w:rsidRDefault="003703BC" w:rsidP="003703BC">
      <w:pPr>
        <w:pStyle w:val="Szvegtrzs"/>
        <w:spacing w:after="0"/>
        <w:ind w:left="709"/>
        <w:rPr>
          <w:szCs w:val="24"/>
        </w:rPr>
      </w:pPr>
    </w:p>
    <w:p w:rsidR="003703BC" w:rsidRPr="00E424B8" w:rsidRDefault="003703BC" w:rsidP="003703BC">
      <w:pPr>
        <w:pStyle w:val="Szvegtrzs"/>
        <w:spacing w:after="0"/>
        <w:ind w:left="709"/>
        <w:rPr>
          <w:szCs w:val="24"/>
        </w:rPr>
      </w:pPr>
      <w:r w:rsidRPr="00E424B8">
        <w:rPr>
          <w:szCs w:val="24"/>
        </w:rPr>
        <w:t>A fenti (zálogjog-, ügyvédi-közjegyzői letéti vagy óvadéki) szerződésnek tartalmaznia kell, hogy az Ajánlatkérő (Megrendelő), amennyiben az Ajánlattevő (a Vállalkozó) igazolható módon a szerződés teljesítését a saját érdekkörében felmerült ok miatt meg sem kezdi, vagy megkezdi, de nem fejezi be, amelynek megfizetésére a Vállalkozó a Szerződés alapján kötelezhető, úgy a teljesítési biztosíték összegének erejéig jogosult a kötelezettel szemben igényét érvényesíteni a vállalt teljesítési határidőt követő 10. napig.</w:t>
      </w:r>
    </w:p>
    <w:p w:rsidR="003703BC" w:rsidRPr="00E424B8" w:rsidRDefault="003703BC" w:rsidP="003703BC">
      <w:pPr>
        <w:pStyle w:val="Szvegtrzs"/>
        <w:spacing w:after="0"/>
        <w:ind w:left="709"/>
        <w:rPr>
          <w:szCs w:val="24"/>
        </w:rPr>
      </w:pPr>
      <w:r w:rsidRPr="00E424B8">
        <w:rPr>
          <w:szCs w:val="24"/>
        </w:rPr>
        <w:t xml:space="preserve">Az </w:t>
      </w:r>
      <w:r w:rsidR="00DA663E" w:rsidRPr="00E424B8">
        <w:rPr>
          <w:szCs w:val="24"/>
        </w:rPr>
        <w:t xml:space="preserve">adásvételi </w:t>
      </w:r>
      <w:r w:rsidRPr="00E424B8">
        <w:rPr>
          <w:szCs w:val="24"/>
        </w:rPr>
        <w:t>szerződés aláírásának feltétele az előleg-visszafizetési biztosíték megfelelő formában történő nyújtása az Ajánlatkérő számára. Ennek elmaradása esetén az Ajánlatkérő úgy tekinti, hogy a nyertes Ajánlattevő nem kíván igénybe venni előleget.</w:t>
      </w:r>
    </w:p>
    <w:p w:rsidR="003703BC" w:rsidRPr="00E424B8" w:rsidRDefault="003703BC" w:rsidP="003703BC">
      <w:pPr>
        <w:pStyle w:val="Szvegtrzs"/>
        <w:spacing w:after="0"/>
        <w:ind w:left="709"/>
        <w:rPr>
          <w:szCs w:val="24"/>
        </w:rPr>
      </w:pPr>
      <w:r w:rsidRPr="00E424B8">
        <w:rPr>
          <w:szCs w:val="24"/>
        </w:rPr>
        <w:t>Amennyiben a teljesítés szerződésszerű, úgy a teljesítés időpontját (műszaki átadás-átvétel) követő 10 napon belül az Ajánlatkérő intézkedik az előleg-visszafizetési biztosíték felszabadításáról.</w:t>
      </w:r>
    </w:p>
    <w:p w:rsidR="003703BC" w:rsidRPr="00E424B8" w:rsidRDefault="003703BC" w:rsidP="00737520">
      <w:pPr>
        <w:autoSpaceDE w:val="0"/>
        <w:autoSpaceDN w:val="0"/>
        <w:adjustRightInd w:val="0"/>
        <w:rPr>
          <w:szCs w:val="24"/>
        </w:rPr>
      </w:pPr>
    </w:p>
    <w:p w:rsidR="006C41BC" w:rsidRPr="00E424B8" w:rsidRDefault="006C41BC" w:rsidP="006C41BC">
      <w:pPr>
        <w:pStyle w:val="Szvegtrzs"/>
        <w:spacing w:after="0"/>
        <w:rPr>
          <w:b/>
          <w:i/>
          <w:szCs w:val="24"/>
        </w:rPr>
      </w:pPr>
      <w:r w:rsidRPr="00E424B8">
        <w:rPr>
          <w:i/>
          <w:szCs w:val="24"/>
        </w:rPr>
        <w:t>1</w:t>
      </w:r>
      <w:r w:rsidR="008D2853" w:rsidRPr="00E424B8">
        <w:rPr>
          <w:i/>
          <w:szCs w:val="24"/>
        </w:rPr>
        <w:t>8</w:t>
      </w:r>
      <w:r w:rsidRPr="00E424B8">
        <w:rPr>
          <w:i/>
          <w:szCs w:val="24"/>
        </w:rPr>
        <w:t>.</w:t>
      </w:r>
      <w:r w:rsidR="008D2853" w:rsidRPr="00E424B8">
        <w:rPr>
          <w:i/>
          <w:szCs w:val="24"/>
        </w:rPr>
        <w:t>9</w:t>
      </w:r>
      <w:r w:rsidRPr="00E424B8">
        <w:rPr>
          <w:i/>
          <w:szCs w:val="24"/>
        </w:rPr>
        <w:t xml:space="preserve">. </w:t>
      </w:r>
      <w:r w:rsidRPr="00E424B8">
        <w:rPr>
          <w:b/>
          <w:i/>
          <w:szCs w:val="24"/>
        </w:rPr>
        <w:t>Teljesítési biztosíték</w:t>
      </w:r>
    </w:p>
    <w:p w:rsidR="006C41BC" w:rsidRPr="00E424B8" w:rsidRDefault="006C41BC" w:rsidP="006C41BC">
      <w:pPr>
        <w:pStyle w:val="Szvegtrzs"/>
        <w:spacing w:after="0"/>
        <w:rPr>
          <w:szCs w:val="24"/>
        </w:rPr>
      </w:pPr>
    </w:p>
    <w:p w:rsidR="006C41BC" w:rsidRPr="00E424B8" w:rsidRDefault="006C41BC" w:rsidP="006C41BC">
      <w:pPr>
        <w:pStyle w:val="Szvegtrzs"/>
        <w:spacing w:after="0"/>
        <w:rPr>
          <w:szCs w:val="24"/>
        </w:rPr>
      </w:pPr>
      <w:r w:rsidRPr="00E424B8">
        <w:rPr>
          <w:szCs w:val="24"/>
        </w:rPr>
        <w:t xml:space="preserve">Az Ajánlattevőnek teljesítési biztosítékot kell megajánlania arra az esetre, ha az ajánlattevő a szerződés teljesítését a saját érdekkörében felmerült ok miatt meg sem kezdi, vagy megkezdi, de nem fejezi be. A teljesítési biztosíték összege </w:t>
      </w:r>
      <w:r w:rsidRPr="00E424B8">
        <w:rPr>
          <w:bCs/>
          <w:szCs w:val="24"/>
        </w:rPr>
        <w:t>a szerződés szerinti, tartalékkeret és áfa nélkül számított ellenszolgáltatás öt százaléka.</w:t>
      </w:r>
    </w:p>
    <w:p w:rsidR="006C41BC" w:rsidRPr="00E424B8" w:rsidRDefault="006C41BC" w:rsidP="006C41BC">
      <w:pPr>
        <w:pStyle w:val="Default"/>
        <w:jc w:val="both"/>
        <w:rPr>
          <w:color w:val="auto"/>
        </w:rPr>
      </w:pPr>
      <w:r w:rsidRPr="00E424B8">
        <w:rPr>
          <w:color w:val="auto"/>
        </w:rPr>
        <w:t xml:space="preserve"> </w:t>
      </w:r>
    </w:p>
    <w:p w:rsidR="006C41BC" w:rsidRPr="00E424B8" w:rsidRDefault="006C41BC" w:rsidP="006C41BC">
      <w:pPr>
        <w:pStyle w:val="Default"/>
        <w:jc w:val="both"/>
        <w:rPr>
          <w:color w:val="auto"/>
        </w:rPr>
      </w:pPr>
      <w:r w:rsidRPr="00E424B8">
        <w:rPr>
          <w:color w:val="auto"/>
        </w:rPr>
        <w:t xml:space="preserve">Nem minősül teljesítési biztosítéknak a késedelmi kötbér és a hibás teljesítési kötbér. A teljesítési biztosítékot a szerződéskötéskor kell rendelkezésre bocsátani. </w:t>
      </w:r>
    </w:p>
    <w:p w:rsidR="006C41BC" w:rsidRPr="00E424B8" w:rsidRDefault="006C41BC" w:rsidP="006C41BC">
      <w:pPr>
        <w:pStyle w:val="Default"/>
        <w:jc w:val="both"/>
        <w:rPr>
          <w:color w:val="auto"/>
        </w:rPr>
      </w:pPr>
    </w:p>
    <w:p w:rsidR="006C41BC" w:rsidRPr="00E424B8" w:rsidRDefault="006C41BC" w:rsidP="006C41BC">
      <w:pPr>
        <w:pStyle w:val="Default"/>
        <w:jc w:val="both"/>
        <w:rPr>
          <w:color w:val="auto"/>
        </w:rPr>
      </w:pPr>
      <w:r w:rsidRPr="00E424B8">
        <w:rPr>
          <w:color w:val="auto"/>
        </w:rPr>
        <w:t xml:space="preserve">A teljesítési biztosíték határidőre történő rendelkezésre bocsátásáról az ajánlattevőnek az ajánlatban nyilatkoznia kell, egyéb igazolás, nyilatkozat a biztosítékokról a szerződéskötés időpont előtt nem kérhető. </w:t>
      </w:r>
    </w:p>
    <w:p w:rsidR="006C41BC" w:rsidRPr="00E424B8" w:rsidRDefault="006C41BC" w:rsidP="006C41BC">
      <w:pPr>
        <w:pStyle w:val="Default"/>
        <w:jc w:val="both"/>
        <w:rPr>
          <w:color w:val="auto"/>
        </w:rPr>
      </w:pPr>
    </w:p>
    <w:p w:rsidR="006C41BC" w:rsidRPr="00E424B8" w:rsidRDefault="006C41BC" w:rsidP="006C41BC">
      <w:pPr>
        <w:pStyle w:val="Default"/>
        <w:jc w:val="both"/>
        <w:rPr>
          <w:color w:val="auto"/>
        </w:rPr>
      </w:pPr>
      <w:r w:rsidRPr="00E424B8">
        <w:rPr>
          <w:color w:val="auto"/>
        </w:rPr>
        <w:t xml:space="preserve">A teljesítési biztosíték az ajánlattevő választása szerint teljesíthető a </w:t>
      </w:r>
      <w:r w:rsidR="008816FB" w:rsidRPr="00E424B8">
        <w:rPr>
          <w:color w:val="auto"/>
        </w:rPr>
        <w:t xml:space="preserve">Kbt. 134. §. (6) bekezdés b) pontja szerint </w:t>
      </w:r>
      <w:r w:rsidR="0059550A" w:rsidRPr="00E424B8">
        <w:rPr>
          <w:color w:val="auto"/>
        </w:rPr>
        <w:t xml:space="preserve">és </w:t>
      </w:r>
      <w:r w:rsidR="008816FB" w:rsidRPr="00E424B8">
        <w:rPr>
          <w:color w:val="auto"/>
        </w:rPr>
        <w:t>az Ajánlatkérő lehetővé teszi a zálogjoggal, ügyvédi-közjegyzői letéttel vagy óvadék nyújtásával történő szolgáltatását is, az ajánlati dokumentációban részletezettek szerint.</w:t>
      </w:r>
    </w:p>
    <w:p w:rsidR="006C41BC" w:rsidRPr="00E424B8" w:rsidRDefault="006C41BC" w:rsidP="006C41BC">
      <w:pPr>
        <w:pStyle w:val="Default"/>
        <w:jc w:val="both"/>
        <w:rPr>
          <w:color w:val="auto"/>
        </w:rPr>
      </w:pPr>
    </w:p>
    <w:p w:rsidR="006C41BC" w:rsidRPr="00E424B8" w:rsidRDefault="006C41BC" w:rsidP="006C41BC">
      <w:pPr>
        <w:pStyle w:val="Szvegtrzs"/>
        <w:spacing w:after="0"/>
        <w:rPr>
          <w:szCs w:val="24"/>
        </w:rPr>
      </w:pPr>
      <w:r w:rsidRPr="00E424B8">
        <w:rPr>
          <w:szCs w:val="24"/>
        </w:rPr>
        <w:t>Az Ajánlattevő köteles az ajánlatban kifejezett nyilatkozatban megjelölni, hogy a fenti előírást milyen formában kívánja teljesíteni.</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a) Az Ajánlattevő bankgarancia nyújtása esetén köteles a szerződéskötéskor az Ajánlatkérő rendelkezésére bocsátani a megadott összegről szóló bankgaranciát, mely legalább az alábbiakat tartalmazza: </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garantáló bank megnevezése,</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azon személyt, aki felé ezt kibocsátják (Ajánlatkérő),</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 Ajánlattevő azonosításra alkalmas adatait,</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 beruházás megnevezését,</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lastRenderedPageBreak/>
        <w:t>azon tényt, hogy a bank mely időponttól és milyen mértékű garanciát vállal, és a bankgarancia lejáratát és lehívhatóságát, (a bankgaranciának a szerződés aláírásának a felhívásban megjelölt napjától, a vállalt teljesítési határidőig)</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 xml:space="preserve">azon nyilatkozatot, hogy ezen összegből a Megrendelő lehívhat, amennyiben a Vállalkozó igazolható módon a szerződés teljesítését a saját érdekkörében felmerült ok miatt meg sem kezdi, vagy megkezdi, de nem fejezi be, </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egy nyilatkozatot, hogy a bankgarancia a lejáratáig visszavonhatatlan.</w:t>
      </w:r>
    </w:p>
    <w:p w:rsidR="006C41BC" w:rsidRPr="00E424B8" w:rsidRDefault="006C41BC" w:rsidP="006C41BC">
      <w:pPr>
        <w:tabs>
          <w:tab w:val="num" w:pos="2127"/>
        </w:tabs>
        <w:autoSpaceDE w:val="0"/>
        <w:autoSpaceDN w:val="0"/>
        <w:adjustRightInd w:val="0"/>
        <w:rPr>
          <w:szCs w:val="24"/>
        </w:rPr>
      </w:pPr>
    </w:p>
    <w:p w:rsidR="006C41BC" w:rsidRPr="00E424B8" w:rsidRDefault="006C41BC" w:rsidP="006C41BC">
      <w:pPr>
        <w:pStyle w:val="Szvegtrzs"/>
        <w:spacing w:after="0"/>
        <w:ind w:left="709"/>
        <w:rPr>
          <w:szCs w:val="24"/>
        </w:rPr>
      </w:pPr>
      <w:r w:rsidRPr="00E424B8">
        <w:rPr>
          <w:szCs w:val="24"/>
        </w:rPr>
        <w:t>b) Amennyiben az Ajánlattevő készpénz befizetésével kívánja biztosítani a fenti biztosítékot, úgy az Ajánlattevő köteles a szerződéskötésig az előírt biztosíték összegét az Ajánlatkérő megjelölt számlájára befizetni.</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Befizetés vagy átutalás </w:t>
      </w:r>
      <w:r w:rsidR="00F17430" w:rsidRPr="00E424B8">
        <w:t xml:space="preserve">MKB Bank Zrt.-nél vezetett 10300002-10584466-49020016 HUF </w:t>
      </w:r>
      <w:r w:rsidR="00F17430" w:rsidRPr="00E424B8">
        <w:rPr>
          <w:szCs w:val="24"/>
        </w:rPr>
        <w:t xml:space="preserve">számú bankszámlára </w:t>
      </w:r>
      <w:r w:rsidR="00F17430" w:rsidRPr="00E424B8">
        <w:t>lehetséges</w:t>
      </w:r>
      <w:r w:rsidRPr="00E424B8">
        <w:rPr>
          <w:szCs w:val="24"/>
        </w:rPr>
        <w:t>.</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c) Biztosítási szerződés alapján kiállított készfizető kezességvállalásra vonatkozó megajánlás esetén pedig az Ajánlatkérő nevére szóló, a készfizető kezességet tartalmazó biztosítási szerződés eredeti példányát kell az Ajánlattevőnek a szerződéskötéskor az Ajánlatkérő rendelkezésére bocsátani. </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A készfizető kezességet tartalmazó biztosítási szerződésnek tartalmaznia kell, hogy a kezes, készfizető kezességet vállal a tekintetben, hogy amennyiben a Vállalkozó igazolható módon a szerződés teljesítését a saját érdekkörében felmerült ok miatt meg sem kezdi, vagy megkezdi, de nem fejezi be, amelynek megfizetésére a Vállalkozó a Szerződés alapján kötelezhető, úgy a teljesítési biztosíték összegének erejéig az Ajánlatkérő (Megrendelő) jogosult a készfizető kezessel szemben igényt érvényesíteni a vállalt teljesítési határidőt követő 10. napig. </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d) Az Ajánlatkérő lehetővé teszi a pénzügyi biztosíték zálogjoggal, ügyvédi-közjegyzői letéttel vagy óvadék nyújtásával történő szolgáltatását is.</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Amennyiben az Ajánlattevő a teljesítési biztosítékot zálogjog formájában kívánja biztosítani, úgy a fedezetként felajánlott zálogtárgyra vonatkozó zálogszerződés a Megrendelő és a Vállalkozó részéről a szerződéskötéskor aláírásra kell kerüljön. </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Ügyvédi-közjegyzői letéttel vagy óvadék nyújtásával történő szolgáltatás esetén a letéti / óvadéki szerződés eredeti példányát kell az Ajánlattevőnek a szerződéskötéskor az Ajánlatkérő rendelkezésére bocsátani.</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A fenti (zálogjog-, ügyvédi-közjegyzői letéti vagy óvadéki) szerződésnek tartalmaznia kell, hogy az Ajánlatkérő (Megrendelő), amennyiben az Ajánlattevő (a Vállalkozó) igazolható módon a szerződés teljesítését a saját érdekkörében felmerült ok miatt meg sem kezdi, vagy megkezdi, de nem fejezi be, amelynek megfizetésére a Vállalkozó a Szerződés alapján kötelezhető, úgy a teljesítési biztosíték összegének erejéig jogosult a kötelezettel szemben igényét érvényesíteni a vállalt teljesítési határidőt követő 10. napig.</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Az </w:t>
      </w:r>
      <w:r w:rsidR="00DA663E" w:rsidRPr="00E424B8">
        <w:rPr>
          <w:szCs w:val="24"/>
        </w:rPr>
        <w:t xml:space="preserve">adásvételi </w:t>
      </w:r>
      <w:r w:rsidRPr="00E424B8">
        <w:rPr>
          <w:szCs w:val="24"/>
        </w:rPr>
        <w:t xml:space="preserve">szerződés aláírásának feltétele a teljesítési biztosíték megfelelő formában történő nyújtása az Ajánlatkérő számára. Ennek elmaradása esetén az </w:t>
      </w:r>
      <w:r w:rsidRPr="00E424B8">
        <w:rPr>
          <w:szCs w:val="24"/>
        </w:rPr>
        <w:lastRenderedPageBreak/>
        <w:t>Ajánlatkérő úgy tekinti, hogy a nyertes Ajánlattevő visszalépett a szerződés megkötéstől.</w:t>
      </w:r>
    </w:p>
    <w:p w:rsidR="006C41BC" w:rsidRPr="00E424B8" w:rsidRDefault="006C41BC" w:rsidP="006C41BC">
      <w:pPr>
        <w:pStyle w:val="Szvegtrzs"/>
        <w:spacing w:after="0"/>
        <w:ind w:left="709"/>
        <w:rPr>
          <w:szCs w:val="24"/>
        </w:rPr>
      </w:pPr>
      <w:r w:rsidRPr="00E424B8">
        <w:rPr>
          <w:szCs w:val="24"/>
        </w:rPr>
        <w:t>Amennyiben a teljesítés szerződésszerű, úgy a teljesítés időpontját (műszaki átadás-átvétel) követő 10 napon belül az Ajánlatkérő intézkedik a biztosíték felszabadításáról.</w:t>
      </w:r>
    </w:p>
    <w:p w:rsidR="00D74EB2" w:rsidRPr="00E424B8" w:rsidRDefault="00D74EB2" w:rsidP="006C41BC">
      <w:pPr>
        <w:pStyle w:val="Szvegtrzs"/>
        <w:spacing w:after="0"/>
        <w:rPr>
          <w:i/>
          <w:szCs w:val="24"/>
        </w:rPr>
      </w:pPr>
    </w:p>
    <w:p w:rsidR="006C41BC" w:rsidRPr="00E424B8" w:rsidRDefault="006C41BC" w:rsidP="006C41BC">
      <w:pPr>
        <w:pStyle w:val="Szvegtrzs"/>
        <w:spacing w:after="0"/>
        <w:rPr>
          <w:i/>
          <w:szCs w:val="24"/>
        </w:rPr>
      </w:pPr>
      <w:r w:rsidRPr="00E424B8">
        <w:rPr>
          <w:i/>
          <w:szCs w:val="24"/>
        </w:rPr>
        <w:t>1</w:t>
      </w:r>
      <w:r w:rsidR="008D2853" w:rsidRPr="00E424B8">
        <w:rPr>
          <w:i/>
          <w:szCs w:val="24"/>
        </w:rPr>
        <w:t>8</w:t>
      </w:r>
      <w:r w:rsidRPr="00E424B8">
        <w:rPr>
          <w:i/>
          <w:szCs w:val="24"/>
        </w:rPr>
        <w:t>.</w:t>
      </w:r>
      <w:r w:rsidR="008D2853" w:rsidRPr="00E424B8">
        <w:rPr>
          <w:i/>
          <w:szCs w:val="24"/>
        </w:rPr>
        <w:t>10</w:t>
      </w:r>
      <w:r w:rsidRPr="00E424B8">
        <w:rPr>
          <w:i/>
          <w:szCs w:val="24"/>
        </w:rPr>
        <w:t xml:space="preserve">. </w:t>
      </w:r>
      <w:r w:rsidRPr="00E424B8">
        <w:rPr>
          <w:b/>
          <w:i/>
          <w:szCs w:val="24"/>
        </w:rPr>
        <w:t>Jólteljesítési biztosíték</w:t>
      </w:r>
    </w:p>
    <w:p w:rsidR="006C41BC" w:rsidRPr="00E424B8" w:rsidRDefault="006C41BC" w:rsidP="006C41BC">
      <w:pPr>
        <w:pStyle w:val="Szvegtrzs"/>
        <w:spacing w:after="0"/>
        <w:rPr>
          <w:szCs w:val="24"/>
        </w:rPr>
      </w:pPr>
    </w:p>
    <w:p w:rsidR="006C41BC" w:rsidRPr="00E424B8" w:rsidRDefault="006C41BC" w:rsidP="006C41BC">
      <w:pPr>
        <w:pStyle w:val="Szvegtrzs"/>
        <w:spacing w:after="0"/>
        <w:rPr>
          <w:szCs w:val="24"/>
        </w:rPr>
      </w:pPr>
      <w:r w:rsidRPr="00E424B8">
        <w:rPr>
          <w:szCs w:val="24"/>
        </w:rPr>
        <w:t xml:space="preserve">Az Ajánlattevőnek jólteljesítési biztosítékot kell megajánlania arra az esetre, hogy a jótállási kötelezettségének teljesítését biztosítja. A teljesítési biztosíték összege </w:t>
      </w:r>
      <w:r w:rsidRPr="00E424B8">
        <w:rPr>
          <w:bCs/>
          <w:szCs w:val="24"/>
        </w:rPr>
        <w:t>a szerződés szerinti, tartalékkeret és áfa nélkül számított ellenszolgáltatás öt százaléka.</w:t>
      </w:r>
    </w:p>
    <w:p w:rsidR="006C41BC" w:rsidRPr="00E424B8" w:rsidRDefault="006C41BC" w:rsidP="006C41BC">
      <w:pPr>
        <w:pStyle w:val="Default"/>
        <w:jc w:val="both"/>
        <w:rPr>
          <w:color w:val="auto"/>
        </w:rPr>
      </w:pPr>
      <w:r w:rsidRPr="00E424B8">
        <w:rPr>
          <w:color w:val="auto"/>
        </w:rPr>
        <w:t xml:space="preserve"> </w:t>
      </w:r>
    </w:p>
    <w:p w:rsidR="006C41BC" w:rsidRPr="00E424B8" w:rsidRDefault="006C41BC" w:rsidP="006C41BC">
      <w:pPr>
        <w:pStyle w:val="Default"/>
        <w:jc w:val="both"/>
        <w:rPr>
          <w:color w:val="auto"/>
        </w:rPr>
      </w:pPr>
      <w:r w:rsidRPr="00E424B8">
        <w:rPr>
          <w:color w:val="auto"/>
        </w:rPr>
        <w:t xml:space="preserve">A jólteljesítési biztosítékot a jótállási kötelezettség kezdetének időpontjában kell rendelkezésre bocsátani. </w:t>
      </w:r>
    </w:p>
    <w:p w:rsidR="006C41BC" w:rsidRPr="00E424B8" w:rsidRDefault="006C41BC" w:rsidP="006C41BC">
      <w:pPr>
        <w:pStyle w:val="Default"/>
        <w:jc w:val="both"/>
        <w:rPr>
          <w:color w:val="auto"/>
        </w:rPr>
      </w:pPr>
    </w:p>
    <w:p w:rsidR="006C41BC" w:rsidRPr="00E424B8" w:rsidRDefault="006C41BC" w:rsidP="006C41BC">
      <w:pPr>
        <w:pStyle w:val="Default"/>
        <w:jc w:val="both"/>
        <w:rPr>
          <w:color w:val="auto"/>
        </w:rPr>
      </w:pPr>
      <w:r w:rsidRPr="00E424B8">
        <w:rPr>
          <w:color w:val="auto"/>
        </w:rPr>
        <w:t xml:space="preserve">A jólteljesítési biztosíték a jótállási kötelezettség kezdetének időpontjában történő rendelkezésre bocsátásáról az ajánlattevőnek az ajánlatban nyilatkoznia kell, egyéb igazolás, nyilatkozat a biztosítékokról ezen időpontokig nem kérhető. </w:t>
      </w:r>
    </w:p>
    <w:p w:rsidR="006C41BC" w:rsidRPr="00E424B8" w:rsidRDefault="006C41BC" w:rsidP="006C41BC">
      <w:pPr>
        <w:pStyle w:val="Default"/>
        <w:jc w:val="both"/>
        <w:rPr>
          <w:color w:val="auto"/>
        </w:rPr>
      </w:pPr>
    </w:p>
    <w:p w:rsidR="006C41BC" w:rsidRPr="00E424B8" w:rsidRDefault="006C41BC" w:rsidP="006C41BC">
      <w:pPr>
        <w:pStyle w:val="Default"/>
        <w:jc w:val="both"/>
        <w:rPr>
          <w:color w:val="auto"/>
        </w:rPr>
      </w:pPr>
      <w:r w:rsidRPr="00E424B8">
        <w:rPr>
          <w:color w:val="auto"/>
        </w:rPr>
        <w:t xml:space="preserve">A jólteljesítési biztosíték az ajánlattevő választása szerint teljesíthető a </w:t>
      </w:r>
      <w:r w:rsidR="008816FB" w:rsidRPr="00E424B8">
        <w:rPr>
          <w:color w:val="auto"/>
        </w:rPr>
        <w:t xml:space="preserve">Kbt. 134. §. (6) bekezdés b) pontja szerint </w:t>
      </w:r>
      <w:r w:rsidR="0059550A" w:rsidRPr="00E424B8">
        <w:rPr>
          <w:color w:val="auto"/>
        </w:rPr>
        <w:t xml:space="preserve">és </w:t>
      </w:r>
      <w:r w:rsidR="008816FB" w:rsidRPr="00E424B8">
        <w:rPr>
          <w:color w:val="auto"/>
        </w:rPr>
        <w:t>az Ajánlatkérő lehetővé teszi a zálogjoggal, ügyvédi-közjegyzői letéttel vagy óvadék nyújtásával történő szolgáltatását is, az ajánlati dokumentációban részletezettek szerint</w:t>
      </w:r>
      <w:r w:rsidRPr="00E424B8">
        <w:rPr>
          <w:color w:val="auto"/>
        </w:rPr>
        <w:t>.</w:t>
      </w:r>
    </w:p>
    <w:p w:rsidR="006C41BC" w:rsidRPr="00E424B8" w:rsidRDefault="006C41BC" w:rsidP="006C41BC">
      <w:pPr>
        <w:pStyle w:val="Default"/>
        <w:jc w:val="both"/>
        <w:rPr>
          <w:color w:val="auto"/>
        </w:rPr>
      </w:pPr>
    </w:p>
    <w:p w:rsidR="006C41BC" w:rsidRPr="00E424B8" w:rsidRDefault="006C41BC" w:rsidP="006C41BC">
      <w:pPr>
        <w:pStyle w:val="Szvegtrzs"/>
        <w:spacing w:after="0"/>
        <w:rPr>
          <w:szCs w:val="24"/>
        </w:rPr>
      </w:pPr>
      <w:r w:rsidRPr="00E424B8">
        <w:rPr>
          <w:szCs w:val="24"/>
        </w:rPr>
        <w:t>Az Ajánlattevő köteles az ajánlatban kifejezett nyilatkozatban megjelölni, hogy a fenti előírást milyen formában kívánja teljesíteni.</w:t>
      </w:r>
    </w:p>
    <w:p w:rsidR="006C41BC" w:rsidRPr="00E424B8" w:rsidRDefault="006C41BC" w:rsidP="006C41BC">
      <w:pPr>
        <w:pStyle w:val="Szvegtrzs"/>
        <w:spacing w:after="0"/>
        <w:rPr>
          <w:szCs w:val="24"/>
        </w:rPr>
      </w:pPr>
    </w:p>
    <w:p w:rsidR="006C41BC" w:rsidRPr="00E424B8" w:rsidRDefault="006C41BC" w:rsidP="006C41BC">
      <w:pPr>
        <w:pStyle w:val="Szvegtrzs"/>
        <w:spacing w:after="0"/>
        <w:ind w:left="709"/>
        <w:rPr>
          <w:szCs w:val="24"/>
        </w:rPr>
      </w:pPr>
      <w:r w:rsidRPr="00E424B8">
        <w:rPr>
          <w:szCs w:val="24"/>
        </w:rPr>
        <w:t xml:space="preserve">a) Az Ajánlattevő bankgarancia nyújtása esetén köteles a jótállási kötelezettség kezdetének időpontjában, azaz a műszaki átadás-átvétel időpontjában az Ajánlatkérő rendelkezésére bocsátani a megadott összegről szóló bankgaranciát, amely legalább az alábbiakat tartalmazza: </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garantáló bank megnevezése,</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azon személyt, aki felé ezt kibocsátják (Ajánlatkérő),</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 Ajánlattevő azonosításra alkalmas adatait,</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 beruházás megnevezését,</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azon tényt, hogy a bank mely időponttól és milyen mértékű garanciát vállal, és a bankgarancia lejáratát és lehívhatóságát, (a bankgaranciának a jótállási kötelezettség kezdetének időpontjától, azaz a műszaki átadás-átvétel időpontjától a vállalt jótállási határidőt követő 10. napig kell lehívhatónak lennie)</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 xml:space="preserve">azon nyilatkozatot, hogy ezen összegből a Megrendelő lehívhat, amennyiben a Vállalkozó igazolható módon nem az előírt módon teljesített, és a jótállási időszakban a felmerülő jótállási problémákat nem megfelelően kezelte, és ezért Megrendelőnek más Vállalkozót szükséges megbíznia a problémák kijavítására, amelynek megfizetésére a Vállalkozó a Szerződés alapján kötelezhető, </w:t>
      </w:r>
    </w:p>
    <w:p w:rsidR="006C41BC" w:rsidRPr="00E424B8" w:rsidRDefault="006C41BC" w:rsidP="00083EF9">
      <w:pPr>
        <w:pStyle w:val="Szvegtrzs"/>
        <w:numPr>
          <w:ilvl w:val="0"/>
          <w:numId w:val="9"/>
        </w:numPr>
        <w:tabs>
          <w:tab w:val="clear" w:pos="1211"/>
          <w:tab w:val="left" w:pos="851"/>
          <w:tab w:val="num" w:pos="1440"/>
          <w:tab w:val="num" w:pos="1571"/>
        </w:tabs>
        <w:spacing w:after="0"/>
        <w:ind w:left="1571"/>
        <w:rPr>
          <w:szCs w:val="24"/>
        </w:rPr>
      </w:pPr>
      <w:r w:rsidRPr="00E424B8">
        <w:rPr>
          <w:szCs w:val="24"/>
        </w:rPr>
        <w:t>egy nyilatkozatot, hogy a bankgarancia a lejáratáig visszavonhatatlan.</w:t>
      </w:r>
    </w:p>
    <w:p w:rsidR="006C41BC" w:rsidRPr="00E424B8" w:rsidRDefault="006C41BC" w:rsidP="006C41BC">
      <w:pPr>
        <w:tabs>
          <w:tab w:val="num" w:pos="2127"/>
        </w:tabs>
        <w:autoSpaceDE w:val="0"/>
        <w:autoSpaceDN w:val="0"/>
        <w:adjustRightInd w:val="0"/>
        <w:rPr>
          <w:szCs w:val="24"/>
        </w:rPr>
      </w:pPr>
    </w:p>
    <w:p w:rsidR="006C41BC" w:rsidRPr="00E424B8" w:rsidRDefault="006C41BC" w:rsidP="006C41BC">
      <w:pPr>
        <w:pStyle w:val="Szvegtrzs"/>
        <w:spacing w:after="0"/>
        <w:ind w:left="709"/>
        <w:rPr>
          <w:szCs w:val="24"/>
        </w:rPr>
      </w:pPr>
      <w:r w:rsidRPr="00E424B8">
        <w:rPr>
          <w:szCs w:val="24"/>
        </w:rPr>
        <w:t xml:space="preserve">b) Amennyiben az Ajánlattevő készpénz befizetésével kívánja biztosítani a fenti biztosítékot, úgy az Ajánlattevő köteles a jótállási kötelezettség kezdetének </w:t>
      </w:r>
      <w:r w:rsidRPr="00E424B8">
        <w:rPr>
          <w:szCs w:val="24"/>
        </w:rPr>
        <w:lastRenderedPageBreak/>
        <w:t>időpontjában, azaz a műszaki átadás-átvétel időpontjában az előírt biztosíték összegét az Ajánlatkérő megjelölt számlájára befizetni.</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Befizetés vagy átutalás </w:t>
      </w:r>
      <w:r w:rsidR="00F17430" w:rsidRPr="00E424B8">
        <w:t xml:space="preserve">MKB Bank Zrt.-nél vezetett 10300002-10584466-49020016 HUF </w:t>
      </w:r>
      <w:r w:rsidR="00F17430" w:rsidRPr="00E424B8">
        <w:rPr>
          <w:szCs w:val="24"/>
        </w:rPr>
        <w:t xml:space="preserve">számú bankszámlára </w:t>
      </w:r>
      <w:r w:rsidR="00F17430" w:rsidRPr="00E424B8">
        <w:t>lehetséges</w:t>
      </w:r>
      <w:r w:rsidRPr="00E424B8">
        <w:rPr>
          <w:szCs w:val="24"/>
        </w:rPr>
        <w:t>.</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c) Biztosítási szerződés alapján kiállított készfizető kezességvállalásra vonatkozó megajánlás esetén pedig az Ajánlatkérő nevére szóló, a készfizető kezességet tartalmazó biztosítási szerződés eredeti példányát kell az Ajánlattevőnek a jótállási kötelezettség kezdetének időpontjában, azaz a műszaki átadás-átvétel időpontjában az Ajánlatkérő rendelkezésére bocsátani. </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A készfizető kezességet tartalmazó biztosítási szerződésnek tartalmaznia kell, hogy a kezes, készfizető kezességet vállal a tekintetben, hogy amennyiben a Vállalkozó igazolható módon nem az előírt módon teljesített, és a jótállási időszakban a felmerülő jótállási problémákat nem megfelelően kezelte, és ezért Megrendelőnek más Vállalkozót szükséges megbíznia a problémák kijavítására, amelynek megfizetésére a Vállalkozó a Szerződés alapján kötelezhető a jótállási kötelezettség kezdetének időpontjától, azaz a műszaki átadás-átvétel időpontjától a vállalt jótállási határidőt követő 10. napig.</w:t>
      </w:r>
      <w:r w:rsidR="00392A9F" w:rsidRPr="00E424B8">
        <w:rPr>
          <w:szCs w:val="24"/>
        </w:rPr>
        <w:t xml:space="preserve">( a biztosíték túlnyúlása kizárólag az okitarti formában nyújtott biztosítékra vonatkozik) </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d) Az Ajánlatkérő lehetővé teszi a pénzügyi biztosíték zálogjoggal, ügyvédi-közjegyzői letéttel vagy óvadék nyújtásával történő szolgáltatását is.</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 xml:space="preserve">Amennyiben az Ajánlattevő a jólteljesítési biztosítékot zálogjog formájában kívánja biztosítani, úgy a fedezetként felajánlott zálogtárgyra vonatkozó zálogszerződés a Megrendelő és a Vállalkozó részéről a jótállási kötelezettség kezdetének időpontjában, azaz a műszaki átadás-átvétel időpontjában aláírásra kell kerüljön. </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Ügyvédi-közjegyzői letéttel vagy óvadék nyújtásával történő szolgáltatás esetén a letéti / óvadéki szerződés eredeti példányát kell az Ajánlattevőnek a jótállási kötelezettség kezdetének időpontjában, azaz a műszaki átadás-átvétel időpontjában az Ajánlatkérő rendelkezésére bocsátani.</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A fenti (zálogjog-, ügyvédi-közjegyzői letéti vagy óvadéki) szerződésnek tartalmaznia kell, hogy az Ajánlatkérő (Megrendelő), amennyiben az Ajánlattevő (a Vállalkozó) igazolható módon nem az előírt módon teljesített, és a jótállási időszakban a felmerülő jótállási problémákat nem megfelelően kezelte, és ezért Megrendelőnek más Vállalkozót szükséges megbíznia a problémák kijavítására, amelynek megfizetésére a Vállalkozó a Szerződés alapján kötelezhető a jótállási kötelezettség kezdetének időpontjától, azaz a műszaki átadás-átvétel időpontjától a vállalt jótállási határidőt követő 10. napig.</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A műszaki átadás-átvétel feltétele a jólteljesítési biztosíték megfelelő formában történő nyújtása az Ajánlatkérő számára.</w:t>
      </w:r>
    </w:p>
    <w:p w:rsidR="006C41BC" w:rsidRPr="00E424B8" w:rsidRDefault="006C41BC" w:rsidP="006C41BC">
      <w:pPr>
        <w:pStyle w:val="Szvegtrzs"/>
        <w:spacing w:after="0"/>
        <w:ind w:left="709"/>
        <w:rPr>
          <w:szCs w:val="24"/>
        </w:rPr>
      </w:pPr>
    </w:p>
    <w:p w:rsidR="006C41BC" w:rsidRPr="00E424B8" w:rsidRDefault="006C41BC" w:rsidP="006C41BC">
      <w:pPr>
        <w:pStyle w:val="Szvegtrzs"/>
        <w:spacing w:after="0"/>
        <w:ind w:left="709"/>
        <w:rPr>
          <w:szCs w:val="24"/>
        </w:rPr>
      </w:pPr>
      <w:r w:rsidRPr="00E424B8">
        <w:rPr>
          <w:szCs w:val="24"/>
        </w:rPr>
        <w:t>Amennyiben a jólteljesítés szerződésszerű, úgy a vállalt jótállási időpontját követő 10 napon belül az Ajánlatkérő intézkedik a biztosíték felszabadításáról.</w:t>
      </w:r>
    </w:p>
    <w:p w:rsidR="00132A2D" w:rsidRPr="00E424B8" w:rsidRDefault="00132A2D" w:rsidP="006C41BC">
      <w:pPr>
        <w:pStyle w:val="Szvegtrzs"/>
        <w:spacing w:after="0"/>
        <w:ind w:left="709"/>
        <w:rPr>
          <w:szCs w:val="24"/>
        </w:rPr>
      </w:pPr>
    </w:p>
    <w:p w:rsidR="00132A2D" w:rsidRPr="00E424B8" w:rsidRDefault="00132A2D" w:rsidP="00132A2D">
      <w:pPr>
        <w:pStyle w:val="Szvegtrzs"/>
        <w:spacing w:after="0"/>
        <w:ind w:left="708"/>
        <w:rPr>
          <w:szCs w:val="24"/>
        </w:rPr>
      </w:pPr>
      <w:r w:rsidRPr="00E424B8">
        <w:rPr>
          <w:szCs w:val="24"/>
        </w:rPr>
        <w:lastRenderedPageBreak/>
        <w:t>A jólteljesítési biztosíték jótállási időszakot követő +30 napig történően fenn kell állnia, amely időszakra a biztos</w:t>
      </w:r>
      <w:r w:rsidR="003A66F7" w:rsidRPr="00E424B8">
        <w:rPr>
          <w:szCs w:val="24"/>
        </w:rPr>
        <w:t>ít</w:t>
      </w:r>
      <w:r w:rsidRPr="00E424B8">
        <w:rPr>
          <w:szCs w:val="24"/>
        </w:rPr>
        <w:t>éknak fenn kell állnia akkor is, ha a jótállási időszak nyugszik, vagy meghosszabbodik.</w:t>
      </w:r>
    </w:p>
    <w:p w:rsidR="00132A2D" w:rsidRPr="00E424B8" w:rsidRDefault="00132A2D" w:rsidP="00737520">
      <w:pPr>
        <w:pStyle w:val="Szvegtrzsbehzssal2"/>
        <w:spacing w:before="0"/>
        <w:ind w:left="0" w:firstLine="0"/>
        <w:rPr>
          <w:rFonts w:ascii="Times New Roman" w:hAnsi="Times New Roman"/>
          <w:szCs w:val="24"/>
        </w:rPr>
      </w:pPr>
    </w:p>
    <w:p w:rsidR="004420F6" w:rsidRPr="00E424B8" w:rsidRDefault="008D2853" w:rsidP="008E3343">
      <w:pPr>
        <w:pStyle w:val="Szvegtrzsbehzssal2"/>
        <w:spacing w:before="0"/>
        <w:ind w:left="0" w:firstLine="0"/>
        <w:rPr>
          <w:rFonts w:ascii="Times New Roman" w:hAnsi="Times New Roman"/>
          <w:b/>
          <w:szCs w:val="24"/>
        </w:rPr>
      </w:pPr>
      <w:r w:rsidRPr="00E424B8">
        <w:rPr>
          <w:rFonts w:ascii="Times New Roman" w:hAnsi="Times New Roman"/>
          <w:b/>
          <w:szCs w:val="24"/>
        </w:rPr>
        <w:t>19</w:t>
      </w:r>
      <w:r w:rsidR="004420F6" w:rsidRPr="00E424B8">
        <w:rPr>
          <w:rFonts w:ascii="Times New Roman" w:hAnsi="Times New Roman"/>
          <w:b/>
          <w:szCs w:val="24"/>
        </w:rPr>
        <w:t xml:space="preserve">. </w:t>
      </w:r>
      <w:r w:rsidR="00AB1BF0" w:rsidRPr="00E424B8">
        <w:rPr>
          <w:rFonts w:ascii="Times New Roman" w:hAnsi="Times New Roman"/>
          <w:b/>
          <w:szCs w:val="24"/>
        </w:rPr>
        <w:t>Az ajánlatok utólagos bírálata</w:t>
      </w:r>
    </w:p>
    <w:p w:rsidR="004420F6" w:rsidRPr="00E424B8" w:rsidRDefault="004420F6" w:rsidP="008E3343">
      <w:pPr>
        <w:pStyle w:val="Szvegtrzsbehzssal2"/>
        <w:spacing w:before="0"/>
        <w:ind w:left="0" w:firstLine="0"/>
        <w:rPr>
          <w:rFonts w:ascii="Times New Roman" w:hAnsi="Times New Roman"/>
          <w:szCs w:val="24"/>
        </w:rPr>
      </w:pPr>
    </w:p>
    <w:p w:rsidR="00AB1BF0" w:rsidRPr="00E424B8" w:rsidRDefault="00AB1BF0" w:rsidP="008E3343">
      <w:pPr>
        <w:pStyle w:val="BodyTextIMP"/>
        <w:spacing w:line="240" w:lineRule="auto"/>
        <w:jc w:val="both"/>
        <w:rPr>
          <w:szCs w:val="24"/>
          <w:lang w:val="hu-HU"/>
        </w:rPr>
      </w:pPr>
      <w:r w:rsidRPr="00E424B8">
        <w:rPr>
          <w:szCs w:val="24"/>
          <w:lang w:val="hu-HU"/>
        </w:rPr>
        <w:t xml:space="preserve">A Kbt. 69. § (4) bekezdése alapján az eljárás eredményéről szóló döntés meghozatalát megelőzően az Ajánlatkérő köteles az értékelési szempontra figyelemmel legkedvezőbbnek tekinthető ajánlattevőt öt munkanapos határidő tűzésével felhívni a kizáró okok, az alkalmassági követelmények tekintetében az ajánlati felhívásban előírt igazolások benyújtására. A kapacitásait rendelkezésre bocsátó szervezetnek csak az alkalmassági követelmények tekintetében kell az igazolásokat benyújtani. </w:t>
      </w:r>
    </w:p>
    <w:p w:rsidR="00AB1BF0" w:rsidRPr="00E424B8" w:rsidRDefault="00AB1BF0" w:rsidP="008E3343">
      <w:pPr>
        <w:rPr>
          <w:szCs w:val="24"/>
        </w:rPr>
      </w:pPr>
    </w:p>
    <w:p w:rsidR="00AB1BF0" w:rsidRPr="00E424B8" w:rsidRDefault="00AB1BF0" w:rsidP="008E3343">
      <w:pPr>
        <w:pStyle w:val="BodyTextIMP"/>
        <w:spacing w:line="240" w:lineRule="auto"/>
        <w:rPr>
          <w:szCs w:val="24"/>
          <w:lang w:val="hu-HU"/>
        </w:rPr>
      </w:pPr>
      <w:r w:rsidRPr="00E424B8">
        <w:rPr>
          <w:szCs w:val="24"/>
          <w:lang w:val="hu-HU"/>
        </w:rPr>
        <w:t xml:space="preserve">Az igazolások benyújtására és Ajánlatkérő általi utólagos ellenőrzésére egyebekben a Kbt. 69. § (5)-(7) és (9)-(14) bekezdései irányadók. </w:t>
      </w:r>
    </w:p>
    <w:bookmarkEnd w:id="216"/>
    <w:bookmarkEnd w:id="217"/>
    <w:bookmarkEnd w:id="218"/>
    <w:bookmarkEnd w:id="219"/>
    <w:bookmarkEnd w:id="220"/>
    <w:bookmarkEnd w:id="221"/>
    <w:bookmarkEnd w:id="222"/>
    <w:bookmarkEnd w:id="223"/>
    <w:p w:rsidR="008D2853" w:rsidRPr="00E424B8" w:rsidRDefault="008D2853" w:rsidP="008E3343">
      <w:pPr>
        <w:pStyle w:val="Szvegtrzsbehzssal2"/>
        <w:spacing w:before="0"/>
        <w:ind w:left="0" w:firstLine="0"/>
        <w:rPr>
          <w:rFonts w:ascii="Times New Roman" w:hAnsi="Times New Roman"/>
          <w:b/>
          <w:szCs w:val="24"/>
        </w:rPr>
      </w:pPr>
    </w:p>
    <w:p w:rsidR="0010435F" w:rsidRPr="00E424B8" w:rsidRDefault="0010435F" w:rsidP="008E3343">
      <w:pPr>
        <w:pStyle w:val="Szvegtrzsbehzssal2"/>
        <w:spacing w:before="0"/>
        <w:ind w:left="0" w:firstLine="0"/>
        <w:rPr>
          <w:rFonts w:ascii="Times New Roman" w:hAnsi="Times New Roman"/>
          <w:b/>
          <w:szCs w:val="24"/>
        </w:rPr>
      </w:pPr>
      <w:r w:rsidRPr="00E424B8">
        <w:rPr>
          <w:rFonts w:ascii="Times New Roman" w:hAnsi="Times New Roman"/>
          <w:b/>
          <w:szCs w:val="24"/>
        </w:rPr>
        <w:t>2</w:t>
      </w:r>
      <w:r w:rsidR="008D2853" w:rsidRPr="00E424B8">
        <w:rPr>
          <w:rFonts w:ascii="Times New Roman" w:hAnsi="Times New Roman"/>
          <w:b/>
          <w:szCs w:val="24"/>
        </w:rPr>
        <w:t>0</w:t>
      </w:r>
      <w:r w:rsidRPr="00E424B8">
        <w:rPr>
          <w:rFonts w:ascii="Times New Roman" w:hAnsi="Times New Roman"/>
          <w:b/>
          <w:szCs w:val="24"/>
        </w:rPr>
        <w:t>. Eredményhirdetés</w:t>
      </w:r>
    </w:p>
    <w:p w:rsidR="0010435F" w:rsidRPr="00E424B8" w:rsidRDefault="0010435F" w:rsidP="008E3343">
      <w:pPr>
        <w:pStyle w:val="Szvegtrzsbehzssal2"/>
        <w:spacing w:before="0"/>
        <w:ind w:left="0" w:firstLine="0"/>
        <w:rPr>
          <w:rFonts w:ascii="Times New Roman" w:hAnsi="Times New Roman"/>
          <w:szCs w:val="24"/>
        </w:rPr>
      </w:pPr>
    </w:p>
    <w:p w:rsidR="006156B8" w:rsidRPr="00E424B8" w:rsidRDefault="006156B8" w:rsidP="008E3343">
      <w:pPr>
        <w:pStyle w:val="Szvegtrzsbehzssal2"/>
        <w:spacing w:before="0"/>
        <w:ind w:left="0" w:firstLine="0"/>
        <w:rPr>
          <w:rFonts w:ascii="Times New Roman" w:hAnsi="Times New Roman"/>
          <w:szCs w:val="24"/>
        </w:rPr>
      </w:pPr>
      <w:r w:rsidRPr="00E424B8">
        <w:rPr>
          <w:rFonts w:ascii="Times New Roman" w:hAnsi="Times New Roman"/>
          <w:szCs w:val="24"/>
        </w:rPr>
        <w:t xml:space="preserve">Amennyiben az Ajánlatkérő úgy ítéli meg, hogy minden feltétel rendelkezésre áll az Ajánlatok elfogadásához, akkor az eljárás eredményét közzéteszi a Kbt. </w:t>
      </w:r>
      <w:r w:rsidR="008816FB" w:rsidRPr="00E424B8">
        <w:rPr>
          <w:rFonts w:ascii="Times New Roman" w:hAnsi="Times New Roman"/>
          <w:szCs w:val="24"/>
        </w:rPr>
        <w:t>79</w:t>
      </w:r>
      <w:r w:rsidRPr="00E424B8">
        <w:rPr>
          <w:rFonts w:ascii="Times New Roman" w:hAnsi="Times New Roman"/>
          <w:szCs w:val="24"/>
        </w:rPr>
        <w:t>. §-a szerint.</w:t>
      </w:r>
    </w:p>
    <w:p w:rsidR="00FF4FF6" w:rsidRPr="00E424B8" w:rsidRDefault="00FF4FF6" w:rsidP="008E3343">
      <w:pPr>
        <w:pStyle w:val="Szvegtrzsbehzssal2"/>
        <w:spacing w:before="0"/>
        <w:ind w:left="0" w:firstLine="0"/>
        <w:rPr>
          <w:rFonts w:ascii="Times New Roman" w:hAnsi="Times New Roman"/>
          <w:szCs w:val="24"/>
        </w:rPr>
      </w:pPr>
    </w:p>
    <w:p w:rsidR="00FF4FF6" w:rsidRPr="00E424B8" w:rsidRDefault="00FF4FF6" w:rsidP="008E3343">
      <w:pPr>
        <w:pStyle w:val="Szvegtrzsbehzssal2"/>
        <w:spacing w:before="0"/>
        <w:ind w:left="0" w:firstLine="0"/>
        <w:rPr>
          <w:rFonts w:ascii="Times New Roman" w:hAnsi="Times New Roman"/>
          <w:szCs w:val="24"/>
        </w:rPr>
      </w:pPr>
      <w:r w:rsidRPr="00E424B8">
        <w:rPr>
          <w:rFonts w:ascii="Times New Roman" w:hAnsi="Times New Roman"/>
          <w:szCs w:val="24"/>
        </w:rPr>
        <w:t xml:space="preserve">(1) 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 </w:t>
      </w:r>
    </w:p>
    <w:p w:rsidR="00FF4FF6" w:rsidRPr="00E424B8" w:rsidRDefault="00FF4FF6" w:rsidP="00FF4FF6">
      <w:pPr>
        <w:pStyle w:val="Szvegtrzsbehzssal2"/>
        <w:spacing w:before="0"/>
        <w:ind w:left="0" w:firstLine="0"/>
        <w:rPr>
          <w:rFonts w:ascii="Times New Roman" w:hAnsi="Times New Roman"/>
          <w:szCs w:val="24"/>
        </w:rPr>
      </w:pPr>
    </w:p>
    <w:p w:rsidR="00FF4FF6" w:rsidRPr="00E424B8" w:rsidRDefault="00FF4FF6" w:rsidP="00FF4FF6">
      <w:pPr>
        <w:pStyle w:val="Szvegtrzsbehzssal2"/>
        <w:spacing w:before="0"/>
        <w:ind w:left="0" w:firstLine="0"/>
        <w:rPr>
          <w:rFonts w:ascii="Times New Roman" w:hAnsi="Times New Roman"/>
          <w:szCs w:val="24"/>
        </w:rPr>
      </w:pPr>
      <w:r w:rsidRPr="00E424B8">
        <w:rPr>
          <w:rFonts w:ascii="Times New Roman" w:hAnsi="Times New Roman"/>
          <w:szCs w:val="24"/>
        </w:rPr>
        <w:t>(2) 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telefaxon vagy elektronikus úton történő megküldésével teljesíti.</w:t>
      </w:r>
    </w:p>
    <w:p w:rsidR="00FF4FF6" w:rsidRPr="00E424B8" w:rsidRDefault="00FF4FF6" w:rsidP="00FF4FF6">
      <w:pPr>
        <w:pStyle w:val="Szvegtrzsbehzssal2"/>
        <w:spacing w:before="0"/>
        <w:ind w:left="0" w:firstLine="0"/>
        <w:rPr>
          <w:rFonts w:ascii="Times New Roman" w:hAnsi="Times New Roman"/>
          <w:szCs w:val="24"/>
        </w:rPr>
      </w:pPr>
    </w:p>
    <w:p w:rsidR="00FF4FF6" w:rsidRPr="00E424B8" w:rsidRDefault="00FF4FF6" w:rsidP="00FF4FF6">
      <w:pPr>
        <w:pStyle w:val="Szvegtrzsbehzssal2"/>
        <w:spacing w:before="0"/>
        <w:ind w:left="0" w:firstLine="0"/>
        <w:rPr>
          <w:rFonts w:ascii="Times New Roman" w:hAnsi="Times New Roman"/>
          <w:szCs w:val="24"/>
        </w:rPr>
      </w:pPr>
      <w:r w:rsidRPr="00E424B8">
        <w:rPr>
          <w:rFonts w:ascii="Times New Roman" w:hAnsi="Times New Roman"/>
          <w:szCs w:val="24"/>
        </w:rPr>
        <w:t>(3) Az összegezést az Európai Bizottság, a Közbeszerzési Hatóság, a közbeszerzési eljárás ellenőrzésére feljogosított más szervezet vagy a Gazdasági Versenyhivatal kérésére meg kell küldeni. Az Európai Bizottság részére a közbeszerzésekért felelős miniszteren keresztül kell az összegezést megküldeni.</w:t>
      </w:r>
    </w:p>
    <w:p w:rsidR="00FF4FF6" w:rsidRPr="00E424B8" w:rsidRDefault="00FF4FF6" w:rsidP="00FF4FF6">
      <w:pPr>
        <w:pStyle w:val="Szvegtrzsbehzssal2"/>
        <w:spacing w:before="0"/>
        <w:ind w:left="0" w:firstLine="0"/>
        <w:rPr>
          <w:rFonts w:ascii="Times New Roman" w:hAnsi="Times New Roman"/>
          <w:szCs w:val="24"/>
        </w:rPr>
      </w:pPr>
    </w:p>
    <w:p w:rsidR="00FF4FF6" w:rsidRPr="00E424B8" w:rsidRDefault="00FF4FF6" w:rsidP="00FF4FF6">
      <w:pPr>
        <w:pStyle w:val="Szvegtrzsbehzssal2"/>
        <w:spacing w:before="0"/>
        <w:ind w:left="0" w:firstLine="0"/>
        <w:rPr>
          <w:rFonts w:ascii="Times New Roman" w:hAnsi="Times New Roman"/>
          <w:szCs w:val="24"/>
        </w:rPr>
      </w:pPr>
      <w:r w:rsidRPr="00E424B8">
        <w:rPr>
          <w:rFonts w:ascii="Times New Roman" w:hAnsi="Times New Roman"/>
          <w:szCs w:val="24"/>
        </w:rPr>
        <w:t xml:space="preserve">(4) Az ajánlatkérő az írásbeli összegezést az ajánlattevők részére történő megküldésétől számított huszadik napig, a részvételi szakaszról készült összegezés esetén az </w:t>
      </w:r>
      <w:r w:rsidR="00D83192" w:rsidRPr="00E424B8">
        <w:rPr>
          <w:rFonts w:ascii="Times New Roman" w:hAnsi="Times New Roman"/>
          <w:szCs w:val="24"/>
        </w:rPr>
        <w:t>ajánlat</w:t>
      </w:r>
      <w:r w:rsidRPr="00E424B8">
        <w:rPr>
          <w:rFonts w:ascii="Times New Roman" w:hAnsi="Times New Roman"/>
          <w:szCs w:val="24"/>
        </w:rPr>
        <w:t xml:space="preserve">i határidő lejártáig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Ha a módosítás során az ajánlatkérő a részvételi jelentkezés érvénytelenségéről szóló tájékoztatást visszavonja, új </w:t>
      </w:r>
      <w:r w:rsidR="00D83192" w:rsidRPr="00E424B8">
        <w:rPr>
          <w:rFonts w:ascii="Times New Roman" w:hAnsi="Times New Roman"/>
          <w:szCs w:val="24"/>
        </w:rPr>
        <w:t>ajánlat</w:t>
      </w:r>
      <w:r w:rsidRPr="00E424B8">
        <w:rPr>
          <w:rFonts w:ascii="Times New Roman" w:hAnsi="Times New Roman"/>
          <w:szCs w:val="24"/>
        </w:rPr>
        <w:t xml:space="preserve">i határidő kitűzésével jogosult a részvételre jelentkezőnek </w:t>
      </w:r>
      <w:r w:rsidR="00D83192" w:rsidRPr="00E424B8">
        <w:rPr>
          <w:rFonts w:ascii="Times New Roman" w:hAnsi="Times New Roman"/>
          <w:szCs w:val="24"/>
        </w:rPr>
        <w:t>ajánlat</w:t>
      </w:r>
      <w:r w:rsidRPr="00E424B8">
        <w:rPr>
          <w:rFonts w:ascii="Times New Roman" w:hAnsi="Times New Roman"/>
          <w:szCs w:val="24"/>
        </w:rPr>
        <w:t xml:space="preserve">i felhívást küldeni Az ajánlatkérő a módosított </w:t>
      </w:r>
      <w:r w:rsidRPr="00E424B8">
        <w:rPr>
          <w:rFonts w:ascii="Times New Roman" w:hAnsi="Times New Roman"/>
          <w:szCs w:val="24"/>
        </w:rPr>
        <w:lastRenderedPageBreak/>
        <w:t>írásbeli összegezést köteles faxon vagy elektronikus úton haladéktalanul, egyidejűleg az összes ajánlattevőnek megküldeni.</w:t>
      </w:r>
    </w:p>
    <w:p w:rsidR="00FF4FF6" w:rsidRPr="00E424B8" w:rsidRDefault="00FF4FF6" w:rsidP="00FF4FF6">
      <w:pPr>
        <w:pStyle w:val="Szvegtrzsbehzssal2"/>
        <w:spacing w:before="0"/>
        <w:ind w:left="0" w:firstLine="0"/>
        <w:rPr>
          <w:rFonts w:ascii="Times New Roman" w:hAnsi="Times New Roman"/>
          <w:szCs w:val="24"/>
        </w:rPr>
      </w:pPr>
    </w:p>
    <w:p w:rsidR="00FF4FF6" w:rsidRPr="00E424B8" w:rsidRDefault="00FF4FF6" w:rsidP="00FF4FF6">
      <w:pPr>
        <w:pStyle w:val="Szvegtrzsbehzssal2"/>
        <w:spacing w:before="0"/>
        <w:ind w:left="0" w:firstLine="0"/>
        <w:rPr>
          <w:rFonts w:ascii="Times New Roman" w:hAnsi="Times New Roman"/>
          <w:szCs w:val="24"/>
        </w:rPr>
      </w:pPr>
      <w:r w:rsidRPr="00E424B8">
        <w:rPr>
          <w:rFonts w:ascii="Times New Roman" w:hAnsi="Times New Roman"/>
          <w:szCs w:val="24"/>
        </w:rPr>
        <w:t>(5) Az ajánlatokról vagy részvételi jelentkezésekről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vagy a részvételi szakasz eredményének megküldését követő tíz napon belül köteles egyidejűleg megküldeni az összes ajánlattevőnek, illetve részvételre jelentkezőnek.</w:t>
      </w:r>
    </w:p>
    <w:p w:rsidR="008816FB" w:rsidRPr="00E424B8" w:rsidRDefault="008816FB" w:rsidP="00737520">
      <w:pPr>
        <w:pStyle w:val="Szvegtrzsbehzssal2"/>
        <w:spacing w:before="0"/>
        <w:ind w:left="0" w:firstLine="0"/>
        <w:rPr>
          <w:rFonts w:ascii="Times New Roman" w:hAnsi="Times New Roman"/>
          <w:szCs w:val="24"/>
        </w:rPr>
      </w:pPr>
    </w:p>
    <w:p w:rsidR="00AB1BF0" w:rsidRPr="00E424B8" w:rsidRDefault="00AB1BF0" w:rsidP="00737520">
      <w:pPr>
        <w:pStyle w:val="Szvegtrzsbehzssal2"/>
        <w:spacing w:before="0"/>
        <w:ind w:left="0" w:firstLine="0"/>
        <w:rPr>
          <w:rFonts w:ascii="Times New Roman" w:hAnsi="Times New Roman"/>
          <w:b/>
          <w:szCs w:val="24"/>
        </w:rPr>
      </w:pPr>
      <w:r w:rsidRPr="00E424B8">
        <w:rPr>
          <w:rFonts w:ascii="Times New Roman" w:hAnsi="Times New Roman"/>
          <w:b/>
          <w:szCs w:val="24"/>
        </w:rPr>
        <w:t>2</w:t>
      </w:r>
      <w:r w:rsidR="008D2853" w:rsidRPr="00E424B8">
        <w:rPr>
          <w:rFonts w:ascii="Times New Roman" w:hAnsi="Times New Roman"/>
          <w:b/>
          <w:szCs w:val="24"/>
        </w:rPr>
        <w:t>1</w:t>
      </w:r>
      <w:r w:rsidRPr="00E424B8">
        <w:rPr>
          <w:rFonts w:ascii="Times New Roman" w:hAnsi="Times New Roman"/>
          <w:b/>
          <w:szCs w:val="24"/>
        </w:rPr>
        <w:t>. Iratbetekintés</w:t>
      </w:r>
    </w:p>
    <w:p w:rsidR="00AB1BF0" w:rsidRPr="00E424B8" w:rsidRDefault="00AB1BF0" w:rsidP="00737520">
      <w:pPr>
        <w:pStyle w:val="Szvegtrzsbehzssal2"/>
        <w:spacing w:before="0"/>
        <w:ind w:left="0" w:firstLine="0"/>
        <w:rPr>
          <w:rFonts w:ascii="Times New Roman" w:hAnsi="Times New Roman"/>
          <w:szCs w:val="24"/>
        </w:rPr>
      </w:pPr>
    </w:p>
    <w:p w:rsidR="00AB1BF0" w:rsidRPr="00E424B8" w:rsidRDefault="00AB1BF0" w:rsidP="00AB1BF0">
      <w:pPr>
        <w:tabs>
          <w:tab w:val="left" w:pos="-180"/>
        </w:tabs>
        <w:rPr>
          <w:szCs w:val="24"/>
        </w:rPr>
      </w:pPr>
      <w:r w:rsidRPr="00E424B8">
        <w:rPr>
          <w:snapToGrid w:val="0"/>
          <w:spacing w:val="-2"/>
          <w:szCs w:val="24"/>
          <w:lang w:eastAsia="en-US"/>
        </w:rPr>
        <w:t xml:space="preserve">A Kbt. 45. §. (1) bekezdése szerint </w:t>
      </w:r>
      <w:r w:rsidRPr="00E424B8">
        <w:rPr>
          <w:szCs w:val="24"/>
        </w:rPr>
        <w:t>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AB1BF0" w:rsidRPr="00E424B8" w:rsidRDefault="00AB1BF0" w:rsidP="00AB1BF0">
      <w:pPr>
        <w:tabs>
          <w:tab w:val="left" w:pos="-180"/>
        </w:tabs>
        <w:rPr>
          <w:szCs w:val="24"/>
        </w:rPr>
      </w:pPr>
    </w:p>
    <w:p w:rsidR="0010435F" w:rsidRPr="00E424B8" w:rsidRDefault="0010435F" w:rsidP="00737520">
      <w:pPr>
        <w:pStyle w:val="Szvegtrzsbehzssal2"/>
        <w:spacing w:before="0"/>
        <w:ind w:left="0" w:firstLine="0"/>
        <w:rPr>
          <w:rFonts w:ascii="Times New Roman" w:hAnsi="Times New Roman"/>
          <w:b/>
          <w:szCs w:val="24"/>
        </w:rPr>
      </w:pPr>
      <w:r w:rsidRPr="00E424B8">
        <w:rPr>
          <w:rFonts w:ascii="Times New Roman" w:hAnsi="Times New Roman"/>
          <w:b/>
          <w:szCs w:val="24"/>
        </w:rPr>
        <w:t>2</w:t>
      </w:r>
      <w:r w:rsidR="008D2853" w:rsidRPr="00E424B8">
        <w:rPr>
          <w:rFonts w:ascii="Times New Roman" w:hAnsi="Times New Roman"/>
          <w:b/>
          <w:szCs w:val="24"/>
        </w:rPr>
        <w:t>2</w:t>
      </w:r>
      <w:r w:rsidRPr="00E424B8">
        <w:rPr>
          <w:rFonts w:ascii="Times New Roman" w:hAnsi="Times New Roman"/>
          <w:b/>
          <w:szCs w:val="24"/>
        </w:rPr>
        <w:t>. Szerződés megkötése</w:t>
      </w:r>
    </w:p>
    <w:p w:rsidR="0010435F" w:rsidRPr="00E424B8" w:rsidRDefault="0010435F" w:rsidP="00737520">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 szerződés megkötésére a Kbt. 131. §-ában foglaltakat szükséges alkalmazni.</w:t>
      </w:r>
    </w:p>
    <w:p w:rsidR="00FF4FF6" w:rsidRPr="00E424B8" w:rsidRDefault="00FF4FF6" w:rsidP="00FF4FF6">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(1) Eredményes közbeszerzési eljárás alapján a szerződést a nyertes ajánlattevővel - közös </w:t>
      </w:r>
      <w:r w:rsidR="00D83192" w:rsidRPr="00E424B8">
        <w:rPr>
          <w:rFonts w:ascii="Times New Roman" w:hAnsi="Times New Roman"/>
          <w:szCs w:val="24"/>
          <w:lang w:val="hu-HU"/>
        </w:rPr>
        <w:t>ajánlat</w:t>
      </w:r>
      <w:r w:rsidRPr="00E424B8">
        <w:rPr>
          <w:rFonts w:ascii="Times New Roman" w:hAnsi="Times New Roman"/>
          <w:szCs w:val="24"/>
          <w:lang w:val="hu-HU"/>
        </w:rPr>
        <w:t xml:space="preserve"> esetén a nyertes ajánlattevőkkel - kell írásban megkötni a közbeszerzési eljárásban közölt végleges feltételek, szerződéstervezet és ajánlat tartalmának megfelelően.</w:t>
      </w:r>
    </w:p>
    <w:p w:rsidR="00FF4FF6" w:rsidRPr="00E424B8" w:rsidRDefault="00FF4FF6" w:rsidP="00FF4FF6">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(2) A szerződésnek tartalmaznia kell - az eljárás során alkalmazott értékelési szempontra tekintettel - a nyertes ajánlat azon elemeit, amelyek értékelésre kerültek.</w:t>
      </w:r>
    </w:p>
    <w:p w:rsidR="00FF4FF6" w:rsidRPr="00E424B8" w:rsidRDefault="00FF4FF6" w:rsidP="00FF4FF6">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(4) 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FF4FF6" w:rsidRPr="00E424B8" w:rsidRDefault="00FF4FF6" w:rsidP="00FF4FF6">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(5) A nyertes ajánlattevő és - a (4) bekezdés szerinti esetben - a második legkedvezőbb ajánlatot tett ajánlattevő ajánlati kötöttsége az ajánlatok elbírálásáról szóló írásbeli összegezésnek az ajánlattevők részére történt megküldése napjától számított harminc - építési beruházás esetén hatvan - nappal meghosszabbodik.</w:t>
      </w:r>
    </w:p>
    <w:p w:rsidR="00FF4FF6" w:rsidRPr="00E424B8" w:rsidRDefault="00FF4FF6" w:rsidP="00FF4FF6">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 xml:space="preserve">(6) Az ajánlatkérő a szerződést az ajánlati kötöttség (5) bekezdés szerinti időtartama alatt köteles megkötni. Ha e törvény másként nem rendelkezik, nem köthető meg azonban a szerződés az írásbeli összegezés - ha az összegezés javítására kerül sor és az eljárás eredményességére, az ajánlat érvényességére vagy az értékelés eredményére vonatkozó adat </w:t>
      </w:r>
      <w:r w:rsidRPr="00E424B8">
        <w:rPr>
          <w:rFonts w:ascii="Times New Roman" w:hAnsi="Times New Roman"/>
          <w:szCs w:val="24"/>
          <w:lang w:val="hu-HU"/>
        </w:rPr>
        <w:lastRenderedPageBreak/>
        <w:t>módosul, a módosított összegezés - megküldése napját követő tíz napos időtartam lejártáig, a 115. § szerinti eljárás esetén az írásbeli összegezés megküldése napját követő öt napos időtartam lejártáig.</w:t>
      </w:r>
    </w:p>
    <w:p w:rsidR="00FF4FF6" w:rsidRPr="00E424B8" w:rsidRDefault="00FF4FF6" w:rsidP="00FF4FF6">
      <w:pPr>
        <w:pStyle w:val="B"/>
        <w:spacing w:before="0" w:line="240" w:lineRule="auto"/>
        <w:ind w:left="0"/>
        <w:rPr>
          <w:rFonts w:ascii="Times New Roman" w:hAnsi="Times New Roman"/>
          <w:szCs w:val="24"/>
          <w:lang w:val="hu-HU"/>
        </w:rPr>
      </w:pPr>
    </w:p>
    <w:p w:rsidR="00FF4FF6" w:rsidRPr="00E424B8" w:rsidRDefault="00FF4FF6" w:rsidP="00FF4FF6">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(9) Az ajánlatkérő a nyertes ajánlattevővel szemben csak abban az esetben mentesül a szerződés megkötésének kötelezettsége alól, valamint a nyertes ajánlattevő az (5) bekezdésben meghatározott időtartam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rsidR="003346D0" w:rsidRPr="00E424B8" w:rsidRDefault="003346D0" w:rsidP="00737520">
      <w:pPr>
        <w:pStyle w:val="B"/>
        <w:spacing w:before="0" w:line="240" w:lineRule="auto"/>
        <w:ind w:left="0"/>
        <w:rPr>
          <w:rFonts w:ascii="Times New Roman" w:hAnsi="Times New Roman"/>
          <w:szCs w:val="24"/>
          <w:lang w:val="hu-HU"/>
        </w:rPr>
      </w:pPr>
    </w:p>
    <w:p w:rsidR="006156B8" w:rsidRPr="00E424B8" w:rsidRDefault="006156B8" w:rsidP="00737520">
      <w:pPr>
        <w:pStyle w:val="llb"/>
        <w:ind w:right="360"/>
        <w:rPr>
          <w:szCs w:val="24"/>
        </w:rPr>
      </w:pPr>
      <w:r w:rsidRPr="00E424B8">
        <w:rPr>
          <w:szCs w:val="24"/>
        </w:rPr>
        <w:t>A szerződéskötés helye:</w:t>
      </w:r>
    </w:p>
    <w:p w:rsidR="003A66F7" w:rsidRPr="00E424B8" w:rsidRDefault="003A66F7" w:rsidP="00737520">
      <w:pPr>
        <w:pStyle w:val="llb"/>
        <w:ind w:right="360"/>
        <w:rPr>
          <w:szCs w:val="24"/>
        </w:rPr>
      </w:pPr>
    </w:p>
    <w:p w:rsidR="003A66F7" w:rsidRPr="00E424B8" w:rsidRDefault="003A66F7" w:rsidP="003A66F7">
      <w:pPr>
        <w:shd w:val="clear" w:color="auto" w:fill="FFFFFF"/>
        <w:rPr>
          <w:szCs w:val="24"/>
        </w:rPr>
      </w:pPr>
      <w:r w:rsidRPr="00E424B8">
        <w:rPr>
          <w:b/>
          <w:szCs w:val="24"/>
        </w:rPr>
        <w:t>Agrokémia Sellye Zrt.</w:t>
      </w:r>
    </w:p>
    <w:p w:rsidR="003A66F7" w:rsidRPr="00E424B8" w:rsidRDefault="003A66F7" w:rsidP="003A66F7">
      <w:pPr>
        <w:shd w:val="clear" w:color="auto" w:fill="FFFFFF"/>
        <w:rPr>
          <w:szCs w:val="24"/>
        </w:rPr>
      </w:pPr>
      <w:r w:rsidRPr="00E424B8">
        <w:rPr>
          <w:szCs w:val="24"/>
        </w:rPr>
        <w:t>Cí</w:t>
      </w:r>
      <w:r w:rsidR="002144BD" w:rsidRPr="00E424B8">
        <w:rPr>
          <w:szCs w:val="24"/>
        </w:rPr>
        <w:t>me: 7960 Sellye, Sósvertikei út</w:t>
      </w:r>
    </w:p>
    <w:p w:rsidR="006C41BC" w:rsidRPr="00E424B8" w:rsidRDefault="006C41BC" w:rsidP="00737520">
      <w:pPr>
        <w:pStyle w:val="B"/>
        <w:spacing w:before="0" w:line="240" w:lineRule="auto"/>
        <w:ind w:left="0"/>
        <w:rPr>
          <w:rFonts w:ascii="Times New Roman" w:hAnsi="Times New Roman"/>
          <w:szCs w:val="24"/>
          <w:lang w:val="hu-HU"/>
        </w:rPr>
      </w:pPr>
    </w:p>
    <w:p w:rsidR="000317A1" w:rsidRPr="00E424B8" w:rsidRDefault="006156B8" w:rsidP="00BD5EEB">
      <w:pPr>
        <w:pStyle w:val="B"/>
        <w:spacing w:before="0" w:line="240" w:lineRule="auto"/>
        <w:ind w:left="0"/>
        <w:rPr>
          <w:rFonts w:ascii="Times New Roman" w:hAnsi="Times New Roman"/>
          <w:szCs w:val="24"/>
          <w:lang w:val="hu-HU"/>
        </w:rPr>
      </w:pPr>
      <w:r w:rsidRPr="00E424B8">
        <w:rPr>
          <w:rFonts w:ascii="Times New Roman" w:hAnsi="Times New Roman"/>
          <w:szCs w:val="24"/>
          <w:lang w:val="hu-HU"/>
        </w:rPr>
        <w:t>Amennyiben az Ajánlattevő nem írja alá a szerződést, akkor ezt az Ajánlatkérő az Ajánlattevő visszalépésének tekinti. Amennyiben a nyertes Ajánlattevő a szerződéskötéstől visszalép, akkor az Ajánlatkérő a következő – második – legkedvezőbb Ajánlatot tevőnek minősített Ajánlattevővel köt szerződést.</w:t>
      </w:r>
    </w:p>
    <w:p w:rsidR="00BD5EEB" w:rsidRPr="00E424B8" w:rsidRDefault="00BD5EEB" w:rsidP="00737520"/>
    <w:p w:rsidR="00542550" w:rsidRPr="00E424B8" w:rsidRDefault="00542550" w:rsidP="00737520">
      <w:pPr>
        <w:rPr>
          <w:b/>
        </w:rPr>
      </w:pPr>
      <w:r w:rsidRPr="00E424B8">
        <w:rPr>
          <w:b/>
        </w:rPr>
        <w:t>2</w:t>
      </w:r>
      <w:r w:rsidR="008D2853" w:rsidRPr="00E424B8">
        <w:rPr>
          <w:b/>
        </w:rPr>
        <w:t>3</w:t>
      </w:r>
      <w:r w:rsidRPr="00E424B8">
        <w:rPr>
          <w:b/>
        </w:rPr>
        <w:t xml:space="preserve">. Tájékozódás az adózásra, a környezetvédelemre, az </w:t>
      </w:r>
      <w:r w:rsidRPr="00E424B8">
        <w:rPr>
          <w:b/>
          <w:szCs w:val="24"/>
        </w:rPr>
        <w:t>egészségvédelemre, a fogyatékossággal élők esélyegyenlőségére, valamint munkavállalók védelmére és a munkafeltételekre</w:t>
      </w:r>
    </w:p>
    <w:p w:rsidR="00542550" w:rsidRPr="00E424B8" w:rsidRDefault="00542550" w:rsidP="00D451E3"/>
    <w:p w:rsidR="00260F61" w:rsidRPr="00E424B8" w:rsidRDefault="00260F61" w:rsidP="00260F61">
      <w:pPr>
        <w:spacing w:line="256" w:lineRule="auto"/>
        <w:rPr>
          <w:b/>
          <w:caps/>
          <w:szCs w:val="24"/>
        </w:rPr>
      </w:pPr>
      <w:r w:rsidRPr="00E424B8">
        <w:rPr>
          <w:b/>
          <w:caps/>
          <w:szCs w:val="24"/>
        </w:rPr>
        <w:t>tájékoztatást nyújtó szervek:</w:t>
      </w:r>
    </w:p>
    <w:p w:rsidR="00260F61" w:rsidRPr="00E424B8" w:rsidRDefault="00260F61" w:rsidP="00260F61">
      <w:pPr>
        <w:spacing w:line="256" w:lineRule="auto"/>
        <w:rPr>
          <w:b/>
          <w:caps/>
          <w:szCs w:val="24"/>
        </w:rPr>
      </w:pPr>
    </w:p>
    <w:p w:rsidR="00260F61" w:rsidRPr="00E424B8" w:rsidRDefault="00260F61" w:rsidP="00260F61">
      <w:pPr>
        <w:ind w:left="567"/>
        <w:rPr>
          <w:szCs w:val="24"/>
        </w:rPr>
      </w:pPr>
      <w:r w:rsidRPr="00E424B8">
        <w:rPr>
          <w:szCs w:val="24"/>
        </w:rPr>
        <w:t>A munkavállalók védelmére és a munkafeltételekre vonatkozóan területileg illetékes kormányhivatal munkavédelmi felügyelősége és munkaügyi felügyelősége nyújt tájékoztatást.</w:t>
      </w:r>
    </w:p>
    <w:p w:rsidR="00260F61" w:rsidRPr="00E424B8" w:rsidRDefault="00260F61" w:rsidP="00260F61">
      <w:pPr>
        <w:pStyle w:val="ListParagraph1"/>
        <w:spacing w:before="0" w:after="0" w:line="276" w:lineRule="auto"/>
        <w:ind w:left="567"/>
        <w:rPr>
          <w:rFonts w:ascii="Times New Roman" w:hAnsi="Times New Roman" w:cs="Times New Roman"/>
          <w:sz w:val="24"/>
          <w:szCs w:val="24"/>
          <w:u w:val="single"/>
        </w:rPr>
      </w:pPr>
    </w:p>
    <w:p w:rsidR="00260F61" w:rsidRPr="00E424B8" w:rsidRDefault="00260F61" w:rsidP="00260F61">
      <w:pPr>
        <w:spacing w:before="60" w:after="60"/>
        <w:ind w:firstLine="567"/>
        <w:rPr>
          <w:szCs w:val="24"/>
          <w:u w:val="single"/>
        </w:rPr>
      </w:pPr>
      <w:r w:rsidRPr="00E424B8">
        <w:rPr>
          <w:szCs w:val="24"/>
          <w:u w:val="single"/>
        </w:rPr>
        <w:t>Munkavállalók védelme és a munkafeltételekre vonatkozó kötelezettségek:</w:t>
      </w:r>
    </w:p>
    <w:p w:rsidR="00260F61" w:rsidRPr="00E424B8" w:rsidRDefault="00260F61" w:rsidP="00260F61">
      <w:pPr>
        <w:widowControl w:val="0"/>
        <w:spacing w:before="60" w:after="60"/>
        <w:ind w:left="567"/>
        <w:rPr>
          <w:bCs/>
          <w:szCs w:val="24"/>
        </w:rPr>
      </w:pPr>
      <w:r w:rsidRPr="00E424B8">
        <w:rPr>
          <w:bCs/>
          <w:szCs w:val="24"/>
        </w:rPr>
        <w:t>Nemzetgazdasági Minisztérium Munkafelügyeleti Főosztály</w:t>
      </w:r>
    </w:p>
    <w:p w:rsidR="00260F61" w:rsidRPr="00E424B8" w:rsidRDefault="00260F61" w:rsidP="00260F61">
      <w:pPr>
        <w:widowControl w:val="0"/>
        <w:spacing w:before="60" w:after="60"/>
        <w:ind w:left="567"/>
        <w:rPr>
          <w:bCs/>
          <w:szCs w:val="24"/>
        </w:rPr>
      </w:pPr>
      <w:r w:rsidRPr="00E424B8">
        <w:rPr>
          <w:bCs/>
          <w:szCs w:val="24"/>
        </w:rPr>
        <w:t>1054 Budapest, Kálmán Imre u. 2.</w:t>
      </w:r>
    </w:p>
    <w:p w:rsidR="00260F61" w:rsidRPr="00E424B8" w:rsidRDefault="00260F61" w:rsidP="00260F61">
      <w:pPr>
        <w:widowControl w:val="0"/>
        <w:spacing w:before="60" w:after="60"/>
        <w:ind w:left="567"/>
        <w:rPr>
          <w:bCs/>
          <w:szCs w:val="24"/>
        </w:rPr>
      </w:pPr>
      <w:r w:rsidRPr="00E424B8">
        <w:rPr>
          <w:bCs/>
          <w:szCs w:val="24"/>
        </w:rPr>
        <w:t>Postacím: 1369 Budapest, Pf.: 481.</w:t>
      </w:r>
    </w:p>
    <w:p w:rsidR="00260F61" w:rsidRPr="00E424B8" w:rsidRDefault="00260F61" w:rsidP="00260F61">
      <w:pPr>
        <w:widowControl w:val="0"/>
        <w:spacing w:before="60" w:after="60"/>
        <w:ind w:left="567"/>
        <w:rPr>
          <w:bCs/>
          <w:szCs w:val="24"/>
        </w:rPr>
      </w:pPr>
      <w:r w:rsidRPr="00E424B8">
        <w:rPr>
          <w:bCs/>
          <w:szCs w:val="24"/>
        </w:rPr>
        <w:t>Telefon: (06 1) (1) 896-3002</w:t>
      </w:r>
    </w:p>
    <w:p w:rsidR="00260F61" w:rsidRPr="00E424B8" w:rsidRDefault="00260F61" w:rsidP="00260F61">
      <w:pPr>
        <w:widowControl w:val="0"/>
        <w:spacing w:before="60" w:after="60"/>
        <w:ind w:left="567"/>
        <w:rPr>
          <w:bCs/>
          <w:szCs w:val="24"/>
        </w:rPr>
      </w:pPr>
      <w:r w:rsidRPr="00E424B8">
        <w:rPr>
          <w:bCs/>
          <w:szCs w:val="24"/>
        </w:rPr>
        <w:t>Fax: (06 1) 795-0884</w:t>
      </w:r>
    </w:p>
    <w:p w:rsidR="00260F61" w:rsidRPr="00E424B8" w:rsidRDefault="00260F61" w:rsidP="00260F61">
      <w:pPr>
        <w:widowControl w:val="0"/>
        <w:spacing w:before="60" w:after="60"/>
        <w:ind w:left="567"/>
        <w:rPr>
          <w:szCs w:val="24"/>
        </w:rPr>
      </w:pPr>
      <w:r w:rsidRPr="00E424B8">
        <w:rPr>
          <w:bCs/>
          <w:szCs w:val="24"/>
        </w:rPr>
        <w:t xml:space="preserve">Email: </w:t>
      </w:r>
      <w:hyperlink r:id="rId31">
        <w:r w:rsidRPr="00E424B8">
          <w:rPr>
            <w:rStyle w:val="Internet-hivatkozs"/>
            <w:bCs/>
            <w:color w:val="auto"/>
            <w:szCs w:val="24"/>
          </w:rPr>
          <w:t>munkafelugyeleti-foo@ngm.gov.hu</w:t>
        </w:r>
      </w:hyperlink>
    </w:p>
    <w:p w:rsidR="00260F61" w:rsidRPr="00E424B8" w:rsidRDefault="00260F61" w:rsidP="00260F61">
      <w:pPr>
        <w:widowControl w:val="0"/>
        <w:spacing w:before="60" w:after="60"/>
        <w:ind w:left="567"/>
        <w:rPr>
          <w:bCs/>
          <w:szCs w:val="24"/>
        </w:rPr>
      </w:pPr>
    </w:p>
    <w:p w:rsidR="00260F61" w:rsidRPr="00E424B8" w:rsidRDefault="00260F61" w:rsidP="00260F61">
      <w:pPr>
        <w:widowControl w:val="0"/>
        <w:spacing w:before="60" w:after="60"/>
        <w:ind w:left="567"/>
        <w:rPr>
          <w:bCs/>
          <w:szCs w:val="24"/>
          <w:u w:val="single"/>
        </w:rPr>
      </w:pPr>
      <w:r w:rsidRPr="00E424B8">
        <w:rPr>
          <w:bCs/>
          <w:szCs w:val="24"/>
          <w:u w:val="single"/>
        </w:rPr>
        <w:t>Nemzetgazdasági Minisztérium</w:t>
      </w:r>
    </w:p>
    <w:p w:rsidR="00260F61" w:rsidRPr="00E424B8" w:rsidRDefault="00260F61" w:rsidP="00260F61">
      <w:pPr>
        <w:widowControl w:val="0"/>
        <w:spacing w:before="60" w:after="60"/>
        <w:ind w:left="567"/>
        <w:rPr>
          <w:bCs/>
          <w:szCs w:val="24"/>
          <w:u w:val="single"/>
        </w:rPr>
      </w:pPr>
      <w:r w:rsidRPr="00E424B8">
        <w:rPr>
          <w:bCs/>
          <w:szCs w:val="24"/>
          <w:u w:val="single"/>
        </w:rPr>
        <w:t>Foglalkoztatás-felügyeleti Főosztály</w:t>
      </w:r>
    </w:p>
    <w:p w:rsidR="00260F61" w:rsidRPr="00E424B8" w:rsidRDefault="00260F61" w:rsidP="00260F61">
      <w:pPr>
        <w:widowControl w:val="0"/>
        <w:spacing w:before="60" w:after="60"/>
        <w:ind w:left="567"/>
        <w:rPr>
          <w:bCs/>
          <w:szCs w:val="24"/>
        </w:rPr>
      </w:pPr>
      <w:r w:rsidRPr="00E424B8">
        <w:rPr>
          <w:bCs/>
          <w:szCs w:val="24"/>
        </w:rPr>
        <w:t>1054 Budapest, Kálmán Imre u. 2.</w:t>
      </w:r>
    </w:p>
    <w:p w:rsidR="00260F61" w:rsidRPr="00E424B8" w:rsidRDefault="00260F61" w:rsidP="00260F61">
      <w:pPr>
        <w:widowControl w:val="0"/>
        <w:spacing w:before="60" w:after="60"/>
        <w:ind w:left="567"/>
        <w:rPr>
          <w:bCs/>
          <w:szCs w:val="24"/>
        </w:rPr>
      </w:pPr>
      <w:r w:rsidRPr="00E424B8">
        <w:rPr>
          <w:bCs/>
          <w:szCs w:val="24"/>
        </w:rPr>
        <w:t>Postacím: 1369 Budapest, Pf.: 481.</w:t>
      </w:r>
    </w:p>
    <w:p w:rsidR="00260F61" w:rsidRPr="00E424B8" w:rsidRDefault="00260F61" w:rsidP="00260F61">
      <w:pPr>
        <w:widowControl w:val="0"/>
        <w:spacing w:before="60" w:after="60"/>
        <w:ind w:left="567"/>
        <w:rPr>
          <w:bCs/>
          <w:szCs w:val="24"/>
        </w:rPr>
      </w:pPr>
      <w:r w:rsidRPr="00E424B8">
        <w:rPr>
          <w:bCs/>
          <w:szCs w:val="24"/>
        </w:rPr>
        <w:t>Telefon: (06 1) 896-2902</w:t>
      </w:r>
    </w:p>
    <w:p w:rsidR="00260F61" w:rsidRPr="00E424B8" w:rsidRDefault="00260F61" w:rsidP="00260F61">
      <w:pPr>
        <w:widowControl w:val="0"/>
        <w:spacing w:before="60" w:after="60"/>
        <w:ind w:left="567"/>
        <w:rPr>
          <w:bCs/>
          <w:szCs w:val="24"/>
        </w:rPr>
      </w:pPr>
      <w:r w:rsidRPr="00E424B8">
        <w:rPr>
          <w:bCs/>
          <w:szCs w:val="24"/>
        </w:rPr>
        <w:t>Fax: (06 1) 795-0880</w:t>
      </w:r>
    </w:p>
    <w:p w:rsidR="00260F61" w:rsidRPr="00E424B8" w:rsidRDefault="00260F61" w:rsidP="00260F61">
      <w:pPr>
        <w:widowControl w:val="0"/>
        <w:spacing w:before="60" w:after="60"/>
        <w:ind w:left="567"/>
        <w:rPr>
          <w:szCs w:val="24"/>
        </w:rPr>
      </w:pPr>
      <w:r w:rsidRPr="00E424B8">
        <w:rPr>
          <w:bCs/>
          <w:szCs w:val="24"/>
        </w:rPr>
        <w:t xml:space="preserve">Email: </w:t>
      </w:r>
      <w:hyperlink r:id="rId32">
        <w:r w:rsidRPr="00E424B8">
          <w:rPr>
            <w:rStyle w:val="Internet-hivatkozs"/>
            <w:bCs/>
            <w:color w:val="auto"/>
            <w:szCs w:val="24"/>
          </w:rPr>
          <w:t>foglalkoztatas.felugyeleti-foo@ngm.gov.hu</w:t>
        </w:r>
      </w:hyperlink>
    </w:p>
    <w:p w:rsidR="00260F61" w:rsidRPr="00E424B8" w:rsidRDefault="00260F61" w:rsidP="002144BD">
      <w:pPr>
        <w:widowControl w:val="0"/>
        <w:spacing w:before="60" w:after="60"/>
        <w:ind w:left="567"/>
        <w:rPr>
          <w:bCs/>
          <w:szCs w:val="24"/>
        </w:rPr>
      </w:pPr>
      <w:r w:rsidRPr="00E424B8">
        <w:rPr>
          <w:szCs w:val="24"/>
        </w:rPr>
        <w:lastRenderedPageBreak/>
        <w:br/>
      </w:r>
      <w:r w:rsidRPr="00E424B8">
        <w:rPr>
          <w:bCs/>
          <w:szCs w:val="24"/>
        </w:rPr>
        <w:t>Baranya Megyei Kormányhivatal pécsi Járási Hivatal Műszaki Engedélyezési, Fogyasztóvédelmi és Foglalkoztatási Főosztály; Munkavédelmi és Munkaügyi Osztály</w:t>
      </w:r>
      <w:r w:rsidRPr="00E424B8">
        <w:rPr>
          <w:bCs/>
          <w:szCs w:val="24"/>
        </w:rPr>
        <w:br/>
        <w:t>7630 Pécs, Hengermalom u. 2.</w:t>
      </w:r>
    </w:p>
    <w:p w:rsidR="002144BD" w:rsidRPr="00E424B8" w:rsidRDefault="00260F61" w:rsidP="002144BD">
      <w:pPr>
        <w:widowControl w:val="0"/>
        <w:spacing w:before="60" w:after="60"/>
        <w:ind w:left="567"/>
        <w:rPr>
          <w:bCs/>
          <w:szCs w:val="24"/>
        </w:rPr>
      </w:pPr>
      <w:r w:rsidRPr="00E424B8">
        <w:rPr>
          <w:bCs/>
          <w:szCs w:val="24"/>
        </w:rPr>
        <w:t>Postacím: 5001 Szolnok, Pf. 183.</w:t>
      </w:r>
    </w:p>
    <w:p w:rsidR="002144BD" w:rsidRPr="00E424B8" w:rsidRDefault="00260F61" w:rsidP="002144BD">
      <w:pPr>
        <w:widowControl w:val="0"/>
        <w:spacing w:before="60" w:after="60"/>
        <w:ind w:left="567"/>
        <w:rPr>
          <w:bCs/>
          <w:szCs w:val="24"/>
        </w:rPr>
      </w:pPr>
      <w:r w:rsidRPr="00E424B8">
        <w:rPr>
          <w:bCs/>
          <w:szCs w:val="24"/>
        </w:rPr>
        <w:t>tel: (72) 896-288</w:t>
      </w:r>
    </w:p>
    <w:p w:rsidR="00260F61" w:rsidRPr="00E424B8" w:rsidRDefault="00260F61" w:rsidP="002144BD">
      <w:pPr>
        <w:widowControl w:val="0"/>
        <w:spacing w:before="60" w:after="60"/>
        <w:ind w:left="567"/>
        <w:rPr>
          <w:bCs/>
          <w:szCs w:val="24"/>
        </w:rPr>
      </w:pPr>
      <w:r w:rsidRPr="00E424B8">
        <w:rPr>
          <w:bCs/>
          <w:szCs w:val="24"/>
        </w:rPr>
        <w:t xml:space="preserve">E-mail: </w:t>
      </w:r>
      <w:hyperlink r:id="rId33" w:history="1">
        <w:r w:rsidR="002144BD" w:rsidRPr="00E424B8">
          <w:rPr>
            <w:rStyle w:val="Hiperhivatkozs"/>
            <w:bCs/>
            <w:color w:val="auto"/>
            <w:szCs w:val="24"/>
          </w:rPr>
          <w:t>pecs.muszak@baranya.gov.hu</w:t>
        </w:r>
      </w:hyperlink>
    </w:p>
    <w:p w:rsidR="00260F61" w:rsidRPr="00E424B8" w:rsidRDefault="00260F61" w:rsidP="00260F61">
      <w:pPr>
        <w:widowControl w:val="0"/>
        <w:spacing w:before="60" w:after="60"/>
        <w:ind w:left="567"/>
        <w:rPr>
          <w:bCs/>
          <w:szCs w:val="24"/>
        </w:rPr>
      </w:pPr>
    </w:p>
    <w:p w:rsidR="00260F61" w:rsidRPr="00E424B8" w:rsidRDefault="00260F61" w:rsidP="00260F61">
      <w:pPr>
        <w:widowControl w:val="0"/>
        <w:spacing w:before="60" w:after="60"/>
        <w:ind w:left="567"/>
        <w:rPr>
          <w:bCs/>
          <w:szCs w:val="24"/>
          <w:u w:val="single"/>
        </w:rPr>
      </w:pPr>
      <w:r w:rsidRPr="00E424B8">
        <w:rPr>
          <w:bCs/>
          <w:szCs w:val="24"/>
          <w:u w:val="single"/>
        </w:rPr>
        <w:t xml:space="preserve">Magyar Bányászati és Földtani Hivatal </w:t>
      </w:r>
    </w:p>
    <w:p w:rsidR="00260F61" w:rsidRPr="00E424B8" w:rsidRDefault="00260F61" w:rsidP="00260F61">
      <w:pPr>
        <w:widowControl w:val="0"/>
        <w:spacing w:before="60" w:after="60"/>
        <w:ind w:left="567"/>
        <w:rPr>
          <w:bCs/>
          <w:szCs w:val="24"/>
        </w:rPr>
      </w:pPr>
      <w:r w:rsidRPr="00E424B8">
        <w:rPr>
          <w:bCs/>
          <w:szCs w:val="24"/>
        </w:rPr>
        <w:t>Cím: 1145 Budapest, Columbus u. 17-23.</w:t>
      </w:r>
    </w:p>
    <w:p w:rsidR="00260F61" w:rsidRPr="00E424B8" w:rsidRDefault="00260F61" w:rsidP="00260F61">
      <w:pPr>
        <w:widowControl w:val="0"/>
        <w:spacing w:before="60" w:after="60"/>
        <w:ind w:left="567"/>
        <w:rPr>
          <w:bCs/>
          <w:szCs w:val="24"/>
        </w:rPr>
      </w:pPr>
      <w:r w:rsidRPr="00E424B8">
        <w:rPr>
          <w:bCs/>
          <w:szCs w:val="24"/>
        </w:rPr>
        <w:t>Telefon: 1/301-2900</w:t>
      </w:r>
    </w:p>
    <w:p w:rsidR="00260F61" w:rsidRPr="00E424B8" w:rsidRDefault="00260F61" w:rsidP="00260F61">
      <w:pPr>
        <w:widowControl w:val="0"/>
        <w:spacing w:before="60" w:after="60"/>
        <w:ind w:left="567"/>
        <w:rPr>
          <w:bCs/>
          <w:szCs w:val="24"/>
        </w:rPr>
      </w:pPr>
      <w:r w:rsidRPr="00E424B8">
        <w:rPr>
          <w:bCs/>
          <w:szCs w:val="24"/>
        </w:rPr>
        <w:t>Fax: 1/301-2903</w:t>
      </w:r>
    </w:p>
    <w:p w:rsidR="00260F61" w:rsidRPr="00E424B8" w:rsidRDefault="008E4A19" w:rsidP="00260F61">
      <w:pPr>
        <w:spacing w:before="60" w:after="60"/>
        <w:ind w:left="567"/>
        <w:rPr>
          <w:szCs w:val="24"/>
        </w:rPr>
      </w:pPr>
      <w:hyperlink r:id="rId34">
        <w:r w:rsidR="00260F61" w:rsidRPr="00E424B8">
          <w:rPr>
            <w:rStyle w:val="Internet-hivatkozs"/>
            <w:bCs/>
            <w:color w:val="auto"/>
            <w:szCs w:val="24"/>
          </w:rPr>
          <w:t>http://www.mbfh.hu</w:t>
        </w:r>
      </w:hyperlink>
    </w:p>
    <w:p w:rsidR="00260F61" w:rsidRPr="00E424B8" w:rsidRDefault="00260F61" w:rsidP="00260F61">
      <w:pPr>
        <w:spacing w:before="60" w:after="60"/>
        <w:ind w:left="567"/>
        <w:rPr>
          <w:bCs/>
          <w:szCs w:val="24"/>
        </w:rPr>
      </w:pPr>
    </w:p>
    <w:p w:rsidR="00260F61" w:rsidRPr="00E424B8" w:rsidRDefault="00260F61" w:rsidP="00260F61">
      <w:pPr>
        <w:spacing w:before="60" w:after="60"/>
        <w:ind w:left="567"/>
        <w:rPr>
          <w:bCs/>
          <w:szCs w:val="24"/>
          <w:u w:val="single"/>
        </w:rPr>
      </w:pPr>
      <w:r w:rsidRPr="00E424B8">
        <w:rPr>
          <w:bCs/>
          <w:szCs w:val="24"/>
          <w:u w:val="single"/>
        </w:rPr>
        <w:t>Adózás:</w:t>
      </w:r>
    </w:p>
    <w:p w:rsidR="00260F61" w:rsidRPr="00E424B8" w:rsidRDefault="00260F61" w:rsidP="00260F61">
      <w:pPr>
        <w:spacing w:before="60" w:after="60"/>
        <w:ind w:left="567"/>
        <w:rPr>
          <w:bCs/>
          <w:szCs w:val="24"/>
        </w:rPr>
      </w:pPr>
      <w:r w:rsidRPr="00E424B8">
        <w:rPr>
          <w:bCs/>
          <w:szCs w:val="24"/>
        </w:rPr>
        <w:t>NAV Baranya Megyei Adóigazgatása</w:t>
      </w:r>
    </w:p>
    <w:p w:rsidR="00260F61" w:rsidRPr="00E424B8" w:rsidRDefault="00260F61" w:rsidP="00260F61">
      <w:pPr>
        <w:spacing w:before="60" w:after="60"/>
        <w:ind w:left="567"/>
        <w:rPr>
          <w:bCs/>
          <w:szCs w:val="24"/>
        </w:rPr>
      </w:pPr>
      <w:r w:rsidRPr="00E424B8">
        <w:rPr>
          <w:bCs/>
          <w:szCs w:val="24"/>
        </w:rPr>
        <w:t>Pécs központi ügyfélszolgálat</w:t>
      </w:r>
    </w:p>
    <w:p w:rsidR="00260F61" w:rsidRPr="00E424B8" w:rsidRDefault="00260F61" w:rsidP="00260F61">
      <w:pPr>
        <w:spacing w:before="60" w:after="60"/>
        <w:ind w:left="567"/>
        <w:rPr>
          <w:bCs/>
          <w:szCs w:val="24"/>
        </w:rPr>
      </w:pPr>
      <w:r w:rsidRPr="00E424B8">
        <w:rPr>
          <w:bCs/>
          <w:szCs w:val="24"/>
        </w:rPr>
        <w:t>7621 Pécs, Rákóczi út 52-56.</w:t>
      </w:r>
    </w:p>
    <w:p w:rsidR="00260F61" w:rsidRPr="00E424B8" w:rsidRDefault="00260F61" w:rsidP="002144BD">
      <w:pPr>
        <w:spacing w:before="60" w:after="60"/>
        <w:ind w:left="567"/>
        <w:rPr>
          <w:bCs/>
          <w:szCs w:val="24"/>
        </w:rPr>
      </w:pPr>
      <w:r w:rsidRPr="00E424B8">
        <w:rPr>
          <w:bCs/>
        </w:rPr>
        <w:t>Telefonszám: +36 (72) 533-500</w:t>
      </w:r>
    </w:p>
    <w:p w:rsidR="002144BD" w:rsidRPr="00E424B8" w:rsidRDefault="002144BD" w:rsidP="002144BD">
      <w:pPr>
        <w:spacing w:before="60" w:after="60"/>
        <w:ind w:left="567"/>
        <w:rPr>
          <w:bCs/>
          <w:szCs w:val="24"/>
        </w:rPr>
      </w:pPr>
      <w:r w:rsidRPr="00E424B8">
        <w:rPr>
          <w:bCs/>
        </w:rPr>
        <w:t>Fax: +36 (72) 212-133</w:t>
      </w:r>
    </w:p>
    <w:p w:rsidR="002144BD" w:rsidRPr="00E424B8" w:rsidRDefault="00260F61" w:rsidP="002144BD">
      <w:pPr>
        <w:spacing w:before="60" w:after="60"/>
        <w:ind w:left="567"/>
        <w:rPr>
          <w:bCs/>
        </w:rPr>
      </w:pPr>
      <w:r w:rsidRPr="00E424B8">
        <w:rPr>
          <w:bCs/>
          <w:szCs w:val="24"/>
        </w:rPr>
        <w:t>email:</w:t>
      </w:r>
      <w:r w:rsidR="002144BD" w:rsidRPr="00E424B8">
        <w:rPr>
          <w:bCs/>
          <w:szCs w:val="24"/>
        </w:rPr>
        <w:t xml:space="preserve"> </w:t>
      </w:r>
      <w:hyperlink r:id="rId35" w:history="1">
        <w:r w:rsidRPr="00E424B8">
          <w:rPr>
            <w:bCs/>
          </w:rPr>
          <w:t>baranyaavig@nav.gov.hu</w:t>
        </w:r>
      </w:hyperlink>
    </w:p>
    <w:p w:rsidR="00260F61" w:rsidRPr="00E424B8" w:rsidRDefault="00260F61" w:rsidP="00260F61">
      <w:pPr>
        <w:spacing w:before="60" w:after="60"/>
        <w:ind w:left="567"/>
        <w:rPr>
          <w:bCs/>
          <w:szCs w:val="24"/>
        </w:rPr>
      </w:pPr>
    </w:p>
    <w:p w:rsidR="00260F61" w:rsidRPr="00E424B8" w:rsidRDefault="00260F61" w:rsidP="00260F61">
      <w:pPr>
        <w:spacing w:before="60" w:after="60"/>
        <w:ind w:left="567"/>
        <w:rPr>
          <w:bCs/>
          <w:szCs w:val="24"/>
          <w:u w:val="single"/>
        </w:rPr>
      </w:pPr>
      <w:r w:rsidRPr="00E424B8">
        <w:rPr>
          <w:bCs/>
          <w:szCs w:val="24"/>
          <w:u w:val="single"/>
        </w:rPr>
        <w:t>Környezetvédelem:</w:t>
      </w:r>
    </w:p>
    <w:p w:rsidR="00260F61" w:rsidRPr="00E424B8" w:rsidRDefault="00260F61" w:rsidP="00260F61">
      <w:pPr>
        <w:spacing w:before="60" w:after="60"/>
        <w:ind w:left="567"/>
        <w:rPr>
          <w:bCs/>
          <w:szCs w:val="24"/>
        </w:rPr>
      </w:pPr>
      <w:r w:rsidRPr="00E424B8">
        <w:rPr>
          <w:bCs/>
          <w:szCs w:val="24"/>
        </w:rPr>
        <w:t>Országos Környezetvédelmi, Természetvédelmi és Vízügyi Főfelügyelőség</w:t>
      </w:r>
    </w:p>
    <w:p w:rsidR="00260F61" w:rsidRPr="00E424B8" w:rsidRDefault="00260F61" w:rsidP="00260F61">
      <w:pPr>
        <w:spacing w:before="60" w:after="60"/>
        <w:ind w:left="567"/>
        <w:rPr>
          <w:bCs/>
          <w:szCs w:val="24"/>
        </w:rPr>
      </w:pPr>
      <w:r w:rsidRPr="00E424B8">
        <w:rPr>
          <w:bCs/>
          <w:szCs w:val="24"/>
        </w:rPr>
        <w:t>1016 Budapest, Mészáros u. 58/a.</w:t>
      </w:r>
    </w:p>
    <w:p w:rsidR="00260F61" w:rsidRPr="00E424B8" w:rsidRDefault="00260F61" w:rsidP="00260F61">
      <w:pPr>
        <w:spacing w:before="60" w:after="60"/>
        <w:ind w:left="567"/>
        <w:rPr>
          <w:bCs/>
          <w:szCs w:val="24"/>
        </w:rPr>
      </w:pPr>
      <w:r w:rsidRPr="00E424B8">
        <w:rPr>
          <w:bCs/>
          <w:szCs w:val="24"/>
        </w:rPr>
        <w:t>1539 Budapest, Pf. 675.</w:t>
      </w:r>
    </w:p>
    <w:p w:rsidR="00260F61" w:rsidRPr="00E424B8" w:rsidRDefault="00260F61" w:rsidP="00260F61">
      <w:pPr>
        <w:spacing w:before="60" w:after="60"/>
        <w:ind w:left="567"/>
        <w:rPr>
          <w:bCs/>
          <w:szCs w:val="24"/>
        </w:rPr>
      </w:pPr>
      <w:r w:rsidRPr="00E424B8">
        <w:rPr>
          <w:bCs/>
          <w:szCs w:val="24"/>
        </w:rPr>
        <w:t>Tel.: 1/2249-100</w:t>
      </w:r>
    </w:p>
    <w:p w:rsidR="00260F61" w:rsidRPr="00E424B8" w:rsidRDefault="00260F61" w:rsidP="00260F61">
      <w:pPr>
        <w:spacing w:before="60" w:after="60"/>
        <w:ind w:left="567"/>
        <w:rPr>
          <w:bCs/>
          <w:szCs w:val="24"/>
        </w:rPr>
      </w:pPr>
      <w:r w:rsidRPr="00E424B8">
        <w:rPr>
          <w:bCs/>
          <w:szCs w:val="24"/>
        </w:rPr>
        <w:t>Fax: 1/2249-262</w:t>
      </w:r>
    </w:p>
    <w:p w:rsidR="00260F61" w:rsidRPr="00E424B8" w:rsidRDefault="00260F61" w:rsidP="00260F61">
      <w:pPr>
        <w:spacing w:before="60" w:after="60"/>
        <w:ind w:left="567"/>
        <w:rPr>
          <w:bCs/>
          <w:szCs w:val="24"/>
        </w:rPr>
      </w:pPr>
      <w:r w:rsidRPr="00E424B8">
        <w:rPr>
          <w:bCs/>
          <w:szCs w:val="24"/>
        </w:rPr>
        <w:t xml:space="preserve">Honlap: </w:t>
      </w:r>
      <w:r w:rsidRPr="00E424B8">
        <w:rPr>
          <w:rStyle w:val="Internet-hivatkozs"/>
          <w:color w:val="auto"/>
          <w:szCs w:val="24"/>
        </w:rPr>
        <w:t>www.orszagoszoldhatosag.gov.hu</w:t>
      </w:r>
    </w:p>
    <w:p w:rsidR="00260F61" w:rsidRPr="00E424B8" w:rsidRDefault="00260F61" w:rsidP="00260F61">
      <w:pPr>
        <w:spacing w:before="60" w:after="60"/>
        <w:ind w:left="567"/>
        <w:rPr>
          <w:bCs/>
          <w:szCs w:val="24"/>
        </w:rPr>
      </w:pPr>
    </w:p>
    <w:p w:rsidR="00260F61" w:rsidRPr="00E424B8" w:rsidRDefault="00260F61" w:rsidP="00260F61">
      <w:pPr>
        <w:spacing w:before="60" w:after="60"/>
        <w:ind w:left="567"/>
        <w:rPr>
          <w:bCs/>
          <w:szCs w:val="24"/>
        </w:rPr>
      </w:pPr>
    </w:p>
    <w:p w:rsidR="00260F61" w:rsidRPr="00E424B8" w:rsidRDefault="00260F61" w:rsidP="00260F61">
      <w:pPr>
        <w:spacing w:before="60" w:after="60"/>
        <w:ind w:left="567"/>
        <w:rPr>
          <w:bCs/>
          <w:szCs w:val="24"/>
          <w:u w:val="single"/>
        </w:rPr>
      </w:pPr>
      <w:r w:rsidRPr="00E424B8">
        <w:rPr>
          <w:bCs/>
          <w:szCs w:val="24"/>
          <w:u w:val="single"/>
        </w:rPr>
        <w:t>Fogyatékossággal élők esélyegyenlősége:</w:t>
      </w:r>
    </w:p>
    <w:p w:rsidR="00260F61" w:rsidRPr="00E424B8" w:rsidRDefault="00260F61" w:rsidP="00260F61">
      <w:pPr>
        <w:spacing w:before="60" w:after="60"/>
        <w:ind w:left="567"/>
        <w:rPr>
          <w:bCs/>
          <w:szCs w:val="24"/>
        </w:rPr>
      </w:pPr>
      <w:r w:rsidRPr="00E424B8">
        <w:rPr>
          <w:bCs/>
          <w:szCs w:val="24"/>
        </w:rPr>
        <w:t>Emberi Erőforrások Minisztériuma, Társadalmi Felzárkózásért Felelős Államtitkárság</w:t>
      </w:r>
    </w:p>
    <w:p w:rsidR="00260F61" w:rsidRPr="00E424B8" w:rsidRDefault="00260F61" w:rsidP="00260F61">
      <w:pPr>
        <w:spacing w:before="60" w:after="60"/>
        <w:ind w:left="567"/>
        <w:rPr>
          <w:bCs/>
          <w:szCs w:val="24"/>
        </w:rPr>
      </w:pPr>
      <w:r w:rsidRPr="00E424B8">
        <w:rPr>
          <w:bCs/>
          <w:szCs w:val="24"/>
        </w:rPr>
        <w:t xml:space="preserve">Székhely: 1054 Budapest, Báthory u. 10. </w:t>
      </w:r>
    </w:p>
    <w:p w:rsidR="00260F61" w:rsidRPr="00E424B8" w:rsidRDefault="00260F61" w:rsidP="00260F61">
      <w:pPr>
        <w:spacing w:before="60" w:after="60"/>
        <w:ind w:left="567"/>
        <w:rPr>
          <w:bCs/>
          <w:szCs w:val="24"/>
        </w:rPr>
      </w:pPr>
      <w:r w:rsidRPr="00E424B8">
        <w:rPr>
          <w:bCs/>
          <w:szCs w:val="24"/>
        </w:rPr>
        <w:t>Telefonszám: 06-1-795-54-78</w:t>
      </w:r>
    </w:p>
    <w:p w:rsidR="00260F61" w:rsidRPr="00E424B8" w:rsidRDefault="00260F61" w:rsidP="00260F61">
      <w:pPr>
        <w:spacing w:before="60" w:after="60"/>
        <w:ind w:left="567"/>
        <w:rPr>
          <w:szCs w:val="24"/>
        </w:rPr>
      </w:pPr>
      <w:r w:rsidRPr="00E424B8">
        <w:rPr>
          <w:bCs/>
          <w:szCs w:val="24"/>
        </w:rPr>
        <w:t xml:space="preserve">e-mail: </w:t>
      </w:r>
      <w:r w:rsidRPr="00E424B8">
        <w:rPr>
          <w:rStyle w:val="Internet-hivatkozs"/>
          <w:color w:val="auto"/>
          <w:szCs w:val="24"/>
        </w:rPr>
        <w:t>tarsadalmifelzarkozas@emmi.gov.hu</w:t>
      </w:r>
    </w:p>
    <w:p w:rsidR="00260F61" w:rsidRDefault="00260F61" w:rsidP="00260F61">
      <w:pPr>
        <w:spacing w:before="60" w:after="60"/>
        <w:rPr>
          <w:bCs/>
          <w:szCs w:val="24"/>
        </w:rPr>
      </w:pPr>
    </w:p>
    <w:p w:rsidR="002656EA" w:rsidRDefault="002656EA" w:rsidP="00260F61">
      <w:pPr>
        <w:spacing w:before="60" w:after="60"/>
        <w:rPr>
          <w:bCs/>
          <w:szCs w:val="24"/>
        </w:rPr>
      </w:pPr>
    </w:p>
    <w:p w:rsidR="002656EA" w:rsidRDefault="002656EA" w:rsidP="00260F61">
      <w:pPr>
        <w:spacing w:before="60" w:after="60"/>
        <w:rPr>
          <w:bCs/>
          <w:szCs w:val="24"/>
        </w:rPr>
      </w:pPr>
    </w:p>
    <w:p w:rsidR="002656EA" w:rsidRDefault="002656EA" w:rsidP="00260F61">
      <w:pPr>
        <w:spacing w:before="60" w:after="60"/>
        <w:rPr>
          <w:bCs/>
          <w:szCs w:val="24"/>
        </w:rPr>
      </w:pPr>
    </w:p>
    <w:p w:rsidR="002656EA" w:rsidRDefault="002656EA" w:rsidP="00260F61">
      <w:pPr>
        <w:spacing w:before="60" w:after="60"/>
        <w:rPr>
          <w:bCs/>
          <w:szCs w:val="24"/>
        </w:rPr>
      </w:pPr>
    </w:p>
    <w:p w:rsidR="002656EA" w:rsidRDefault="002656EA" w:rsidP="00260F61">
      <w:pPr>
        <w:spacing w:before="60" w:after="60"/>
        <w:rPr>
          <w:bCs/>
          <w:szCs w:val="24"/>
        </w:rPr>
      </w:pPr>
    </w:p>
    <w:p w:rsidR="002656EA" w:rsidRPr="00E424B8" w:rsidRDefault="002656EA" w:rsidP="00260F61">
      <w:pPr>
        <w:spacing w:before="60" w:after="60"/>
        <w:rPr>
          <w:bCs/>
          <w:szCs w:val="24"/>
        </w:rPr>
      </w:pPr>
    </w:p>
    <w:p w:rsidR="00260F61" w:rsidRPr="00E424B8" w:rsidRDefault="00260F61" w:rsidP="00260F61">
      <w:pPr>
        <w:spacing w:before="60" w:after="60"/>
        <w:ind w:left="567"/>
        <w:rPr>
          <w:bCs/>
          <w:szCs w:val="24"/>
          <w:u w:val="single"/>
        </w:rPr>
      </w:pPr>
      <w:r w:rsidRPr="00E424B8">
        <w:rPr>
          <w:bCs/>
          <w:szCs w:val="24"/>
          <w:u w:val="single"/>
        </w:rPr>
        <w:t>Baranya Megyei Kormányhivatal Környezetvédelmi és Természetvédelmi Főosztály</w:t>
      </w:r>
    </w:p>
    <w:tbl>
      <w:tblPr>
        <w:tblW w:w="0" w:type="auto"/>
        <w:tblCellSpacing w:w="0" w:type="dxa"/>
        <w:shd w:val="clear" w:color="auto" w:fill="F2F2F2"/>
        <w:tblCellMar>
          <w:left w:w="0" w:type="dxa"/>
          <w:right w:w="0" w:type="dxa"/>
        </w:tblCellMar>
        <w:tblLook w:val="04A0"/>
      </w:tblPr>
      <w:tblGrid>
        <w:gridCol w:w="3214"/>
        <w:gridCol w:w="4153"/>
      </w:tblGrid>
      <w:tr w:rsidR="00260F61" w:rsidRPr="00E424B8" w:rsidTr="00130ADF">
        <w:trPr>
          <w:gridAfter w:val="1"/>
          <w:wAfter w:w="2777" w:type="dxa"/>
          <w:trHeight w:val="300"/>
          <w:tblCellSpacing w:w="0" w:type="dxa"/>
        </w:trPr>
        <w:tc>
          <w:tcPr>
            <w:tcW w:w="2777"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7621 Pécs, Papnövelde u. 13-15.</w:t>
            </w:r>
          </w:p>
        </w:tc>
      </w:tr>
      <w:tr w:rsidR="00260F61" w:rsidRPr="00E424B8" w:rsidTr="00130ADF">
        <w:trPr>
          <w:trHeight w:val="300"/>
          <w:tblCellSpacing w:w="0" w:type="dxa"/>
        </w:trPr>
        <w:tc>
          <w:tcPr>
            <w:tcW w:w="3214"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Levélcím</w:t>
            </w:r>
          </w:p>
        </w:tc>
        <w:tc>
          <w:tcPr>
            <w:tcW w:w="2777"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7602 Pécs, Pf.: 412.</w:t>
            </w:r>
          </w:p>
        </w:tc>
      </w:tr>
      <w:tr w:rsidR="00260F61" w:rsidRPr="00E424B8" w:rsidTr="00130ADF">
        <w:trPr>
          <w:trHeight w:val="300"/>
          <w:tblCellSpacing w:w="0" w:type="dxa"/>
        </w:trPr>
        <w:tc>
          <w:tcPr>
            <w:tcW w:w="3214"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Telefon</w:t>
            </w:r>
          </w:p>
        </w:tc>
        <w:tc>
          <w:tcPr>
            <w:tcW w:w="2777"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(72) 795-179</w:t>
            </w:r>
          </w:p>
        </w:tc>
      </w:tr>
      <w:tr w:rsidR="00260F61" w:rsidRPr="00E424B8" w:rsidTr="00130ADF">
        <w:trPr>
          <w:trHeight w:val="300"/>
          <w:tblCellSpacing w:w="0" w:type="dxa"/>
        </w:trPr>
        <w:tc>
          <w:tcPr>
            <w:tcW w:w="3214"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Fax</w:t>
            </w:r>
          </w:p>
        </w:tc>
        <w:tc>
          <w:tcPr>
            <w:tcW w:w="2777"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(72) 795-700</w:t>
            </w:r>
          </w:p>
        </w:tc>
      </w:tr>
      <w:tr w:rsidR="00260F61" w:rsidRPr="00E424B8" w:rsidTr="00130ADF">
        <w:trPr>
          <w:trHeight w:val="300"/>
          <w:tblCellSpacing w:w="0" w:type="dxa"/>
        </w:trPr>
        <w:tc>
          <w:tcPr>
            <w:tcW w:w="3214" w:type="dxa"/>
            <w:tcBorders>
              <w:top w:val="single" w:sz="4" w:space="0" w:color="FFFFFF"/>
              <w:bottom w:val="single" w:sz="4" w:space="0" w:color="CCCCCC"/>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E-mail</w:t>
            </w:r>
          </w:p>
        </w:tc>
        <w:tc>
          <w:tcPr>
            <w:tcW w:w="2777" w:type="dxa"/>
            <w:tcBorders>
              <w:top w:val="single" w:sz="4" w:space="0" w:color="FFFFFF"/>
              <w:bottom w:val="single" w:sz="4" w:space="0" w:color="CCCCCC"/>
            </w:tcBorders>
            <w:shd w:val="clear" w:color="auto" w:fill="F2F2F2"/>
            <w:noWrap/>
            <w:tcMar>
              <w:top w:w="103" w:type="dxa"/>
              <w:left w:w="103" w:type="dxa"/>
              <w:bottom w:w="103" w:type="dxa"/>
              <w:right w:w="103" w:type="dxa"/>
            </w:tcMar>
            <w:vAlign w:val="center"/>
            <w:hideMark/>
          </w:tcPr>
          <w:p w:rsidR="00260F61" w:rsidRPr="00E424B8" w:rsidRDefault="008E4A19" w:rsidP="00130ADF">
            <w:pPr>
              <w:spacing w:line="206" w:lineRule="atLeast"/>
              <w:jc w:val="right"/>
              <w:rPr>
                <w:szCs w:val="24"/>
              </w:rPr>
            </w:pPr>
            <w:hyperlink r:id="rId36" w:history="1">
              <w:r w:rsidR="00260F61" w:rsidRPr="00E424B8">
                <w:rPr>
                  <w:rStyle w:val="Hiperhivatkozs"/>
                  <w:color w:val="auto"/>
                  <w:szCs w:val="24"/>
                </w:rPr>
                <w:t>pecs.kornyezetvedelem@baranya.gov.hu</w:t>
              </w:r>
            </w:hyperlink>
          </w:p>
        </w:tc>
      </w:tr>
    </w:tbl>
    <w:p w:rsidR="00260F61" w:rsidRPr="00E424B8" w:rsidRDefault="00260F61" w:rsidP="00260F61">
      <w:pPr>
        <w:spacing w:before="60" w:after="60"/>
        <w:ind w:left="567"/>
        <w:rPr>
          <w:bCs/>
          <w:szCs w:val="24"/>
        </w:rPr>
      </w:pPr>
    </w:p>
    <w:p w:rsidR="00260F61" w:rsidRPr="00E424B8" w:rsidRDefault="00260F61" w:rsidP="00260F61">
      <w:pPr>
        <w:spacing w:before="60" w:after="60"/>
        <w:ind w:left="567"/>
        <w:rPr>
          <w:bCs/>
          <w:szCs w:val="24"/>
        </w:rPr>
      </w:pPr>
    </w:p>
    <w:p w:rsidR="00260F61" w:rsidRPr="00E424B8" w:rsidRDefault="00260F61" w:rsidP="00260F61">
      <w:pPr>
        <w:spacing w:before="60" w:after="60"/>
        <w:ind w:left="567"/>
        <w:rPr>
          <w:bCs/>
          <w:szCs w:val="24"/>
          <w:u w:val="single"/>
        </w:rPr>
      </w:pPr>
      <w:r w:rsidRPr="00E424B8">
        <w:rPr>
          <w:bCs/>
          <w:szCs w:val="24"/>
          <w:u w:val="single"/>
        </w:rPr>
        <w:t>Egészségvédelem:</w:t>
      </w:r>
    </w:p>
    <w:p w:rsidR="00260F61" w:rsidRPr="00E424B8" w:rsidRDefault="00260F61" w:rsidP="00260F61">
      <w:pPr>
        <w:spacing w:before="60" w:after="60"/>
        <w:ind w:left="567"/>
        <w:rPr>
          <w:bCs/>
          <w:szCs w:val="24"/>
        </w:rPr>
      </w:pPr>
      <w:r w:rsidRPr="00E424B8">
        <w:rPr>
          <w:bCs/>
          <w:szCs w:val="24"/>
        </w:rPr>
        <w:t>Baranya Megyei Kormányhivatal Népegészségügyi Szakigazgatási Szerve</w:t>
      </w:r>
    </w:p>
    <w:tbl>
      <w:tblPr>
        <w:tblW w:w="0" w:type="auto"/>
        <w:tblCellSpacing w:w="0" w:type="dxa"/>
        <w:shd w:val="clear" w:color="auto" w:fill="F2F2F2"/>
        <w:tblCellMar>
          <w:left w:w="0" w:type="dxa"/>
          <w:right w:w="0" w:type="dxa"/>
        </w:tblCellMar>
        <w:tblLook w:val="04A0"/>
      </w:tblPr>
      <w:tblGrid>
        <w:gridCol w:w="3716"/>
        <w:gridCol w:w="3466"/>
      </w:tblGrid>
      <w:tr w:rsidR="00260F61" w:rsidRPr="00E424B8" w:rsidTr="00130ADF">
        <w:trPr>
          <w:tblHeader/>
          <w:tblCellSpacing w:w="0" w:type="dxa"/>
        </w:trPr>
        <w:tc>
          <w:tcPr>
            <w:tcW w:w="0" w:type="auto"/>
            <w:gridSpan w:val="2"/>
            <w:tcBorders>
              <w:top w:val="single" w:sz="4" w:space="0" w:color="FFFFFF"/>
              <w:left w:val="single" w:sz="4" w:space="0" w:color="FFFFFF"/>
              <w:bottom w:val="single" w:sz="4" w:space="0" w:color="FFFFFF"/>
              <w:right w:val="single" w:sz="4" w:space="0" w:color="FFFFFF"/>
            </w:tcBorders>
            <w:shd w:val="clear" w:color="auto" w:fill="F2F2F2"/>
            <w:tcMar>
              <w:top w:w="116" w:type="dxa"/>
              <w:left w:w="116" w:type="dxa"/>
              <w:bottom w:w="116" w:type="dxa"/>
              <w:right w:w="116" w:type="dxa"/>
            </w:tcMar>
            <w:vAlign w:val="center"/>
            <w:hideMark/>
          </w:tcPr>
          <w:p w:rsidR="00260F61" w:rsidRPr="00E424B8" w:rsidRDefault="00260F61" w:rsidP="00130ADF">
            <w:pPr>
              <w:spacing w:line="206" w:lineRule="atLeast"/>
              <w:jc w:val="center"/>
              <w:rPr>
                <w:b/>
                <w:bCs/>
                <w:szCs w:val="24"/>
              </w:rPr>
            </w:pPr>
            <w:r w:rsidRPr="00E424B8">
              <w:rPr>
                <w:b/>
                <w:bCs/>
                <w:szCs w:val="24"/>
              </w:rPr>
              <w:t>Elérhetőségek</w:t>
            </w:r>
          </w:p>
        </w:tc>
      </w:tr>
      <w:tr w:rsidR="00260F61" w:rsidRPr="00E424B8" w:rsidTr="00130ADF">
        <w:trPr>
          <w:tblCellSpacing w:w="0" w:type="dxa"/>
        </w:trPr>
        <w:tc>
          <w:tcPr>
            <w:tcW w:w="3716"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Cím:</w:t>
            </w:r>
          </w:p>
        </w:tc>
        <w:tc>
          <w:tcPr>
            <w:tcW w:w="2276"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7623 Pécs, Szabadság út 7.</w:t>
            </w:r>
          </w:p>
        </w:tc>
      </w:tr>
      <w:tr w:rsidR="00260F61" w:rsidRPr="00E424B8" w:rsidTr="00130ADF">
        <w:trPr>
          <w:tblCellSpacing w:w="0" w:type="dxa"/>
        </w:trPr>
        <w:tc>
          <w:tcPr>
            <w:tcW w:w="3716"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Levélcím:</w:t>
            </w:r>
          </w:p>
        </w:tc>
        <w:tc>
          <w:tcPr>
            <w:tcW w:w="2276"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7601 Pécs, Pf.:47</w:t>
            </w:r>
          </w:p>
        </w:tc>
      </w:tr>
      <w:tr w:rsidR="00260F61" w:rsidRPr="00E424B8" w:rsidTr="00130ADF">
        <w:trPr>
          <w:tblCellSpacing w:w="0" w:type="dxa"/>
        </w:trPr>
        <w:tc>
          <w:tcPr>
            <w:tcW w:w="3716"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Telefon:</w:t>
            </w:r>
          </w:p>
        </w:tc>
        <w:tc>
          <w:tcPr>
            <w:tcW w:w="2276"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06 (72) 896-222</w:t>
            </w:r>
          </w:p>
        </w:tc>
      </w:tr>
      <w:tr w:rsidR="00260F61" w:rsidRPr="00E424B8" w:rsidTr="00130ADF">
        <w:trPr>
          <w:tblCellSpacing w:w="0" w:type="dxa"/>
        </w:trPr>
        <w:tc>
          <w:tcPr>
            <w:tcW w:w="3716"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Fax:</w:t>
            </w:r>
          </w:p>
        </w:tc>
        <w:tc>
          <w:tcPr>
            <w:tcW w:w="2276" w:type="dxa"/>
            <w:tcBorders>
              <w:top w:val="single" w:sz="4" w:space="0" w:color="FFFFFF"/>
              <w:bottom w:val="single" w:sz="4" w:space="0" w:color="FFFFFF"/>
            </w:tcBorders>
            <w:shd w:val="clear" w:color="auto" w:fill="F2F2F2"/>
            <w:noWrap/>
            <w:tcMar>
              <w:top w:w="103" w:type="dxa"/>
              <w:left w:w="103" w:type="dxa"/>
              <w:bottom w:w="103" w:type="dxa"/>
              <w:right w:w="103" w:type="dxa"/>
            </w:tcMar>
            <w:vAlign w:val="center"/>
            <w:hideMark/>
          </w:tcPr>
          <w:p w:rsidR="00260F61" w:rsidRPr="00E424B8" w:rsidRDefault="00260F61" w:rsidP="00130ADF">
            <w:pPr>
              <w:spacing w:line="206" w:lineRule="atLeast"/>
              <w:jc w:val="right"/>
              <w:rPr>
                <w:szCs w:val="24"/>
              </w:rPr>
            </w:pPr>
            <w:r w:rsidRPr="00E424B8">
              <w:rPr>
                <w:szCs w:val="24"/>
              </w:rPr>
              <w:t>06 (72) 896-333</w:t>
            </w:r>
          </w:p>
        </w:tc>
      </w:tr>
      <w:tr w:rsidR="00260F61" w:rsidRPr="00E424B8" w:rsidTr="00130ADF">
        <w:trPr>
          <w:tblCellSpacing w:w="0" w:type="dxa"/>
        </w:trPr>
        <w:tc>
          <w:tcPr>
            <w:tcW w:w="3716"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260F61" w:rsidP="00130ADF">
            <w:pPr>
              <w:spacing w:line="206" w:lineRule="atLeast"/>
              <w:rPr>
                <w:szCs w:val="24"/>
              </w:rPr>
            </w:pPr>
            <w:r w:rsidRPr="00E424B8">
              <w:rPr>
                <w:szCs w:val="24"/>
              </w:rPr>
              <w:t>E-mail:</w:t>
            </w:r>
          </w:p>
        </w:tc>
        <w:tc>
          <w:tcPr>
            <w:tcW w:w="2276" w:type="dxa"/>
            <w:tcBorders>
              <w:top w:val="single" w:sz="4" w:space="0" w:color="CCCCCC"/>
              <w:bottom w:val="single" w:sz="4" w:space="0" w:color="CCCCCC"/>
            </w:tcBorders>
            <w:shd w:val="clear" w:color="auto" w:fill="FFFFFF"/>
            <w:noWrap/>
            <w:tcMar>
              <w:top w:w="103" w:type="dxa"/>
              <w:left w:w="103" w:type="dxa"/>
              <w:bottom w:w="103" w:type="dxa"/>
              <w:right w:w="103" w:type="dxa"/>
            </w:tcMar>
            <w:vAlign w:val="center"/>
            <w:hideMark/>
          </w:tcPr>
          <w:p w:rsidR="00260F61" w:rsidRPr="00E424B8" w:rsidRDefault="008E4A19" w:rsidP="00130ADF">
            <w:pPr>
              <w:spacing w:line="206" w:lineRule="atLeast"/>
              <w:jc w:val="right"/>
              <w:rPr>
                <w:szCs w:val="24"/>
              </w:rPr>
            </w:pPr>
            <w:hyperlink r:id="rId37" w:history="1">
              <w:r w:rsidR="00260F61" w:rsidRPr="00E424B8">
                <w:rPr>
                  <w:rStyle w:val="Hiperhivatkozs"/>
                  <w:color w:val="auto"/>
                  <w:szCs w:val="24"/>
                </w:rPr>
                <w:t>nepegeszsegugy@baranya.gov.hu</w:t>
              </w:r>
            </w:hyperlink>
          </w:p>
        </w:tc>
      </w:tr>
    </w:tbl>
    <w:p w:rsidR="00542550" w:rsidRPr="00E424B8" w:rsidRDefault="00542550" w:rsidP="00D451E3">
      <w:pPr>
        <w:jc w:val="center"/>
        <w:rPr>
          <w:noProof/>
          <w:szCs w:val="24"/>
        </w:rPr>
      </w:pPr>
      <w:bookmarkStart w:id="224" w:name="Tatab%C3%A1nya"/>
      <w:bookmarkEnd w:id="224"/>
    </w:p>
    <w:p w:rsidR="00CA11DC" w:rsidRPr="00E424B8" w:rsidRDefault="00CA11DC" w:rsidP="00CA11DC">
      <w:pPr>
        <w:pStyle w:val="szmozs"/>
        <w:tabs>
          <w:tab w:val="clear" w:pos="0"/>
          <w:tab w:val="clear" w:pos="454"/>
        </w:tabs>
        <w:ind w:left="0" w:firstLine="0"/>
        <w:jc w:val="center"/>
        <w:rPr>
          <w:b/>
          <w:bCs/>
          <w:szCs w:val="24"/>
        </w:rPr>
      </w:pPr>
      <w:r w:rsidRPr="00E424B8">
        <w:br w:type="page"/>
      </w:r>
      <w:r w:rsidRPr="00E424B8">
        <w:rPr>
          <w:b/>
          <w:bCs/>
          <w:szCs w:val="24"/>
        </w:rPr>
        <w:lastRenderedPageBreak/>
        <w:t>IV. Fejezet</w:t>
      </w:r>
    </w:p>
    <w:p w:rsidR="00F07D44" w:rsidRPr="00E424B8" w:rsidRDefault="00F07D44" w:rsidP="00CA11DC">
      <w:pPr>
        <w:pStyle w:val="szmozs"/>
        <w:tabs>
          <w:tab w:val="clear" w:pos="0"/>
          <w:tab w:val="clear" w:pos="454"/>
        </w:tabs>
        <w:ind w:left="0" w:firstLine="0"/>
        <w:jc w:val="center"/>
        <w:rPr>
          <w:b/>
          <w:bCs/>
          <w:szCs w:val="24"/>
        </w:rPr>
      </w:pPr>
    </w:p>
    <w:p w:rsidR="00497B5E" w:rsidRPr="00E424B8" w:rsidRDefault="00497B5E" w:rsidP="00497B5E">
      <w:pPr>
        <w:pStyle w:val="Cmsor1"/>
        <w:pBdr>
          <w:bottom w:val="single" w:sz="4" w:space="1" w:color="000000"/>
        </w:pBdr>
        <w:tabs>
          <w:tab w:val="num" w:pos="0"/>
        </w:tabs>
        <w:suppressAutoHyphens/>
        <w:spacing w:before="0" w:after="0" w:line="100" w:lineRule="atLeast"/>
        <w:ind w:left="432" w:hanging="432"/>
      </w:pPr>
      <w:r w:rsidRPr="00E424B8">
        <w:rPr>
          <w:szCs w:val="28"/>
        </w:rPr>
        <w:t>VÁLLALKOZÁSI SZERZŐDÉS TERVEZET</w:t>
      </w:r>
    </w:p>
    <w:p w:rsidR="00497B5E" w:rsidRPr="00E424B8" w:rsidRDefault="00497B5E" w:rsidP="00497B5E">
      <w:pPr>
        <w:tabs>
          <w:tab w:val="right" w:leader="dot" w:pos="6376"/>
        </w:tabs>
        <w:rPr>
          <w:b/>
        </w:rPr>
      </w:pPr>
    </w:p>
    <w:p w:rsidR="00497B5E" w:rsidRPr="00E424B8" w:rsidRDefault="00497B5E" w:rsidP="00497B5E">
      <w:pPr>
        <w:tabs>
          <w:tab w:val="right" w:leader="dot" w:pos="6376"/>
        </w:tabs>
        <w:rPr>
          <w:b/>
        </w:rPr>
      </w:pPr>
    </w:p>
    <w:p w:rsidR="00497B5E" w:rsidRPr="00E424B8" w:rsidRDefault="00497B5E" w:rsidP="00497B5E">
      <w:pPr>
        <w:tabs>
          <w:tab w:val="right" w:leader="dot" w:pos="6376"/>
        </w:tabs>
      </w:pPr>
      <w:r w:rsidRPr="00E424B8">
        <w:t xml:space="preserve">Mely létrejött egyrészről az </w:t>
      </w:r>
      <w:r w:rsidRPr="00E424B8">
        <w:rPr>
          <w:b/>
        </w:rPr>
        <w:t xml:space="preserve">Agrokémia Sellye Zrt. </w:t>
      </w:r>
    </w:p>
    <w:p w:rsidR="00497B5E" w:rsidRPr="00E424B8" w:rsidRDefault="00497B5E" w:rsidP="00497B5E">
      <w:r w:rsidRPr="00E424B8">
        <w:tab/>
        <w:t xml:space="preserve">székhelye: </w:t>
      </w:r>
      <w:r w:rsidRPr="00E424B8">
        <w:rPr>
          <w:szCs w:val="24"/>
        </w:rPr>
        <w:t>7960 Sellye, Sósvertikei út</w:t>
      </w:r>
    </w:p>
    <w:p w:rsidR="00497B5E" w:rsidRPr="00E424B8" w:rsidRDefault="00497B5E" w:rsidP="00497B5E">
      <w:pPr>
        <w:ind w:firstLine="708"/>
      </w:pPr>
      <w:r w:rsidRPr="00E424B8">
        <w:t>cégjegyzékszáma: 02-10-060042</w:t>
      </w:r>
      <w:r w:rsidRPr="00E424B8">
        <w:tab/>
      </w:r>
    </w:p>
    <w:p w:rsidR="00497B5E" w:rsidRPr="00E424B8" w:rsidRDefault="00497B5E" w:rsidP="00497B5E">
      <w:pPr>
        <w:ind w:firstLine="708"/>
      </w:pPr>
      <w:r w:rsidRPr="00E424B8">
        <w:t>adószáma: 11002408-20-2</w:t>
      </w:r>
    </w:p>
    <w:p w:rsidR="00497B5E" w:rsidRPr="00E424B8" w:rsidRDefault="00497B5E" w:rsidP="00497B5E">
      <w:pPr>
        <w:ind w:firstLine="708"/>
      </w:pPr>
      <w:r w:rsidRPr="00E424B8">
        <w:t>képviseli: Dr. Bokotey Sándor vezérigazgató</w:t>
      </w:r>
    </w:p>
    <w:p w:rsidR="00497B5E" w:rsidRPr="00E424B8" w:rsidRDefault="00497B5E" w:rsidP="00497B5E">
      <w:pPr>
        <w:tabs>
          <w:tab w:val="right" w:leader="dot" w:pos="6376"/>
        </w:tabs>
      </w:pPr>
      <w:r w:rsidRPr="00E424B8">
        <w:t xml:space="preserve">mint </w:t>
      </w:r>
      <w:r w:rsidRPr="00E424B8">
        <w:rPr>
          <w:b/>
        </w:rPr>
        <w:t>Megrendelő</w:t>
      </w:r>
      <w:r w:rsidRPr="00E424B8">
        <w:t>;</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 xml:space="preserve">másrészről Vállalkozó megnevezése: </w:t>
      </w:r>
      <w:r w:rsidRPr="00E424B8">
        <w:tab/>
      </w:r>
    </w:p>
    <w:p w:rsidR="00497B5E" w:rsidRPr="00E424B8" w:rsidRDefault="00497B5E" w:rsidP="00497B5E">
      <w:pPr>
        <w:ind w:firstLine="708"/>
      </w:pPr>
      <w:r w:rsidRPr="00E424B8">
        <w:t xml:space="preserve">székhelye: </w:t>
      </w:r>
      <w:r w:rsidRPr="00E424B8">
        <w:tab/>
      </w:r>
    </w:p>
    <w:p w:rsidR="00497B5E" w:rsidRPr="00E424B8" w:rsidRDefault="00497B5E" w:rsidP="00497B5E">
      <w:pPr>
        <w:ind w:firstLine="708"/>
      </w:pPr>
      <w:r w:rsidRPr="00E424B8">
        <w:t xml:space="preserve">cégjegyzékszáma: </w:t>
      </w:r>
      <w:r w:rsidRPr="00E424B8">
        <w:tab/>
      </w:r>
    </w:p>
    <w:p w:rsidR="00497B5E" w:rsidRPr="00E424B8" w:rsidRDefault="00497B5E" w:rsidP="00497B5E">
      <w:pPr>
        <w:ind w:firstLine="708"/>
      </w:pPr>
      <w:r w:rsidRPr="00E424B8">
        <w:t xml:space="preserve">adószáma: </w:t>
      </w:r>
      <w:r w:rsidRPr="00E424B8">
        <w:tab/>
      </w:r>
    </w:p>
    <w:p w:rsidR="00497B5E" w:rsidRPr="00E424B8" w:rsidRDefault="00497B5E" w:rsidP="00497B5E">
      <w:pPr>
        <w:ind w:firstLine="708"/>
      </w:pPr>
      <w:r w:rsidRPr="00E424B8">
        <w:t xml:space="preserve">képviseli: </w:t>
      </w:r>
    </w:p>
    <w:p w:rsidR="00497B5E" w:rsidRPr="00E424B8" w:rsidRDefault="00497B5E" w:rsidP="00497B5E">
      <w:pPr>
        <w:tabs>
          <w:tab w:val="right" w:leader="dot" w:pos="6376"/>
        </w:tabs>
      </w:pPr>
      <w:r w:rsidRPr="00E424B8">
        <w:t>mint</w:t>
      </w:r>
      <w:r w:rsidRPr="00E424B8">
        <w:rPr>
          <w:b/>
        </w:rPr>
        <w:t xml:space="preserve"> Vállalkozó</w:t>
      </w:r>
      <w:r w:rsidRPr="00E424B8">
        <w:t>, együttesen Szerződő Felek között az alulírott napon és helyen.</w:t>
      </w:r>
    </w:p>
    <w:p w:rsidR="00497B5E" w:rsidRPr="00E424B8" w:rsidRDefault="00497B5E" w:rsidP="00497B5E">
      <w:pPr>
        <w:tabs>
          <w:tab w:val="right" w:leader="dot" w:pos="6376"/>
        </w:tabs>
      </w:pPr>
    </w:p>
    <w:p w:rsidR="00497B5E" w:rsidRPr="00E424B8" w:rsidRDefault="00497B5E" w:rsidP="00497B5E">
      <w:pPr>
        <w:tabs>
          <w:tab w:val="right" w:leader="dot" w:pos="6376"/>
        </w:tabs>
        <w:jc w:val="center"/>
      </w:pPr>
      <w:r w:rsidRPr="00E424B8">
        <w:rPr>
          <w:b/>
          <w:bCs/>
        </w:rPr>
        <w:t>Preambulum</w:t>
      </w:r>
    </w:p>
    <w:p w:rsidR="00497B5E" w:rsidRPr="00E424B8" w:rsidRDefault="00497B5E" w:rsidP="00497B5E">
      <w:pPr>
        <w:tabs>
          <w:tab w:val="right" w:leader="dot" w:pos="6376"/>
        </w:tabs>
        <w:jc w:val="center"/>
      </w:pPr>
    </w:p>
    <w:p w:rsidR="00497B5E" w:rsidRPr="00E424B8" w:rsidRDefault="00497B5E" w:rsidP="00497B5E">
      <w:pPr>
        <w:widowControl w:val="0"/>
        <w:shd w:val="clear" w:color="auto" w:fill="FFFFFF"/>
        <w:tabs>
          <w:tab w:val="left" w:pos="0"/>
        </w:tabs>
        <w:spacing w:line="238" w:lineRule="exact"/>
        <w:rPr>
          <w:b/>
          <w:bCs/>
        </w:rPr>
      </w:pPr>
      <w:r w:rsidRPr="00E424B8">
        <w:t xml:space="preserve">Szerződő Felek rögzítik, hogy a Megrendelő által – a 2017. …..…… napján a Közbeszerzési Értesítőben a KÉ-…………/2017. számon, illetve az EU Hivatalos Lapjának 2017. …………… számában, </w:t>
      </w:r>
      <w:r w:rsidRPr="00E424B8">
        <w:rPr>
          <w:bCs/>
        </w:rPr>
        <w:t xml:space="preserve">.…………….. </w:t>
      </w:r>
      <w:r w:rsidRPr="00E424B8">
        <w:t xml:space="preserve">nyilvántartási szám alatt közzétételre került </w:t>
      </w:r>
      <w:r w:rsidRPr="00E424B8">
        <w:rPr>
          <w:bCs/>
          <w:i/>
        </w:rPr>
        <w:t>„</w:t>
      </w:r>
      <w:r w:rsidRPr="00E424B8">
        <w:rPr>
          <w:i/>
        </w:rPr>
        <w:t xml:space="preserve">…………………..” </w:t>
      </w:r>
      <w:r w:rsidRPr="00E424B8">
        <w:t xml:space="preserve">tárgyú uniós (a Kbt. Második része szerinti, nyílt) közbeszerzési eljárás eredményeként Vállalkozó – 2017. …………….-i keltezésű ajánlatával - elnyerte az e szerződésben meghatározott szállítási munkák elvégzésének teljesítése jogát </w:t>
      </w:r>
    </w:p>
    <w:p w:rsidR="00497B5E" w:rsidRPr="00E424B8" w:rsidRDefault="00497B5E" w:rsidP="00497B5E">
      <w:pPr>
        <w:widowControl w:val="0"/>
        <w:shd w:val="clear" w:color="auto" w:fill="FFFFFF"/>
        <w:tabs>
          <w:tab w:val="left" w:pos="0"/>
        </w:tabs>
        <w:spacing w:line="238" w:lineRule="exact"/>
        <w:ind w:firstLine="21"/>
        <w:rPr>
          <w:b/>
          <w:bCs/>
        </w:rPr>
      </w:pPr>
    </w:p>
    <w:p w:rsidR="00497B5E" w:rsidRPr="00E424B8" w:rsidRDefault="00497B5E" w:rsidP="00497B5E">
      <w:pPr>
        <w:widowControl w:val="0"/>
        <w:shd w:val="clear" w:color="auto" w:fill="FFFFFF"/>
        <w:tabs>
          <w:tab w:val="left" w:pos="0"/>
        </w:tabs>
        <w:spacing w:line="238" w:lineRule="exact"/>
        <w:ind w:firstLine="21"/>
      </w:pPr>
      <w:r w:rsidRPr="00E424B8">
        <w:rPr>
          <w:b/>
          <w:bCs/>
        </w:rPr>
        <w:t>1.</w:t>
      </w:r>
      <w:r w:rsidRPr="00E424B8">
        <w:rPr>
          <w:b/>
          <w:bCs/>
        </w:rPr>
        <w:tab/>
        <w:t>Definíciók</w:t>
      </w:r>
    </w:p>
    <w:p w:rsidR="00497B5E" w:rsidRPr="00E424B8" w:rsidRDefault="00497B5E" w:rsidP="00497B5E">
      <w:pPr>
        <w:shd w:val="clear" w:color="auto" w:fill="FFFFFF"/>
        <w:spacing w:line="274" w:lineRule="exact"/>
      </w:pPr>
    </w:p>
    <w:p w:rsidR="00497B5E" w:rsidRPr="00E424B8" w:rsidRDefault="00497B5E" w:rsidP="00497B5E">
      <w:pPr>
        <w:shd w:val="clear" w:color="auto" w:fill="FFFFFF"/>
        <w:spacing w:line="274" w:lineRule="exact"/>
        <w:rPr>
          <w:i/>
        </w:rPr>
      </w:pPr>
      <w:r w:rsidRPr="00E424B8">
        <w:t>Szerződő Felek kijelentik, hogy a szerződés teljesítése során az alábbi kifejezéseket a mellettük rögzített meghatározások szerint értelmezik.</w:t>
      </w:r>
    </w:p>
    <w:p w:rsidR="00497B5E" w:rsidRPr="00E424B8" w:rsidRDefault="00497B5E" w:rsidP="00083EF9">
      <w:pPr>
        <w:widowControl w:val="0"/>
        <w:numPr>
          <w:ilvl w:val="0"/>
          <w:numId w:val="12"/>
        </w:numPr>
        <w:shd w:val="clear" w:color="auto" w:fill="FFFFFF"/>
        <w:tabs>
          <w:tab w:val="left" w:pos="706"/>
        </w:tabs>
        <w:suppressAutoHyphens/>
        <w:spacing w:line="274" w:lineRule="exact"/>
        <w:ind w:left="706" w:hanging="353"/>
        <w:rPr>
          <w:i/>
          <w:iCs/>
        </w:rPr>
      </w:pPr>
      <w:r w:rsidRPr="00E424B8">
        <w:rPr>
          <w:i/>
        </w:rPr>
        <w:t xml:space="preserve">Megrendelő: </w:t>
      </w:r>
      <w:r w:rsidRPr="00E424B8">
        <w:t>Agrokémia Sellye Zrt.</w:t>
      </w:r>
      <w:r w:rsidRPr="00E424B8">
        <w:rPr>
          <w:b/>
        </w:rPr>
        <w:t xml:space="preserve"> </w:t>
      </w:r>
      <w:r w:rsidRPr="00E424B8">
        <w:t xml:space="preserve">(székhelye: </w:t>
      </w:r>
      <w:r w:rsidRPr="00E424B8">
        <w:rPr>
          <w:szCs w:val="24"/>
        </w:rPr>
        <w:t xml:space="preserve">7960 Sellye, Sósvertikei út) </w:t>
      </w:r>
    </w:p>
    <w:p w:rsidR="00497B5E" w:rsidRPr="00E424B8" w:rsidRDefault="00497B5E" w:rsidP="00083EF9">
      <w:pPr>
        <w:widowControl w:val="0"/>
        <w:numPr>
          <w:ilvl w:val="0"/>
          <w:numId w:val="12"/>
        </w:numPr>
        <w:shd w:val="clear" w:color="auto" w:fill="FFFFFF"/>
        <w:tabs>
          <w:tab w:val="left" w:pos="706"/>
        </w:tabs>
        <w:suppressAutoHyphens/>
        <w:spacing w:line="274" w:lineRule="exact"/>
        <w:ind w:left="706" w:hanging="353"/>
        <w:rPr>
          <w:i/>
          <w:iCs/>
        </w:rPr>
      </w:pPr>
      <w:r w:rsidRPr="00E424B8">
        <w:rPr>
          <w:i/>
          <w:iCs/>
        </w:rPr>
        <w:t xml:space="preserve">Vállalkozó: </w:t>
      </w:r>
      <w:r w:rsidRPr="00E424B8">
        <w:t>az a - személy vagy társaság -, akivel vagy amellyel a Megrendelő az ajánlattételi felhívás, a dokumentáció és az ajánlat tartalmának megfelelően a szerződést megköti.</w:t>
      </w:r>
    </w:p>
    <w:p w:rsidR="00497B5E" w:rsidRPr="00E424B8" w:rsidRDefault="00497B5E" w:rsidP="00083EF9">
      <w:pPr>
        <w:widowControl w:val="0"/>
        <w:numPr>
          <w:ilvl w:val="0"/>
          <w:numId w:val="12"/>
        </w:numPr>
        <w:shd w:val="clear" w:color="auto" w:fill="FFFFFF"/>
        <w:tabs>
          <w:tab w:val="left" w:pos="706"/>
        </w:tabs>
        <w:suppressAutoHyphens/>
        <w:spacing w:line="274" w:lineRule="exact"/>
        <w:ind w:left="706" w:hanging="353"/>
        <w:rPr>
          <w:i/>
          <w:iCs/>
        </w:rPr>
      </w:pPr>
      <w:r w:rsidRPr="00E424B8">
        <w:rPr>
          <w:i/>
          <w:iCs/>
        </w:rPr>
        <w:t xml:space="preserve">Szerződés: </w:t>
      </w:r>
      <w:r w:rsidRPr="00E424B8">
        <w:t>a Megrendelő és az Vállalkozó között létrejött megállapodást jelenti, melyet szerződés formájában rögzítettek és a felek aláírtak, beleértve annak összes mellékletét, valamint mindazon okmányokat, melyekre utalás történik.</w:t>
      </w:r>
    </w:p>
    <w:p w:rsidR="00497B5E" w:rsidRPr="00E424B8" w:rsidRDefault="00497B5E" w:rsidP="00083EF9">
      <w:pPr>
        <w:widowControl w:val="0"/>
        <w:numPr>
          <w:ilvl w:val="0"/>
          <w:numId w:val="12"/>
        </w:numPr>
        <w:shd w:val="clear" w:color="auto" w:fill="FFFFFF"/>
        <w:tabs>
          <w:tab w:val="left" w:pos="706"/>
        </w:tabs>
        <w:suppressAutoHyphens/>
        <w:spacing w:line="274" w:lineRule="exact"/>
        <w:ind w:left="706" w:hanging="353"/>
        <w:rPr>
          <w:b/>
        </w:rPr>
      </w:pPr>
      <w:r w:rsidRPr="00E424B8">
        <w:rPr>
          <w:i/>
          <w:iCs/>
        </w:rPr>
        <w:t xml:space="preserve">Vállalkozói díj: </w:t>
      </w:r>
      <w:r w:rsidRPr="00E424B8">
        <w:t>a szerződés keretében, szerződéses kötelezettségeinek teljes körű és megfelelő teljesítéséért a Vállalkozónak fizetendő ellenértéket jelenti. A vállalkozói díj megegyezik az ajánlatban megadott ajánlati ár(ak)kal.</w:t>
      </w:r>
    </w:p>
    <w:p w:rsidR="00497B5E" w:rsidRPr="00E424B8" w:rsidRDefault="00497B5E" w:rsidP="00497B5E">
      <w:pPr>
        <w:tabs>
          <w:tab w:val="right" w:leader="dot" w:pos="6376"/>
        </w:tabs>
        <w:rPr>
          <w:b/>
        </w:rPr>
      </w:pPr>
    </w:p>
    <w:p w:rsidR="00497B5E" w:rsidRPr="00E424B8" w:rsidRDefault="00497B5E" w:rsidP="00497B5E">
      <w:pPr>
        <w:tabs>
          <w:tab w:val="right" w:leader="dot" w:pos="6376"/>
        </w:tabs>
      </w:pPr>
      <w:r w:rsidRPr="00E424B8">
        <w:rPr>
          <w:b/>
        </w:rPr>
        <w:t>2. A szerződés tárgya</w:t>
      </w:r>
    </w:p>
    <w:p w:rsidR="00497B5E" w:rsidRPr="00E424B8" w:rsidRDefault="00497B5E" w:rsidP="00497B5E"/>
    <w:p w:rsidR="00497B5E" w:rsidRPr="00E424B8" w:rsidRDefault="00497B5E" w:rsidP="00497B5E">
      <w:r w:rsidRPr="00E424B8">
        <w:t>2.1. Megrendelő megrendeli, Vállalkozó elvállalja a 2017. ….i ajánlatában szereplő gépek, berendezések gyártását, beszerzését, teljesítés helyére szállítva, beüzemelve, bemutatással és betanítással.</w:t>
      </w:r>
    </w:p>
    <w:p w:rsidR="00497B5E" w:rsidRPr="00E424B8" w:rsidRDefault="00497B5E" w:rsidP="00497B5E"/>
    <w:p w:rsidR="00497B5E" w:rsidRPr="00E424B8" w:rsidRDefault="00497B5E" w:rsidP="00497B5E">
      <w:pPr>
        <w:pStyle w:val="standard"/>
      </w:pPr>
      <w:r w:rsidRPr="00E424B8">
        <w:t>A teljesítés helye és a beüzemelés címe: 7960 Sellye, Sósvertikei út 5.</w:t>
      </w:r>
    </w:p>
    <w:p w:rsidR="00497B5E" w:rsidRPr="00E424B8" w:rsidRDefault="00497B5E" w:rsidP="00497B5E">
      <w:pPr>
        <w:pStyle w:val="standard"/>
      </w:pPr>
    </w:p>
    <w:p w:rsidR="00497B5E" w:rsidRPr="00E424B8" w:rsidRDefault="00497B5E" w:rsidP="00497B5E">
      <w:pPr>
        <w:rPr>
          <w:rFonts w:ascii="Calibri" w:eastAsia="Calibri" w:hAnsi="Calibri"/>
          <w:sz w:val="22"/>
          <w:szCs w:val="22"/>
          <w:lang w:eastAsia="en-US"/>
        </w:rPr>
      </w:pPr>
      <w:r w:rsidRPr="00E424B8">
        <w:lastRenderedPageBreak/>
        <w:t>A szerződéses összeg a GINOP-1.2.1-16-2017-01000</w:t>
      </w:r>
      <w:r w:rsidRPr="00E424B8">
        <w:rPr>
          <w:rFonts w:eastAsia="MyriadPro-Semibold"/>
        </w:rPr>
        <w:t xml:space="preserve"> </w:t>
      </w:r>
      <w:r w:rsidRPr="00E424B8">
        <w:rPr>
          <w:bCs/>
        </w:rPr>
        <w:t xml:space="preserve">azonosító számú, </w:t>
      </w:r>
      <w:r w:rsidRPr="00E424B8">
        <w:t xml:space="preserve">projekt keretében történik elszámolásra, amely költségből </w:t>
      </w:r>
      <w:r w:rsidR="00C27790" w:rsidRPr="00E424B8">
        <w:rPr>
          <w:rFonts w:ascii="Calibri" w:eastAsia="Calibri" w:hAnsi="Calibri"/>
          <w:sz w:val="22"/>
          <w:szCs w:val="22"/>
          <w:lang w:eastAsia="en-US"/>
        </w:rPr>
        <w:t>50,000000</w:t>
      </w:r>
      <w:r w:rsidRPr="00E424B8">
        <w:t xml:space="preserve"> %-ban támogatás, 50 %-ban saját forrás terhére kerül kifizetésre</w:t>
      </w:r>
    </w:p>
    <w:p w:rsidR="00497B5E" w:rsidRPr="00E424B8" w:rsidRDefault="00497B5E" w:rsidP="00497B5E"/>
    <w:p w:rsidR="00497B5E" w:rsidRPr="00E424B8" w:rsidRDefault="00497B5E" w:rsidP="00497B5E">
      <w:r w:rsidRPr="00E424B8">
        <w:t>A megajánlott gépek, berendezések</w:t>
      </w:r>
      <w:r w:rsidRPr="00E424B8">
        <w:rPr>
          <w:rFonts w:eastAsia="MyriadPro-Semibold"/>
        </w:rPr>
        <w:t xml:space="preserve"> </w:t>
      </w:r>
      <w:r w:rsidRPr="00E424B8">
        <w:t>megnevezése és pontos műszaki paramétereit a Vállalkozó ……………….. keltezésű árajánlata tartalmazza.</w:t>
      </w:r>
    </w:p>
    <w:p w:rsidR="00497B5E" w:rsidRPr="00E424B8" w:rsidRDefault="00497B5E" w:rsidP="00497B5E"/>
    <w:p w:rsidR="00497B5E" w:rsidRPr="00E424B8" w:rsidRDefault="00497B5E" w:rsidP="00497B5E">
      <w:pPr>
        <w:tabs>
          <w:tab w:val="right" w:leader="dot" w:pos="6376"/>
        </w:tabs>
      </w:pPr>
      <w:r w:rsidRPr="00E424B8">
        <w:t xml:space="preserve">2.2. A Vállalkozó a szállítási munkálatokat a szerződés hatályba lépésének napján megkezdi, és legkésőbb ……………….. hónapon/naptári napon belül befejezi. </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 xml:space="preserve">2.3. Vállalkozó ajánlata szerinti vállalásai: </w:t>
      </w:r>
    </w:p>
    <w:p w:rsidR="00497B5E" w:rsidRPr="00E424B8" w:rsidRDefault="00497B5E" w:rsidP="00497B5E">
      <w:pPr>
        <w:tabs>
          <w:tab w:val="right" w:leader="dot" w:pos="6376"/>
        </w:tabs>
      </w:pPr>
    </w:p>
    <w:tbl>
      <w:tblPr>
        <w:tblW w:w="8515" w:type="dxa"/>
        <w:tblInd w:w="670" w:type="dxa"/>
        <w:tblLayout w:type="fixed"/>
        <w:tblLook w:val="0000"/>
      </w:tblPr>
      <w:tblGrid>
        <w:gridCol w:w="3887"/>
        <w:gridCol w:w="2066"/>
        <w:gridCol w:w="2562"/>
      </w:tblGrid>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jc w:val="center"/>
              <w:rPr>
                <w:b/>
                <w:szCs w:val="24"/>
              </w:rPr>
            </w:pPr>
            <w:r w:rsidRPr="00E424B8">
              <w:rPr>
                <w:b/>
                <w:szCs w:val="24"/>
              </w:rPr>
              <w:t>Részszempontok</w:t>
            </w:r>
          </w:p>
          <w:p w:rsidR="00497B5E" w:rsidRPr="00E424B8" w:rsidRDefault="00497B5E" w:rsidP="008652A9">
            <w:pPr>
              <w:jc w:val="center"/>
              <w:rPr>
                <w:b/>
                <w:szCs w:val="24"/>
              </w:rPr>
            </w:pP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jc w:val="center"/>
              <w:rPr>
                <w:b/>
                <w:szCs w:val="24"/>
              </w:rPr>
            </w:pPr>
            <w:r w:rsidRPr="00E424B8">
              <w:rPr>
                <w:b/>
                <w:szCs w:val="24"/>
              </w:rPr>
              <w:t>Érték</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b/>
                <w:szCs w:val="24"/>
              </w:rPr>
              <w:t>Mennyiségi egység</w:t>
            </w:r>
          </w:p>
        </w:tc>
      </w:tr>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rPr>
                <w:szCs w:val="24"/>
              </w:rPr>
            </w:pPr>
            <w:r w:rsidRPr="00E424B8">
              <w:rPr>
                <w:szCs w:val="24"/>
              </w:rPr>
              <w:t>1. Többletjótállás mértéke</w:t>
            </w: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snapToGrid w:val="0"/>
              <w:jc w:val="center"/>
              <w:rPr>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szCs w:val="24"/>
              </w:rPr>
              <w:t>Hó</w:t>
            </w:r>
          </w:p>
        </w:tc>
      </w:tr>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rPr>
                <w:szCs w:val="24"/>
              </w:rPr>
            </w:pPr>
            <w:r w:rsidRPr="00E424B8">
              <w:rPr>
                <w:szCs w:val="24"/>
              </w:rPr>
              <w:t>2. Szállítás előteljesítésének mértéke</w:t>
            </w: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snapToGrid w:val="0"/>
              <w:jc w:val="center"/>
              <w:rPr>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szCs w:val="24"/>
              </w:rPr>
              <w:t>Naptári nap</w:t>
            </w:r>
          </w:p>
        </w:tc>
      </w:tr>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rPr>
                <w:szCs w:val="24"/>
              </w:rPr>
            </w:pPr>
            <w:r w:rsidRPr="00E424B8">
              <w:rPr>
                <w:szCs w:val="24"/>
              </w:rPr>
              <w:t xml:space="preserve">3. Technológiai javításhoz szükséges helyszíni szervizelés bejelentéstől kiszállásig tartó időigénye </w:t>
            </w: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snapToGrid w:val="0"/>
              <w:jc w:val="center"/>
              <w:rPr>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szCs w:val="24"/>
              </w:rPr>
              <w:t>Óra</w:t>
            </w:r>
          </w:p>
        </w:tc>
      </w:tr>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rPr>
                <w:szCs w:val="24"/>
              </w:rPr>
            </w:pPr>
            <w:r w:rsidRPr="00E424B8">
              <w:rPr>
                <w:szCs w:val="24"/>
              </w:rPr>
              <w:t xml:space="preserve">4. Technológiához kapcsolódó gépészmérnök helyszíni konzultációra történő megjelentési ideje a bejelentéstől számítva </w:t>
            </w: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snapToGrid w:val="0"/>
              <w:jc w:val="center"/>
              <w:rPr>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szCs w:val="24"/>
              </w:rPr>
              <w:t>Óra</w:t>
            </w:r>
          </w:p>
        </w:tc>
      </w:tr>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rPr>
                <w:szCs w:val="24"/>
              </w:rPr>
            </w:pPr>
            <w:r w:rsidRPr="00E424B8">
              <w:rPr>
                <w:szCs w:val="24"/>
              </w:rPr>
              <w:t>5. Technológiai gépsor szervizelését ellátó személyzet szervizháttér meglé</w:t>
            </w:r>
            <w:r w:rsidR="001014BF" w:rsidRPr="00E424B8">
              <w:rPr>
                <w:szCs w:val="24"/>
              </w:rPr>
              <w:t>te</w:t>
            </w:r>
            <w:r w:rsidR="00E0609C" w:rsidRPr="00E424B8">
              <w:rPr>
                <w:szCs w:val="24"/>
              </w:rPr>
              <w:t xml:space="preserve"> </w:t>
            </w:r>
            <w:r w:rsidR="00B21695" w:rsidRPr="00E424B8">
              <w:rPr>
                <w:b/>
                <w:bCs/>
                <w:smallCaps/>
                <w:szCs w:val="24"/>
              </w:rPr>
              <w:t>(min 0</w:t>
            </w:r>
            <w:r w:rsidR="00E0609C" w:rsidRPr="00E424B8">
              <w:rPr>
                <w:b/>
                <w:bCs/>
                <w:smallCaps/>
                <w:szCs w:val="24"/>
              </w:rPr>
              <w:t xml:space="preserve"> fő max 15 fő)</w:t>
            </w: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snapToGrid w:val="0"/>
              <w:jc w:val="center"/>
              <w:rPr>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szCs w:val="24"/>
              </w:rPr>
              <w:t>Fő</w:t>
            </w:r>
          </w:p>
        </w:tc>
      </w:tr>
      <w:tr w:rsidR="00497B5E" w:rsidRPr="00E424B8" w:rsidTr="007F6BB4">
        <w:tc>
          <w:tcPr>
            <w:tcW w:w="3887" w:type="dxa"/>
            <w:tcBorders>
              <w:top w:val="single" w:sz="4" w:space="0" w:color="000000"/>
              <w:left w:val="single" w:sz="4" w:space="0" w:color="000000"/>
              <w:bottom w:val="single" w:sz="4" w:space="0" w:color="000000"/>
            </w:tcBorders>
            <w:shd w:val="clear" w:color="auto" w:fill="auto"/>
          </w:tcPr>
          <w:p w:rsidR="00497B5E" w:rsidRPr="00E424B8" w:rsidRDefault="007F6BB4" w:rsidP="008652A9">
            <w:pPr>
              <w:rPr>
                <w:szCs w:val="24"/>
              </w:rPr>
            </w:pPr>
            <w:r w:rsidRPr="00E424B8">
              <w:rPr>
                <w:szCs w:val="24"/>
              </w:rPr>
              <w:t>6</w:t>
            </w:r>
            <w:r w:rsidR="00497B5E" w:rsidRPr="00E424B8">
              <w:rPr>
                <w:szCs w:val="24"/>
              </w:rPr>
              <w:t>. Ellenszolgáltatás nettó összege</w:t>
            </w:r>
          </w:p>
        </w:tc>
        <w:tc>
          <w:tcPr>
            <w:tcW w:w="2066" w:type="dxa"/>
            <w:tcBorders>
              <w:top w:val="single" w:sz="4" w:space="0" w:color="000000"/>
              <w:left w:val="single" w:sz="4" w:space="0" w:color="000000"/>
              <w:bottom w:val="single" w:sz="4" w:space="0" w:color="000000"/>
            </w:tcBorders>
            <w:shd w:val="clear" w:color="auto" w:fill="auto"/>
          </w:tcPr>
          <w:p w:rsidR="00497B5E" w:rsidRPr="00E424B8" w:rsidRDefault="00497B5E" w:rsidP="008652A9">
            <w:pPr>
              <w:snapToGrid w:val="0"/>
              <w:jc w:val="center"/>
              <w:rPr>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97B5E" w:rsidRPr="00E424B8" w:rsidRDefault="00497B5E" w:rsidP="008652A9">
            <w:pPr>
              <w:jc w:val="center"/>
            </w:pPr>
            <w:r w:rsidRPr="00E424B8">
              <w:rPr>
                <w:szCs w:val="24"/>
              </w:rPr>
              <w:t>Nettó Ft</w:t>
            </w:r>
          </w:p>
        </w:tc>
      </w:tr>
    </w:tbl>
    <w:p w:rsidR="00497B5E" w:rsidRPr="00E424B8" w:rsidRDefault="00497B5E" w:rsidP="00497B5E">
      <w:pPr>
        <w:tabs>
          <w:tab w:val="right" w:leader="dot" w:pos="6376"/>
        </w:tabs>
        <w:rPr>
          <w:b/>
        </w:rPr>
      </w:pPr>
    </w:p>
    <w:p w:rsidR="00497B5E" w:rsidRPr="00E424B8" w:rsidRDefault="00497B5E" w:rsidP="00497B5E">
      <w:pPr>
        <w:tabs>
          <w:tab w:val="right" w:leader="dot" w:pos="6376"/>
        </w:tabs>
      </w:pPr>
      <w:r w:rsidRPr="00E424B8">
        <w:rPr>
          <w:b/>
        </w:rPr>
        <w:t>3. A Vállalkozói díj; az alvállalkozás</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3.1. A Megrendelő kötelezettséget vállal arra, hogy Vállalkozónak összesen …………………………, azaz …………………………………………………………….…… forint + általános forgalmi adó, azaz bruttó ……………………………….., azaz …………………………………………………………… forint általános forgalmi adóval növelt egyösszegű vállalkozói díjat fizet.</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 xml:space="preserve">3.2. Szerződő Felek rögzítik, hogy a többlet munkát és mennyiséget nem veszik figyelembe jelen szerződés keretében. Jelen szerződés aláírását követően minden, a többletmunkákhoz és a mennyiségekhez kapcsolódó kockázat a Vállalkozót terheli. A vállalkozói díj az Ajánlattételi Dokumentációban meghatározott Munkák elvégzéséért jár a Vállalkozónak és az nem változtatható meg a Szerződéses kötelezettségek végrehajtása során. </w:t>
      </w:r>
    </w:p>
    <w:p w:rsidR="00497B5E" w:rsidRPr="00E424B8" w:rsidRDefault="00497B5E" w:rsidP="00497B5E">
      <w:pPr>
        <w:tabs>
          <w:tab w:val="right" w:leader="dot" w:pos="6376"/>
        </w:tabs>
      </w:pPr>
    </w:p>
    <w:p w:rsidR="00497B5E" w:rsidRPr="00E424B8" w:rsidRDefault="00497B5E" w:rsidP="00497B5E">
      <w:r w:rsidRPr="00E424B8">
        <w:t xml:space="preserve">Az ajánlat, a szerződés és kifizetések pénzneme magyar forint (HUF). A kifizetés az ajánlatkérő által igazolt teljesítés, ill. tartalmilag és formailag szabályszerűen kiállított, az ajánlatkérő által leigazolt (rész)számla ellenében utófinanszírozással, átutalással történik, a számla ajánlatkérő általi kézhezvételének napját követő 30 napon belül, a Ptk. 6:130. § (1)-(2) bekezdése és a Kbt. 135. § (1) és (5)-(6) bekezdése szerint. </w:t>
      </w:r>
    </w:p>
    <w:p w:rsidR="00497B5E" w:rsidRPr="00E424B8" w:rsidRDefault="00497B5E" w:rsidP="00497B5E">
      <w:pPr>
        <w:ind w:left="567"/>
      </w:pPr>
    </w:p>
    <w:p w:rsidR="00497B5E" w:rsidRPr="00E424B8" w:rsidRDefault="00497B5E" w:rsidP="00497B5E">
      <w:r w:rsidRPr="00E424B8">
        <w:t>Vállalkozó jogosult kiállítani számlát az alábbi ütemezésekben:</w:t>
      </w:r>
    </w:p>
    <w:p w:rsidR="00497B5E" w:rsidRPr="00E424B8" w:rsidRDefault="00497B5E" w:rsidP="00497B5E"/>
    <w:p w:rsidR="00497B5E" w:rsidRPr="00E424B8" w:rsidRDefault="00497B5E" w:rsidP="00497B5E">
      <w:pPr>
        <w:ind w:left="567"/>
      </w:pPr>
      <w:r w:rsidRPr="00E424B8">
        <w:lastRenderedPageBreak/>
        <w:t xml:space="preserve">- előlegszámla a teljes szerződéses összeg 30 %-ra </w:t>
      </w:r>
    </w:p>
    <w:p w:rsidR="00497B5E" w:rsidRPr="00E424B8" w:rsidRDefault="00497B5E" w:rsidP="00497B5E">
      <w:pPr>
        <w:ind w:left="567"/>
      </w:pPr>
      <w:r w:rsidRPr="00E424B8">
        <w:t>- a kereskedelmi tételek rendelésekor eszközök gyártásának befejezésekor részenként a teljes szerződéses összeg 20 %-ra (50%-ig)</w:t>
      </w:r>
    </w:p>
    <w:p w:rsidR="00497B5E" w:rsidRPr="00E424B8" w:rsidRDefault="00497B5E" w:rsidP="00497B5E">
      <w:pPr>
        <w:ind w:left="567"/>
      </w:pPr>
      <w:r w:rsidRPr="00E424B8">
        <w:t>- gépek, berendezések legyártásakor a teljes szerződéses összeg 30 %-ra (80%-ig)</w:t>
      </w:r>
    </w:p>
    <w:p w:rsidR="00497B5E" w:rsidRPr="00E424B8" w:rsidRDefault="00497B5E" w:rsidP="00497B5E">
      <w:pPr>
        <w:ind w:left="567"/>
      </w:pPr>
      <w:r w:rsidRPr="00E424B8">
        <w:t>- a telepítés helyszínére történő szállítást, beüzemelést és betanítást követően a teljes szerződéses összeg 20 %-ra (100%-ig), amely összegből történik az előleg elszámolása</w:t>
      </w:r>
    </w:p>
    <w:p w:rsidR="00497B5E" w:rsidRPr="00E424B8" w:rsidRDefault="00497B5E" w:rsidP="00497B5E">
      <w:pPr>
        <w:ind w:left="567"/>
      </w:pPr>
    </w:p>
    <w:p w:rsidR="00497B5E" w:rsidRPr="00E424B8" w:rsidRDefault="00497B5E" w:rsidP="00497B5E">
      <w:r w:rsidRPr="00E424B8">
        <w:t>A szerződés teljesítésével kapcsolatos részletes feltételek a dokumentációban találhatóak.</w:t>
      </w:r>
    </w:p>
    <w:p w:rsidR="00497B5E" w:rsidRPr="00E424B8" w:rsidRDefault="00497B5E" w:rsidP="00497B5E">
      <w:pPr>
        <w:ind w:left="567"/>
      </w:pPr>
    </w:p>
    <w:p w:rsidR="00497B5E" w:rsidRPr="00E424B8" w:rsidRDefault="00497B5E" w:rsidP="00497B5E">
      <w:r w:rsidRPr="00E424B8">
        <w:t>Abban az esetben, ha Vállalkozó kiállít előleg számlát, azaz kér előleget a teljesítéshez, akkor előleg-visszafizetési biztosítékot szükséges megajánlania a szerződés elszámolható összegének 15 %-ra részenként. Az előleg biztosítása a Kbt. 135. §. (8) bekezdése alapján történik.</w:t>
      </w:r>
    </w:p>
    <w:p w:rsidR="00497B5E" w:rsidRPr="00E424B8" w:rsidRDefault="00497B5E" w:rsidP="00497B5E">
      <w:pPr>
        <w:ind w:left="567"/>
      </w:pPr>
    </w:p>
    <w:p w:rsidR="00497B5E" w:rsidRPr="00E424B8" w:rsidRDefault="00497B5E" w:rsidP="00497B5E">
      <w:r w:rsidRPr="00E424B8">
        <w:t>Az előleg számla a végszámlából kerül levonásra.</w:t>
      </w:r>
    </w:p>
    <w:p w:rsidR="00497B5E" w:rsidRPr="00E424B8" w:rsidRDefault="00497B5E" w:rsidP="00497B5E">
      <w:pPr>
        <w:ind w:left="567"/>
      </w:pPr>
    </w:p>
    <w:p w:rsidR="00497B5E" w:rsidRPr="00E424B8" w:rsidRDefault="00497B5E" w:rsidP="00497B5E">
      <w:pPr>
        <w:rPr>
          <w:rFonts w:ascii="Calibri" w:eastAsia="Calibri" w:hAnsi="Calibri"/>
          <w:sz w:val="22"/>
          <w:szCs w:val="22"/>
          <w:lang w:eastAsia="en-US"/>
        </w:rPr>
      </w:pPr>
      <w:r w:rsidRPr="00E424B8">
        <w:t>A szerződéses összeg a GINOP-1.2.1-16-2017-01000</w:t>
      </w:r>
      <w:r w:rsidRPr="00E424B8">
        <w:rPr>
          <w:rFonts w:eastAsia="MyriadPro-Semibold"/>
        </w:rPr>
        <w:t xml:space="preserve"> </w:t>
      </w:r>
      <w:r w:rsidRPr="00E424B8">
        <w:rPr>
          <w:bCs/>
        </w:rPr>
        <w:t xml:space="preserve">azonosító számú, </w:t>
      </w:r>
      <w:r w:rsidRPr="00E424B8">
        <w:t xml:space="preserve">projekt keretében történik elszámolásra, amely költségből </w:t>
      </w:r>
      <w:r w:rsidR="00305F37" w:rsidRPr="00E424B8">
        <w:rPr>
          <w:rFonts w:ascii="Calibri" w:eastAsia="Calibri" w:hAnsi="Calibri"/>
          <w:sz w:val="22"/>
          <w:szCs w:val="22"/>
          <w:lang w:eastAsia="en-US"/>
        </w:rPr>
        <w:t>50,000000%</w:t>
      </w:r>
      <w:r w:rsidRPr="00E424B8">
        <w:t>-ban támogatás, 50 %-ban saját forrás terhére kerül kifizetésre</w:t>
      </w:r>
    </w:p>
    <w:p w:rsidR="00497B5E" w:rsidRPr="00E424B8" w:rsidRDefault="00497B5E" w:rsidP="00497B5E">
      <w:pPr>
        <w:ind w:left="567"/>
      </w:pPr>
    </w:p>
    <w:p w:rsidR="00497B5E" w:rsidRPr="00E424B8" w:rsidRDefault="00497B5E" w:rsidP="00497B5E">
      <w:r w:rsidRPr="00E424B8">
        <w:t>Késedelmes fizetés esetén a Vállalkozó a Ptk. 6:155 § (1) bekezdésben szabályozottak szerint késedelmi kamatra jogosult.</w:t>
      </w:r>
    </w:p>
    <w:p w:rsidR="00497B5E" w:rsidRPr="00E424B8" w:rsidRDefault="00497B5E" w:rsidP="00497B5E"/>
    <w:p w:rsidR="00497B5E" w:rsidRPr="00E424B8" w:rsidRDefault="00497B5E" w:rsidP="00497B5E">
      <w:pPr>
        <w:tabs>
          <w:tab w:val="right" w:leader="dot" w:pos="6376"/>
        </w:tabs>
      </w:pPr>
      <w:bookmarkStart w:id="225" w:name="pr50"/>
      <w:bookmarkStart w:id="226" w:name="pr51"/>
      <w:bookmarkStart w:id="227" w:name="pr52"/>
      <w:bookmarkStart w:id="228" w:name="pr53"/>
      <w:bookmarkStart w:id="229" w:name="pr54"/>
      <w:bookmarkStart w:id="230" w:name="pr55"/>
      <w:bookmarkEnd w:id="225"/>
      <w:bookmarkEnd w:id="226"/>
      <w:bookmarkEnd w:id="227"/>
      <w:bookmarkEnd w:id="228"/>
      <w:bookmarkEnd w:id="229"/>
      <w:bookmarkEnd w:id="230"/>
      <w:r w:rsidRPr="00E424B8">
        <w:t xml:space="preserve">3.3. Ha a Megrendelő a </w:t>
      </w:r>
      <w:r w:rsidRPr="00E424B8">
        <w:rPr>
          <w:rFonts w:eastAsia="MyriadPro-Semibold"/>
        </w:rPr>
        <w:t xml:space="preserve">…………………….. </w:t>
      </w:r>
      <w:r w:rsidRPr="00E424B8">
        <w:t>szállításának átadás-átvételének jegyzőkönyvét megtagadja, az Vállalkozó kölcsönös megállapodás alapján megnevezett szakértőtől kérhet véleményt, hogy a számlázás feltételei fennállnak-e. E vélemény köti a feleket. A Megrendelő a szerződés teljesítésének elismeréséről (átadás-átvételi jegyzőkönyv) vagy az elismerés megtagadásáról legkésőbb az Vállalkozó teljesítésétől vagy az erről szóló írásbeli értesítés kézhezvételétől számított tizenöt napon belül írásban köteles nyilatkozni.</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3.4. A számlát a Megrendelő a 8. pontban szabályozott átadás–átvétel befejezését követő a Ptk. 6:130. § (1)-(2) bekezdése szerint 30 napon belül egyenlíti ki.</w:t>
      </w:r>
    </w:p>
    <w:p w:rsidR="00497B5E" w:rsidRPr="00E424B8" w:rsidRDefault="00497B5E" w:rsidP="00497B5E">
      <w:pPr>
        <w:tabs>
          <w:tab w:val="right" w:leader="dot" w:pos="6376"/>
        </w:tabs>
      </w:pPr>
    </w:p>
    <w:p w:rsidR="00497B5E" w:rsidRPr="00E424B8" w:rsidRDefault="00497B5E" w:rsidP="00497B5E">
      <w:pPr>
        <w:widowControl w:val="0"/>
        <w:shd w:val="clear" w:color="auto" w:fill="FFFFFF"/>
        <w:tabs>
          <w:tab w:val="left" w:pos="360"/>
        </w:tabs>
        <w:spacing w:line="288" w:lineRule="exact"/>
        <w:ind w:right="14"/>
      </w:pPr>
      <w:r w:rsidRPr="00E424B8">
        <w:t>3.5. A jelen szerződés keretében a Vállalkozó felé teljesítendő vállalkozói díjat magyar forintban (HUF) kell kifizetni.</w:t>
      </w:r>
    </w:p>
    <w:p w:rsidR="00497B5E" w:rsidRPr="00E424B8" w:rsidRDefault="00497B5E" w:rsidP="00497B5E">
      <w:pPr>
        <w:widowControl w:val="0"/>
        <w:shd w:val="clear" w:color="auto" w:fill="FFFFFF"/>
        <w:tabs>
          <w:tab w:val="left" w:pos="360"/>
        </w:tabs>
        <w:spacing w:line="281" w:lineRule="exact"/>
        <w:ind w:right="7"/>
      </w:pPr>
    </w:p>
    <w:p w:rsidR="00497B5E" w:rsidRPr="00E424B8" w:rsidRDefault="00497B5E" w:rsidP="00497B5E">
      <w:pPr>
        <w:shd w:val="clear" w:color="auto" w:fill="FFFFFF"/>
        <w:tabs>
          <w:tab w:val="left" w:pos="338"/>
        </w:tabs>
      </w:pPr>
      <w:r w:rsidRPr="00E424B8">
        <w:t xml:space="preserve">3.6. </w:t>
      </w:r>
      <w:r w:rsidRPr="00E424B8">
        <w:rPr>
          <w:bCs/>
        </w:rPr>
        <w:t xml:space="preserve">Alvállalkozás: </w:t>
      </w:r>
    </w:p>
    <w:p w:rsidR="00497B5E" w:rsidRPr="00E424B8" w:rsidRDefault="00497B5E" w:rsidP="00497B5E">
      <w:pPr>
        <w:shd w:val="clear" w:color="auto" w:fill="FFFFFF"/>
        <w:tabs>
          <w:tab w:val="left" w:pos="338"/>
        </w:tabs>
      </w:pPr>
      <w:r w:rsidRPr="00E424B8">
        <w:t xml:space="preserve">A Vállalkozó írásban köteles értesíteni a Megrendelőt amennyiben az ajánlatában szereplő alvállalkozókkal és/vagy erőforrást nyújtó szervezetekkel kapcsolatos nyilatkozatában rögzített adatokban változás következik be. </w:t>
      </w:r>
    </w:p>
    <w:p w:rsidR="00497B5E" w:rsidRPr="00E424B8" w:rsidRDefault="00497B5E" w:rsidP="00497B5E">
      <w:pPr>
        <w:shd w:val="clear" w:color="auto" w:fill="FFFFFF"/>
        <w:tabs>
          <w:tab w:val="left" w:pos="338"/>
        </w:tabs>
      </w:pPr>
    </w:p>
    <w:p w:rsidR="00497B5E" w:rsidRPr="00E424B8" w:rsidRDefault="00497B5E" w:rsidP="00497B5E">
      <w:pPr>
        <w:shd w:val="clear" w:color="auto" w:fill="FFFFFF"/>
        <w:tabs>
          <w:tab w:val="left" w:pos="338"/>
        </w:tabs>
      </w:pPr>
      <w:r w:rsidRPr="00E424B8">
        <w:t xml:space="preserve">Alvállalkozókra és/vagy erőforrást nyújtó szervezetekre vonatkozó értesítés - akár az eredeti ajánlatban, akár később - nem mentesíti az Vállalkozót felelőssége és a szerződéses kötelezettségeinek teljesítése alól. </w:t>
      </w:r>
    </w:p>
    <w:p w:rsidR="00497B5E" w:rsidRPr="00E424B8" w:rsidRDefault="00497B5E" w:rsidP="00497B5E">
      <w:pPr>
        <w:shd w:val="clear" w:color="auto" w:fill="FFFFFF"/>
        <w:tabs>
          <w:tab w:val="left" w:pos="338"/>
        </w:tabs>
      </w:pPr>
      <w:r w:rsidRPr="00E424B8">
        <w:t>Az alvállalkozói szerződéseknek meg kell felelniük jelen szerződés kikötéseinek.</w:t>
      </w:r>
    </w:p>
    <w:p w:rsidR="00497B5E" w:rsidRDefault="00497B5E" w:rsidP="00497B5E">
      <w:pPr>
        <w:tabs>
          <w:tab w:val="right" w:leader="dot" w:pos="6376"/>
        </w:tabs>
      </w:pPr>
    </w:p>
    <w:p w:rsidR="002656EA" w:rsidRDefault="002656EA" w:rsidP="00497B5E">
      <w:pPr>
        <w:tabs>
          <w:tab w:val="right" w:leader="dot" w:pos="6376"/>
        </w:tabs>
      </w:pPr>
    </w:p>
    <w:p w:rsidR="002656EA" w:rsidRDefault="002656EA" w:rsidP="00497B5E">
      <w:pPr>
        <w:tabs>
          <w:tab w:val="right" w:leader="dot" w:pos="6376"/>
        </w:tabs>
      </w:pPr>
    </w:p>
    <w:p w:rsidR="002656EA" w:rsidRDefault="002656EA" w:rsidP="00497B5E">
      <w:pPr>
        <w:tabs>
          <w:tab w:val="right" w:leader="dot" w:pos="6376"/>
        </w:tabs>
      </w:pPr>
    </w:p>
    <w:p w:rsidR="002656EA" w:rsidRPr="00E424B8" w:rsidRDefault="002656EA" w:rsidP="00497B5E">
      <w:pPr>
        <w:tabs>
          <w:tab w:val="right" w:leader="dot" w:pos="6376"/>
        </w:tabs>
      </w:pPr>
    </w:p>
    <w:p w:rsidR="00497B5E" w:rsidRPr="00E424B8" w:rsidRDefault="00497B5E" w:rsidP="00497B5E">
      <w:pPr>
        <w:tabs>
          <w:tab w:val="right" w:leader="dot" w:pos="6376"/>
        </w:tabs>
      </w:pPr>
      <w:r w:rsidRPr="00E424B8">
        <w:rPr>
          <w:b/>
        </w:rPr>
        <w:lastRenderedPageBreak/>
        <w:t>4. A szállítási terület rendelkezésre bocsátása</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 xml:space="preserve">4.1. A Megrendelő a 2.1. pontban megjelölt telepítési és beüzemeltetési területeket a </w:t>
      </w:r>
      <w:r w:rsidRPr="00E424B8">
        <w:rPr>
          <w:rFonts w:eastAsia="MyriadPro-Semibold"/>
        </w:rPr>
        <w:t xml:space="preserve">……………………… </w:t>
      </w:r>
      <w:r w:rsidRPr="00E424B8">
        <w:t>telepítésére és beüzemelésére e szerződés hatálybalépésével, de legkésőbb a Vállalkozó által jelzett időpontban a Vállalkozó rendelkezésére bocsátja.</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rPr>
          <w:b/>
        </w:rPr>
        <w:t>5. A szerződést biztosító mellékkötelezettségek</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5.1. Vállalkozó az elvégzett munkálatokra …………….. hónap többletjótállást, azaz összesen ………………….. jótállást vállal.</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5.2. Ha a Vállalkozó a teljesítésre megadott a 2.2. pontban meghatározott határidőt nem tartja meg, a Vállalkozó az ellenszolgáltatás összegének 0,050 %-a / nap késedelmi kötbér fizetésére köteles.</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A késedelmes kötbér összegét a végszámlából kerül levonásra.</w:t>
      </w:r>
    </w:p>
    <w:p w:rsidR="00497B5E" w:rsidRPr="00E424B8" w:rsidRDefault="00497B5E" w:rsidP="00497B5E">
      <w:pPr>
        <w:tabs>
          <w:tab w:val="right" w:leader="dot" w:pos="6376"/>
        </w:tabs>
      </w:pPr>
    </w:p>
    <w:p w:rsidR="00497B5E" w:rsidRPr="00E424B8" w:rsidRDefault="00497B5E" w:rsidP="00497B5E">
      <w:r w:rsidRPr="00E424B8">
        <w:t>A napi késedelmi kötbérek összegének maximuma a szerződés szerint nettó ellenszolgáltatás 10  %-a (a teljes késedelmi kötbér maximuma, amely a napi késedelmi kötbérekből adódik össze). A késedelmi kötbér maximált értékének elérése megnyitja Megrendelő jogát a szerződéstől való elállásra, rendkívüli felmondásra.</w:t>
      </w:r>
    </w:p>
    <w:p w:rsidR="00497B5E" w:rsidRPr="00E424B8" w:rsidRDefault="00497B5E" w:rsidP="00497B5E"/>
    <w:p w:rsidR="00497B5E" w:rsidRPr="00E424B8" w:rsidRDefault="00497B5E" w:rsidP="00497B5E">
      <w:r w:rsidRPr="00E424B8">
        <w:t>A Vállalkozó a jótállási- és szavatossági kötelezettsége alatt a hiba bejelentésétől számított 2 munkanapon belül köteles a javítást elkezdeni és megfelelő személyi állománnyal annak befejezéséig folyamatosan munkát végezni. A hiba kijavításának végső határideje a bejelentést követő 10 nap. Amennyiben technológiailag a fenti idő nem tartható a műszaki ellenőr által meghatározott időtartam az irányadó.</w:t>
      </w:r>
    </w:p>
    <w:p w:rsidR="00497B5E" w:rsidRPr="00E424B8" w:rsidRDefault="00497B5E" w:rsidP="00497B5E"/>
    <w:p w:rsidR="00497B5E" w:rsidRPr="00E424B8" w:rsidRDefault="00497B5E" w:rsidP="00497B5E">
      <w:r w:rsidRPr="00E424B8">
        <w:t>A Vállalkozó a hiba bejelentésétől a hiba kijavításáig hibás teljesítési kötbért fizet. A hibás teljesítési kötbér mértéke a hibával érintett egység nettó vállalkozói díjának a 0,05%-a naptári naponta, a hiba kijavításáig minden megkezdett naptári napra, de maximum a hibával érintett egység nettó vállalkozói díjának a  5 %-a</w:t>
      </w:r>
    </w:p>
    <w:p w:rsidR="00497B5E" w:rsidRPr="00E424B8" w:rsidRDefault="00497B5E" w:rsidP="00497B5E">
      <w:pPr>
        <w:tabs>
          <w:tab w:val="right" w:leader="dot" w:pos="6376"/>
        </w:tabs>
      </w:pPr>
    </w:p>
    <w:p w:rsidR="00497B5E" w:rsidRPr="00E424B8" w:rsidRDefault="00497B5E" w:rsidP="00497B5E">
      <w:pPr>
        <w:tabs>
          <w:tab w:val="left" w:pos="0"/>
          <w:tab w:val="right" w:leader="dot" w:pos="6376"/>
        </w:tabs>
        <w:ind w:firstLine="4"/>
      </w:pPr>
      <w:r w:rsidRPr="00E424B8">
        <w:t xml:space="preserve">5.3. A Vállalkozónak a Kbt. 135. §. (8) bekezdése alapján előleg-visszafizetési biztosítékot kell megajánlania abban az esetben, ha kér előleget. Az előleg kérését Vállalkozó a szerződés hatályba lépését követő 10 napon belül igényelheti egyúttal a választott előleg-visszafizetési biztosítékot rendelkezésre bocsátja Megrendelő részére. Az előleg-visszafizetési biztosíték az előleg nem szerződésszerű felhasználása érdekében merül fel, és ebben az esetben a Megrendelőt illeti. Az előleg-visszafizetési biztosíték összege </w:t>
      </w:r>
      <w:r w:rsidRPr="00E424B8">
        <w:rPr>
          <w:bCs/>
        </w:rPr>
        <w:t xml:space="preserve">a szerződés szerinti, tartalékkeret és áfa nélkül számított ellenszolgáltatás </w:t>
      </w:r>
      <w:r w:rsidRPr="00E424B8">
        <w:rPr>
          <w:b/>
          <w:bCs/>
        </w:rPr>
        <w:t>15 százaléka</w:t>
      </w:r>
      <w:r w:rsidRPr="00E424B8">
        <w:t>, azaz ……………………………. Ft</w:t>
      </w:r>
      <w:r w:rsidRPr="00E424B8">
        <w:rPr>
          <w:b/>
        </w:rPr>
        <w:t xml:space="preserve">, </w:t>
      </w:r>
      <w:r w:rsidRPr="00E424B8">
        <w:t>azaz ……………………….. forint.</w:t>
      </w:r>
    </w:p>
    <w:p w:rsidR="00497B5E" w:rsidRPr="00E424B8" w:rsidRDefault="00497B5E" w:rsidP="00497B5E">
      <w:pPr>
        <w:tabs>
          <w:tab w:val="left" w:pos="0"/>
          <w:tab w:val="right" w:leader="dot" w:pos="6376"/>
        </w:tabs>
        <w:ind w:firstLine="4"/>
      </w:pPr>
    </w:p>
    <w:p w:rsidR="00497B5E" w:rsidRPr="00E424B8" w:rsidRDefault="00497B5E" w:rsidP="00497B5E">
      <w:pPr>
        <w:tabs>
          <w:tab w:val="right" w:leader="dot" w:pos="6376"/>
        </w:tabs>
        <w:ind w:left="4"/>
      </w:pPr>
      <w:r w:rsidRPr="00E424B8">
        <w:t>Az előleg-visszafizetési biztosítékot Megrendelő részére az Vállalkozó …………………………….  választott biztosítékkal fogja megtenni.</w:t>
      </w:r>
    </w:p>
    <w:p w:rsidR="00497B5E" w:rsidRPr="00E424B8" w:rsidRDefault="00497B5E" w:rsidP="00497B5E">
      <w:pPr>
        <w:tabs>
          <w:tab w:val="right" w:leader="dot" w:pos="6376"/>
        </w:tabs>
      </w:pPr>
    </w:p>
    <w:p w:rsidR="00497B5E" w:rsidRPr="00E424B8" w:rsidRDefault="00497B5E" w:rsidP="00497B5E">
      <w:pPr>
        <w:tabs>
          <w:tab w:val="left" w:pos="0"/>
          <w:tab w:val="right" w:leader="dot" w:pos="6376"/>
        </w:tabs>
        <w:ind w:firstLine="4"/>
      </w:pPr>
      <w:r w:rsidRPr="00E424B8">
        <w:t xml:space="preserve">5.4. A Vállalkozónak teljesítési biztosítékot kell megajánlania (1. számú melléklet). A Kbt. 134. §. (2) bekezdése szerint teljesítési biztosíték a szerződésszerű kötelezettség teljesítését biztosítja. A teljesítési biztosíték összege </w:t>
      </w:r>
      <w:r w:rsidRPr="00E424B8">
        <w:rPr>
          <w:bCs/>
        </w:rPr>
        <w:t>a szerződés szerinti, tartalékkeret és áfa nélkül számított ellenszolgáltatás öt százaléka</w:t>
      </w:r>
      <w:r w:rsidRPr="00E424B8">
        <w:t>, azaz ……………………………. Ft</w:t>
      </w:r>
      <w:r w:rsidRPr="00E424B8">
        <w:rPr>
          <w:b/>
        </w:rPr>
        <w:t xml:space="preserve">, </w:t>
      </w:r>
      <w:r w:rsidRPr="00E424B8">
        <w:t>azaz ……………………….. forint.</w:t>
      </w:r>
    </w:p>
    <w:p w:rsidR="00497B5E" w:rsidRPr="00E424B8" w:rsidRDefault="00497B5E" w:rsidP="00497B5E">
      <w:pPr>
        <w:tabs>
          <w:tab w:val="left" w:pos="0"/>
          <w:tab w:val="right" w:leader="dot" w:pos="6376"/>
        </w:tabs>
        <w:ind w:firstLine="4"/>
      </w:pPr>
    </w:p>
    <w:p w:rsidR="00497B5E" w:rsidRPr="00E424B8" w:rsidRDefault="00497B5E" w:rsidP="00497B5E">
      <w:pPr>
        <w:tabs>
          <w:tab w:val="right" w:leader="dot" w:pos="6376"/>
        </w:tabs>
        <w:ind w:left="4"/>
      </w:pPr>
      <w:r w:rsidRPr="00E424B8">
        <w:t>A teljesítési biztosítékot Megrendelő részére a Vállalkozó …………………………….  választott biztosítékkal fogja megtenni (1. számú melléklet).</w:t>
      </w:r>
    </w:p>
    <w:p w:rsidR="00497B5E" w:rsidRPr="00E424B8" w:rsidRDefault="00497B5E" w:rsidP="00497B5E">
      <w:pPr>
        <w:pStyle w:val="standard"/>
        <w:jc w:val="both"/>
      </w:pPr>
    </w:p>
    <w:p w:rsidR="00497B5E" w:rsidRPr="00E424B8" w:rsidRDefault="00497B5E" w:rsidP="00497B5E">
      <w:pPr>
        <w:tabs>
          <w:tab w:val="left" w:pos="0"/>
          <w:tab w:val="right" w:leader="dot" w:pos="6376"/>
        </w:tabs>
        <w:ind w:firstLine="4"/>
      </w:pPr>
      <w:r w:rsidRPr="00E424B8">
        <w:t xml:space="preserve">5.5. A Vállalkozónak jólteljesítési biztosítékot kell megajánlania. A Kbt. 134. §. (3) bekezdése szerint jólteljesítési biztosíték a jótállási kötelezettség teljesítését biztosítja. A jólteljesítési biztosíték összege </w:t>
      </w:r>
      <w:r w:rsidRPr="00E424B8">
        <w:rPr>
          <w:bCs/>
        </w:rPr>
        <w:t>a szerződés szerinti, tartalékkeret és áfa nélkül számított ellenszolgáltatás két százaléka</w:t>
      </w:r>
      <w:r w:rsidRPr="00E424B8">
        <w:t>, azaz ……………………………. Ft</w:t>
      </w:r>
      <w:r w:rsidRPr="00E424B8">
        <w:rPr>
          <w:b/>
        </w:rPr>
        <w:t xml:space="preserve">, </w:t>
      </w:r>
      <w:r w:rsidRPr="00E424B8">
        <w:t>azaz ……………………….. forint.</w:t>
      </w:r>
    </w:p>
    <w:p w:rsidR="00497B5E" w:rsidRPr="00E424B8" w:rsidRDefault="00497B5E" w:rsidP="00497B5E">
      <w:pPr>
        <w:tabs>
          <w:tab w:val="right" w:leader="dot" w:pos="6376"/>
        </w:tabs>
        <w:ind w:left="4"/>
      </w:pPr>
    </w:p>
    <w:p w:rsidR="00497B5E" w:rsidRPr="00E424B8" w:rsidRDefault="00497B5E" w:rsidP="00497B5E">
      <w:pPr>
        <w:tabs>
          <w:tab w:val="right" w:leader="dot" w:pos="6376"/>
        </w:tabs>
        <w:ind w:left="4"/>
      </w:pPr>
      <w:r w:rsidRPr="00E424B8">
        <w:t>A jólteljesítési biztosítékot Megrendelő részére a jótállás kötelezettség kezdetének időpontjában, azaz az átadás-átvételkor Vállalkozó …………………………….  választott biztosítékkal fogja megtenni.</w:t>
      </w:r>
    </w:p>
    <w:p w:rsidR="00497B5E" w:rsidRPr="00E424B8" w:rsidRDefault="00497B5E" w:rsidP="00497B5E">
      <w:pPr>
        <w:tabs>
          <w:tab w:val="left" w:pos="0"/>
          <w:tab w:val="right" w:leader="dot" w:pos="6376"/>
        </w:tabs>
      </w:pPr>
    </w:p>
    <w:p w:rsidR="00497B5E" w:rsidRPr="00E424B8" w:rsidRDefault="00497B5E" w:rsidP="00497B5E">
      <w:pPr>
        <w:pStyle w:val="Default"/>
        <w:jc w:val="both"/>
        <w:rPr>
          <w:color w:val="auto"/>
        </w:rPr>
      </w:pPr>
      <w:r w:rsidRPr="00E424B8">
        <w:rPr>
          <w:color w:val="auto"/>
        </w:rPr>
        <w:t>A jólteljesítési biztosítékot a jótállási kötelezettség kezdetének időpontjában kell rendelkezésre bocsátani, amely a berendezés leszállítását követő beüzemelés befejezésétől számítódik.</w:t>
      </w:r>
    </w:p>
    <w:p w:rsidR="00497B5E" w:rsidRPr="00E424B8" w:rsidRDefault="00497B5E" w:rsidP="00497B5E">
      <w:pPr>
        <w:pStyle w:val="Szvegtrzs"/>
        <w:spacing w:after="0"/>
      </w:pPr>
      <w:r w:rsidRPr="00E424B8">
        <w:t>A berendezés műszaki átadás-átvétel feltétele a jólteljesítési biztosíték megfelelő formában történő nyújtása az Megrendelő számára.</w:t>
      </w:r>
    </w:p>
    <w:p w:rsidR="00497B5E" w:rsidRPr="00E424B8" w:rsidRDefault="00497B5E" w:rsidP="00497B5E">
      <w:pPr>
        <w:pStyle w:val="Szvegtrzs"/>
        <w:spacing w:after="0"/>
      </w:pPr>
      <w:r w:rsidRPr="00E424B8">
        <w:t>Amennyiben a jólteljesítés szerződésszerű, úgy a vállalt jótállási időpontját követő 10 napon belül az Megrendelő intézkedik a biztosíték felszabadításáról.</w:t>
      </w:r>
    </w:p>
    <w:p w:rsidR="00497B5E" w:rsidRPr="00E424B8" w:rsidRDefault="00497B5E" w:rsidP="00497B5E">
      <w:pPr>
        <w:pStyle w:val="Szvegtrzs"/>
        <w:spacing w:after="0"/>
      </w:pPr>
      <w:r w:rsidRPr="00E424B8">
        <w:t>A jólteljesítési biztosíték időbeli hatálya a beüzemelés befejezésétől számítva a Vállalkozó az ajánlatában meghatározott ideig terjed. Ebben az időszakban bekövetkezett jólteljesítés érdekkörében felmerülő esetben (hatályos jogszabályok alapján) lehetséges a jólteljesítési biztosíték lehívása Megrendelő által.</w:t>
      </w:r>
    </w:p>
    <w:p w:rsidR="00497B5E" w:rsidRPr="00E424B8" w:rsidRDefault="00497B5E" w:rsidP="00E15D87">
      <w:pPr>
        <w:pStyle w:val="Szvegtrzs"/>
        <w:spacing w:after="0"/>
      </w:pPr>
      <w:r w:rsidRPr="00E424B8">
        <w:t>A jólteljesítési biztosíték jótállási időszakot követő +30 napig történően fenn kell állnia, amely időszakra a biztoséknak fenn kell állnia akkor is, ha a jótállási időszak nyugszik, vagy meghosszabbodik.</w:t>
      </w:r>
      <w:r w:rsidR="00E15D87" w:rsidRPr="00E424B8">
        <w:rPr>
          <w:szCs w:val="24"/>
        </w:rPr>
        <w:t xml:space="preserve"> .( a biztosíték túlnyúlása kizárólag az okitarti formában nyújtott biztosítékra vonatkozik) </w:t>
      </w:r>
    </w:p>
    <w:p w:rsidR="00497B5E" w:rsidRPr="00E424B8" w:rsidRDefault="00497B5E" w:rsidP="00497B5E">
      <w:pPr>
        <w:tabs>
          <w:tab w:val="left" w:pos="0"/>
          <w:tab w:val="right" w:leader="dot" w:pos="6376"/>
        </w:tabs>
      </w:pPr>
    </w:p>
    <w:p w:rsidR="00497B5E" w:rsidRPr="00E424B8" w:rsidRDefault="00497B5E" w:rsidP="00497B5E">
      <w:pPr>
        <w:widowControl w:val="0"/>
        <w:shd w:val="clear" w:color="auto" w:fill="FFFFFF"/>
        <w:tabs>
          <w:tab w:val="left" w:pos="835"/>
        </w:tabs>
        <w:spacing w:line="274" w:lineRule="exact"/>
        <w:ind w:right="14"/>
      </w:pPr>
      <w:r w:rsidRPr="00E424B8">
        <w:t xml:space="preserve">5.6. A Megrendelő a szerződésen alapuló ellenszolgáltatásból eredő tartozásával szemben csak a jogosult által elismert, egynemű és lejárt követelését számítja be. </w:t>
      </w:r>
    </w:p>
    <w:p w:rsidR="00497B5E" w:rsidRPr="00E424B8" w:rsidRDefault="00497B5E" w:rsidP="00497B5E">
      <w:pPr>
        <w:widowControl w:val="0"/>
        <w:shd w:val="clear" w:color="auto" w:fill="FFFFFF"/>
        <w:tabs>
          <w:tab w:val="left" w:pos="835"/>
        </w:tabs>
        <w:spacing w:line="274" w:lineRule="exact"/>
        <w:ind w:right="14"/>
      </w:pPr>
    </w:p>
    <w:p w:rsidR="00497B5E" w:rsidRPr="00E424B8" w:rsidRDefault="00497B5E" w:rsidP="00497B5E">
      <w:r w:rsidRPr="00E424B8">
        <w:t xml:space="preserve">5.7. A Kbt. 136. §. (1) bekezdése alapján a Vállalkozó </w:t>
      </w:r>
    </w:p>
    <w:p w:rsidR="00497B5E" w:rsidRPr="00E424B8" w:rsidRDefault="00497B5E" w:rsidP="00497B5E">
      <w:pPr>
        <w:spacing w:after="13"/>
      </w:pPr>
      <w:r w:rsidRPr="00E424B8">
        <w:t xml:space="preserve">a) 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 </w:t>
      </w:r>
    </w:p>
    <w:p w:rsidR="00497B5E" w:rsidRPr="00E424B8" w:rsidRDefault="00497B5E" w:rsidP="00497B5E">
      <w:pPr>
        <w:rPr>
          <w:b/>
        </w:rPr>
      </w:pPr>
      <w:r w:rsidRPr="00E424B8">
        <w:t xml:space="preserve">b) a szerződés teljesítésének teljes időtartama alatt tulajdonosi szerkezetét az ajánlatkérő számára megismerhetővé teszi és a 143. § (3) bekezdése szerinti ügyletekről az ajánlatkérőt haladéktalanul értesíti. </w:t>
      </w:r>
    </w:p>
    <w:p w:rsidR="00497B5E" w:rsidRPr="00E424B8" w:rsidRDefault="00497B5E" w:rsidP="00497B5E">
      <w:pPr>
        <w:tabs>
          <w:tab w:val="right" w:leader="dot" w:pos="6376"/>
        </w:tabs>
        <w:rPr>
          <w:b/>
        </w:rPr>
      </w:pPr>
    </w:p>
    <w:p w:rsidR="00497B5E" w:rsidRPr="00E424B8" w:rsidRDefault="00497B5E" w:rsidP="00497B5E">
      <w:pPr>
        <w:widowControl w:val="0"/>
        <w:shd w:val="clear" w:color="auto" w:fill="FFFFFF"/>
        <w:tabs>
          <w:tab w:val="left" w:pos="835"/>
        </w:tabs>
        <w:spacing w:line="274" w:lineRule="exact"/>
        <w:ind w:right="14"/>
      </w:pPr>
      <w:r w:rsidRPr="00E424B8">
        <w:rPr>
          <w:b/>
        </w:rPr>
        <w:t>6.</w:t>
      </w:r>
      <w:r w:rsidRPr="00E424B8">
        <w:t xml:space="preserve"> </w:t>
      </w:r>
      <w:r w:rsidRPr="00E424B8">
        <w:rPr>
          <w:b/>
        </w:rPr>
        <w:t>Szerződés módosítása, a Vállalkozó nem szerződésszerű teljesítése, a szerződés megszűnése</w:t>
      </w:r>
    </w:p>
    <w:p w:rsidR="00497B5E" w:rsidRPr="00E424B8" w:rsidRDefault="00497B5E" w:rsidP="00497B5E">
      <w:pPr>
        <w:widowControl w:val="0"/>
        <w:shd w:val="clear" w:color="auto" w:fill="FFFFFF"/>
        <w:tabs>
          <w:tab w:val="left" w:pos="835"/>
        </w:tabs>
        <w:spacing w:line="274" w:lineRule="exact"/>
        <w:ind w:right="14"/>
      </w:pPr>
    </w:p>
    <w:p w:rsidR="00497B5E" w:rsidRPr="00E424B8" w:rsidRDefault="00497B5E" w:rsidP="00497B5E">
      <w:pPr>
        <w:widowControl w:val="0"/>
        <w:shd w:val="clear" w:color="auto" w:fill="FFFFFF"/>
        <w:tabs>
          <w:tab w:val="left" w:pos="835"/>
        </w:tabs>
        <w:spacing w:line="274" w:lineRule="exact"/>
        <w:ind w:right="14"/>
      </w:pPr>
      <w:r w:rsidRPr="00E424B8">
        <w:t xml:space="preserve">6.1. Jelen szerződés módosítása, kiegészítése kizárólag írásban, </w:t>
      </w:r>
      <w:r w:rsidR="000A7D19" w:rsidRPr="00E424B8">
        <w:t xml:space="preserve">a </w:t>
      </w:r>
      <w:r w:rsidRPr="00E424B8">
        <w:t>közbeszerzésekről szóló 2015. évi CXLIII. törvény figyelembe vételével, különösen a Kbt. 141. §-ában foglaltakra történhet.</w:t>
      </w:r>
    </w:p>
    <w:p w:rsidR="00497B5E" w:rsidRPr="00E424B8" w:rsidRDefault="00497B5E" w:rsidP="00497B5E">
      <w:pPr>
        <w:widowControl w:val="0"/>
        <w:shd w:val="clear" w:color="auto" w:fill="FFFFFF"/>
        <w:spacing w:line="274" w:lineRule="exact"/>
        <w:ind w:right="7"/>
      </w:pPr>
    </w:p>
    <w:p w:rsidR="00497B5E" w:rsidRPr="00E424B8" w:rsidRDefault="00497B5E" w:rsidP="00497B5E">
      <w:pPr>
        <w:widowControl w:val="0"/>
        <w:shd w:val="clear" w:color="auto" w:fill="FFFFFF"/>
        <w:spacing w:line="274" w:lineRule="exact"/>
        <w:ind w:right="7"/>
      </w:pPr>
      <w:r w:rsidRPr="00E424B8">
        <w:t xml:space="preserve">6.2. A Vállalkozó kötelezettségeinek nem szerződésszerű, vagy nem teljesítése esetén </w:t>
      </w:r>
      <w:r w:rsidRPr="00E424B8">
        <w:lastRenderedPageBreak/>
        <w:t>(kivéve: vis maior esetét) a Vállalkozóval szemben az alábbi szankciók érvényesíthetők:</w:t>
      </w:r>
    </w:p>
    <w:p w:rsidR="00497B5E" w:rsidRPr="00E424B8" w:rsidRDefault="00497B5E" w:rsidP="00497B5E">
      <w:pPr>
        <w:shd w:val="clear" w:color="auto" w:fill="FFFFFF"/>
      </w:pPr>
      <w:r w:rsidRPr="00E424B8">
        <w:t>- késedelmi kötbérigény érvényesítése,</w:t>
      </w:r>
    </w:p>
    <w:p w:rsidR="00497B5E" w:rsidRPr="00E424B8" w:rsidRDefault="00497B5E" w:rsidP="00497B5E">
      <w:pPr>
        <w:shd w:val="clear" w:color="auto" w:fill="FFFFFF"/>
      </w:pPr>
      <w:r w:rsidRPr="00E424B8">
        <w:t>- kártérítés érvényesítése,</w:t>
      </w:r>
    </w:p>
    <w:p w:rsidR="00497B5E" w:rsidRPr="00E424B8" w:rsidRDefault="00497B5E" w:rsidP="00497B5E">
      <w:pPr>
        <w:shd w:val="clear" w:color="auto" w:fill="FFFFFF"/>
        <w:tabs>
          <w:tab w:val="left" w:pos="1418"/>
          <w:tab w:val="left" w:pos="2268"/>
        </w:tabs>
        <w:spacing w:line="274" w:lineRule="exact"/>
      </w:pPr>
      <w:r w:rsidRPr="00E424B8">
        <w:t>- a szerződésnek a Vállalkozó mulasztása miatti azonnali hatályú (rendkívüli) felmondása.</w:t>
      </w:r>
    </w:p>
    <w:p w:rsidR="00497B5E" w:rsidRPr="00E424B8" w:rsidRDefault="00497B5E" w:rsidP="00497B5E">
      <w:pPr>
        <w:shd w:val="clear" w:color="auto" w:fill="FFFFFF"/>
        <w:tabs>
          <w:tab w:val="left" w:pos="0"/>
        </w:tabs>
        <w:spacing w:line="274" w:lineRule="exact"/>
      </w:pPr>
      <w:r w:rsidRPr="00E424B8">
        <w:t>Megrendelő érvényesítheti a szerződésszegésből eredő egyéb jogait is.</w:t>
      </w:r>
    </w:p>
    <w:p w:rsidR="00497B5E" w:rsidRPr="00E424B8" w:rsidRDefault="00497B5E" w:rsidP="00497B5E">
      <w:pPr>
        <w:shd w:val="clear" w:color="auto" w:fill="FFFFFF"/>
        <w:tabs>
          <w:tab w:val="left" w:pos="0"/>
          <w:tab w:val="left" w:pos="360"/>
        </w:tabs>
        <w:spacing w:line="274" w:lineRule="exact"/>
      </w:pPr>
    </w:p>
    <w:p w:rsidR="00497B5E" w:rsidRPr="00E424B8" w:rsidRDefault="00497B5E" w:rsidP="00497B5E">
      <w:pPr>
        <w:shd w:val="clear" w:color="auto" w:fill="FFFFFF"/>
        <w:tabs>
          <w:tab w:val="left" w:pos="0"/>
          <w:tab w:val="left" w:pos="360"/>
        </w:tabs>
        <w:spacing w:line="274" w:lineRule="exact"/>
      </w:pPr>
      <w:r w:rsidRPr="00E424B8">
        <w:t>6.3. Amennyiben a szerződés teljesítése során bármikor a Vállalkozó számára olyan</w:t>
      </w:r>
      <w:r w:rsidRPr="00E424B8">
        <w:br/>
        <w:t>körülmény áll elő, amely akadályozza az időben történő teljesítést, úgy a</w:t>
      </w:r>
      <w:r w:rsidRPr="00E424B8">
        <w:br/>
        <w:t>Vállalkozónak haladéktalanul, írásban értesítenie kell a Megrendelőt a késedelem</w:t>
      </w:r>
      <w:r w:rsidRPr="00E424B8">
        <w:br/>
        <w:t>tényéről, annak várható elhúzódásáról és okairól.</w:t>
      </w:r>
    </w:p>
    <w:p w:rsidR="00497B5E" w:rsidRPr="00E424B8" w:rsidRDefault="00497B5E" w:rsidP="00497B5E">
      <w:pPr>
        <w:widowControl w:val="0"/>
        <w:shd w:val="clear" w:color="auto" w:fill="FFFFFF"/>
        <w:tabs>
          <w:tab w:val="left" w:pos="0"/>
          <w:tab w:val="left" w:pos="835"/>
        </w:tabs>
        <w:spacing w:line="274" w:lineRule="exact"/>
      </w:pPr>
    </w:p>
    <w:p w:rsidR="00497B5E" w:rsidRPr="00E424B8" w:rsidRDefault="00497B5E" w:rsidP="00497B5E">
      <w:pPr>
        <w:widowControl w:val="0"/>
        <w:shd w:val="clear" w:color="auto" w:fill="FFFFFF"/>
        <w:tabs>
          <w:tab w:val="left" w:pos="0"/>
          <w:tab w:val="left" w:pos="835"/>
        </w:tabs>
        <w:spacing w:line="274" w:lineRule="exact"/>
      </w:pPr>
      <w:r w:rsidRPr="00E424B8">
        <w:t>6.4. Bármelyik fél jogosult a szerződést azonnali hatállyal felmondani a másik fél súlyos szerződésszegése esetén a másik félhez intézett írásbeli értesítéssel. Az azonnali hatályú felmondás feltétele, hogy a felmondást közlő fél előzőleg legalább 2 alkalommal írásban eredménytelenül szólította fel a szerződésszegő felet szerződésszegő magatartásának megszüntetésére.</w:t>
      </w:r>
    </w:p>
    <w:p w:rsidR="00497B5E" w:rsidRPr="00E424B8" w:rsidRDefault="00497B5E" w:rsidP="00497B5E">
      <w:pPr>
        <w:shd w:val="clear" w:color="auto" w:fill="FFFFFF"/>
        <w:tabs>
          <w:tab w:val="left" w:pos="1606"/>
        </w:tabs>
      </w:pPr>
    </w:p>
    <w:p w:rsidR="00497B5E" w:rsidRPr="00E424B8" w:rsidRDefault="00497B5E" w:rsidP="00497B5E">
      <w:pPr>
        <w:shd w:val="clear" w:color="auto" w:fill="FFFFFF"/>
        <w:tabs>
          <w:tab w:val="left" w:pos="1606"/>
        </w:tabs>
      </w:pPr>
      <w:r w:rsidRPr="00E424B8">
        <w:t>A Vállalkozó súlyos szerződésszegése különösen:</w:t>
      </w:r>
    </w:p>
    <w:p w:rsidR="00497B5E" w:rsidRPr="00E424B8" w:rsidRDefault="00497B5E" w:rsidP="00083EF9">
      <w:pPr>
        <w:numPr>
          <w:ilvl w:val="0"/>
          <w:numId w:val="30"/>
        </w:numPr>
        <w:shd w:val="clear" w:color="auto" w:fill="FFFFFF"/>
        <w:suppressAutoHyphens/>
        <w:spacing w:line="100" w:lineRule="atLeast"/>
      </w:pPr>
      <w:r w:rsidRPr="00E424B8">
        <w:t>amennyiben szállítási munkálatok megkezdésével vagy a teljesítési határidő betartásával kapcsolatban 30 napot meghaladó késedelembe esik úgy, hogy azt előzetesen a Megrendelőnek nem jelezte.</w:t>
      </w:r>
    </w:p>
    <w:p w:rsidR="00497B5E" w:rsidRPr="00E424B8" w:rsidRDefault="00497B5E" w:rsidP="00083EF9">
      <w:pPr>
        <w:numPr>
          <w:ilvl w:val="0"/>
          <w:numId w:val="30"/>
        </w:numPr>
        <w:shd w:val="clear" w:color="auto" w:fill="FFFFFF"/>
        <w:suppressAutoHyphens/>
        <w:spacing w:line="100" w:lineRule="atLeast"/>
      </w:pPr>
      <w:r w:rsidRPr="00E424B8">
        <w:t>Vállalkozó a teljesítéssel kapcsolatos bármely kötelezettségét akként szegi meg, hogy egy független szakértő írásbeli megállapítása szerint az előírt minőségben, vagy határidőre való teljesítés nem valószínű,</w:t>
      </w:r>
    </w:p>
    <w:p w:rsidR="00497B5E" w:rsidRPr="00E424B8" w:rsidRDefault="00497B5E" w:rsidP="00083EF9">
      <w:pPr>
        <w:numPr>
          <w:ilvl w:val="0"/>
          <w:numId w:val="30"/>
        </w:numPr>
        <w:shd w:val="clear" w:color="auto" w:fill="FFFFFF"/>
        <w:suppressAutoHyphens/>
        <w:spacing w:line="100" w:lineRule="atLeast"/>
      </w:pPr>
      <w:r w:rsidRPr="00E424B8">
        <w:t>a Vállalkozó ellen az illetékes bíróság jogerős végzése alapján felszámolási eljárás indul;</w:t>
      </w:r>
    </w:p>
    <w:p w:rsidR="00497B5E" w:rsidRPr="00E424B8" w:rsidRDefault="00497B5E" w:rsidP="00083EF9">
      <w:pPr>
        <w:numPr>
          <w:ilvl w:val="0"/>
          <w:numId w:val="30"/>
        </w:numPr>
        <w:shd w:val="clear" w:color="auto" w:fill="FFFFFF"/>
        <w:suppressAutoHyphens/>
        <w:spacing w:line="100" w:lineRule="atLeast"/>
      </w:pPr>
      <w:r w:rsidRPr="00E424B8">
        <w:t xml:space="preserve">a Vállalkozó végelszámolás iránti kérelme a cégbíróságnál benyújtásra került; </w:t>
      </w:r>
    </w:p>
    <w:p w:rsidR="00497B5E" w:rsidRPr="00E424B8" w:rsidRDefault="00497B5E" w:rsidP="00083EF9">
      <w:pPr>
        <w:numPr>
          <w:ilvl w:val="0"/>
          <w:numId w:val="30"/>
        </w:numPr>
        <w:shd w:val="clear" w:color="auto" w:fill="FFFFFF"/>
        <w:suppressAutoHyphens/>
        <w:spacing w:line="100" w:lineRule="atLeast"/>
      </w:pPr>
      <w:r w:rsidRPr="00E424B8">
        <w:t>Vállalkozó a felvett előleget nem tárgyi beruházás megvalósítására fordítja egészben vagy részben,</w:t>
      </w:r>
    </w:p>
    <w:p w:rsidR="00497B5E" w:rsidRPr="00E424B8" w:rsidRDefault="00497B5E" w:rsidP="00083EF9">
      <w:pPr>
        <w:numPr>
          <w:ilvl w:val="0"/>
          <w:numId w:val="30"/>
        </w:numPr>
        <w:shd w:val="clear" w:color="auto" w:fill="FFFFFF"/>
        <w:suppressAutoHyphens/>
        <w:spacing w:line="100" w:lineRule="atLeast"/>
      </w:pPr>
      <w:r w:rsidRPr="00E424B8">
        <w:t>a Vállalkozóval szemben az illetékes cégbíróság előtt megszűntetési, törlési eljárás indul, vagy</w:t>
      </w:r>
    </w:p>
    <w:p w:rsidR="00497B5E" w:rsidRPr="00E424B8" w:rsidRDefault="00497B5E" w:rsidP="00083EF9">
      <w:pPr>
        <w:numPr>
          <w:ilvl w:val="0"/>
          <w:numId w:val="30"/>
        </w:numPr>
        <w:shd w:val="clear" w:color="auto" w:fill="FFFFFF"/>
        <w:suppressAutoHyphens/>
        <w:spacing w:line="100" w:lineRule="atLeast"/>
      </w:pPr>
      <w:r w:rsidRPr="00E424B8">
        <w:t>Vállalkozó a Szerződésben foglalt bármely egyéb kötelezettségének nem tesz eleget, és emiatt a Szerződés feljogosítja a Megrendelőt a felmondásra vagy az elállásra, vagy</w:t>
      </w:r>
    </w:p>
    <w:p w:rsidR="00497B5E" w:rsidRPr="00E424B8" w:rsidRDefault="00497B5E" w:rsidP="00083EF9">
      <w:pPr>
        <w:numPr>
          <w:ilvl w:val="0"/>
          <w:numId w:val="30"/>
        </w:numPr>
        <w:shd w:val="clear" w:color="auto" w:fill="FFFFFF"/>
        <w:suppressAutoHyphens/>
        <w:spacing w:line="100" w:lineRule="atLeast"/>
      </w:pPr>
      <w:r w:rsidRPr="00E424B8">
        <w:t>amennyiben bármely a Kbt. által előírt kötelezettségét – kivéve, ha ahhoz más jogkövetkezményt fűz a Kbt. vagy más kógens jogszabály - a Vállalkozó megszegi, különösen a Kbt. 136.§ (1) bek. a) vagy b) pontjának, 138.§ (1) bek. a) pontjának ill. (5) bekezdésének megsértése esetén.</w:t>
      </w:r>
    </w:p>
    <w:p w:rsidR="00497B5E" w:rsidRPr="00E424B8" w:rsidRDefault="00497B5E" w:rsidP="00083EF9">
      <w:pPr>
        <w:numPr>
          <w:ilvl w:val="0"/>
          <w:numId w:val="30"/>
        </w:numPr>
        <w:shd w:val="clear" w:color="auto" w:fill="FFFFFF"/>
        <w:suppressAutoHyphens/>
        <w:spacing w:line="100" w:lineRule="atLeast"/>
      </w:pPr>
      <w:r w:rsidRPr="00E424B8">
        <w:t>Jogszabályon vagy szerződésen alapuló egyéb felmondási vagy elállási okok fennállnak,</w:t>
      </w:r>
    </w:p>
    <w:p w:rsidR="00497B5E" w:rsidRPr="00E424B8" w:rsidRDefault="00497B5E" w:rsidP="00083EF9">
      <w:pPr>
        <w:numPr>
          <w:ilvl w:val="0"/>
          <w:numId w:val="30"/>
        </w:numPr>
        <w:shd w:val="clear" w:color="auto" w:fill="FFFFFF"/>
        <w:suppressAutoHyphens/>
        <w:spacing w:line="100" w:lineRule="atLeast"/>
      </w:pPr>
      <w:r w:rsidRPr="00E424B8">
        <w:t>Vállalkozó a teljesítés során hamis adatot szolgáltat,</w:t>
      </w:r>
    </w:p>
    <w:p w:rsidR="00497B5E" w:rsidRPr="00E424B8" w:rsidRDefault="00497B5E" w:rsidP="00083EF9">
      <w:pPr>
        <w:numPr>
          <w:ilvl w:val="0"/>
          <w:numId w:val="30"/>
        </w:numPr>
        <w:shd w:val="clear" w:color="auto" w:fill="FFFFFF"/>
        <w:suppressAutoHyphens/>
        <w:spacing w:line="100" w:lineRule="atLeast"/>
      </w:pPr>
      <w:r w:rsidRPr="00E424B8">
        <w:t>Vállalkozó alvállalkozót jogosulatlanul vesz igénybe,</w:t>
      </w:r>
    </w:p>
    <w:p w:rsidR="00497B5E" w:rsidRPr="00E424B8" w:rsidRDefault="00497B5E" w:rsidP="00083EF9">
      <w:pPr>
        <w:numPr>
          <w:ilvl w:val="0"/>
          <w:numId w:val="30"/>
        </w:numPr>
        <w:shd w:val="clear" w:color="auto" w:fill="FFFFFF"/>
        <w:suppressAutoHyphens/>
        <w:spacing w:line="100" w:lineRule="atLeast"/>
      </w:pPr>
      <w:r w:rsidRPr="00E424B8">
        <w:t>Vállalkozó foglalkoztatásra vonatkozó szabályokat megsérti.</w:t>
      </w:r>
    </w:p>
    <w:p w:rsidR="00497B5E" w:rsidRPr="00E424B8" w:rsidRDefault="00497B5E" w:rsidP="00497B5E">
      <w:pPr>
        <w:shd w:val="clear" w:color="auto" w:fill="FFFFFF"/>
        <w:tabs>
          <w:tab w:val="left" w:pos="1606"/>
        </w:tabs>
        <w:ind w:left="360"/>
      </w:pPr>
    </w:p>
    <w:p w:rsidR="00497B5E" w:rsidRPr="00E424B8" w:rsidRDefault="00497B5E" w:rsidP="00497B5E">
      <w:pPr>
        <w:widowControl w:val="0"/>
        <w:shd w:val="clear" w:color="auto" w:fill="FFFFFF"/>
        <w:tabs>
          <w:tab w:val="left" w:pos="835"/>
        </w:tabs>
        <w:spacing w:line="274" w:lineRule="exact"/>
      </w:pPr>
    </w:p>
    <w:p w:rsidR="00497B5E" w:rsidRPr="00E424B8" w:rsidRDefault="00497B5E" w:rsidP="00497B5E">
      <w:pPr>
        <w:widowControl w:val="0"/>
        <w:shd w:val="clear" w:color="auto" w:fill="FFFFFF"/>
        <w:tabs>
          <w:tab w:val="left" w:pos="835"/>
        </w:tabs>
        <w:spacing w:line="274" w:lineRule="exact"/>
      </w:pPr>
      <w:r w:rsidRPr="00E424B8">
        <w:t>A Megrendelő súlyos szerződésszegése különösen:</w:t>
      </w:r>
    </w:p>
    <w:p w:rsidR="00497B5E" w:rsidRPr="00E424B8" w:rsidRDefault="00497B5E" w:rsidP="00083EF9">
      <w:pPr>
        <w:numPr>
          <w:ilvl w:val="0"/>
          <w:numId w:val="30"/>
        </w:numPr>
        <w:tabs>
          <w:tab w:val="right" w:leader="dot" w:pos="6376"/>
        </w:tabs>
        <w:suppressAutoHyphens/>
        <w:spacing w:line="100" w:lineRule="atLeast"/>
      </w:pPr>
      <w:r w:rsidRPr="00E424B8">
        <w:t>amennyiben a vállalkozási díj határidőre történő megfizetésével 30 napon túli fizetési késedelembe esik,</w:t>
      </w:r>
    </w:p>
    <w:p w:rsidR="00497B5E" w:rsidRPr="00E424B8" w:rsidRDefault="00497B5E" w:rsidP="00083EF9">
      <w:pPr>
        <w:numPr>
          <w:ilvl w:val="0"/>
          <w:numId w:val="30"/>
        </w:numPr>
        <w:tabs>
          <w:tab w:val="right" w:leader="dot" w:pos="6376"/>
        </w:tabs>
        <w:suppressAutoHyphens/>
        <w:spacing w:line="100" w:lineRule="atLeast"/>
      </w:pPr>
      <w:r w:rsidRPr="00E424B8">
        <w:t>a Vállalkozó teljesítését ellehetetleníti vagy jelentős mértékben megnehezíti.</w:t>
      </w:r>
    </w:p>
    <w:p w:rsidR="00497B5E" w:rsidRPr="00E424B8" w:rsidRDefault="00497B5E" w:rsidP="00497B5E">
      <w:pPr>
        <w:widowControl w:val="0"/>
        <w:shd w:val="clear" w:color="auto" w:fill="FFFFFF"/>
        <w:tabs>
          <w:tab w:val="left" w:pos="1735"/>
        </w:tabs>
        <w:spacing w:line="274" w:lineRule="exact"/>
      </w:pPr>
    </w:p>
    <w:p w:rsidR="00497B5E" w:rsidRPr="00E424B8" w:rsidRDefault="00497B5E" w:rsidP="00497B5E">
      <w:pPr>
        <w:widowControl w:val="0"/>
        <w:shd w:val="clear" w:color="auto" w:fill="FFFFFF"/>
        <w:tabs>
          <w:tab w:val="left" w:pos="1735"/>
        </w:tabs>
        <w:spacing w:line="274" w:lineRule="exact"/>
      </w:pPr>
      <w:r w:rsidRPr="00E424B8">
        <w:t xml:space="preserve">6.5. Bármely nem szerződésszerű teljesítés jogfenntartás nélküli elfogadása a Megrendelő részéről, nem értelmezhető joglemondásként azon igényekről amelyek őt a szerződésszegés következményeként megilletik. </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rPr>
          <w:b/>
        </w:rPr>
        <w:t xml:space="preserve">7. A </w:t>
      </w:r>
      <w:r w:rsidRPr="00E424B8">
        <w:rPr>
          <w:rFonts w:eastAsia="MyriadPro-Semibold"/>
          <w:b/>
        </w:rPr>
        <w:t xml:space="preserve">gépek, berendezések </w:t>
      </w:r>
      <w:r w:rsidRPr="00E424B8">
        <w:rPr>
          <w:b/>
        </w:rPr>
        <w:t xml:space="preserve">átadás-átvétele </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7.1. A munka befejezéséről a Vállalkozó értesíti a Megrendelőt és egyúttal – legalább tíz munkanappal korában közölt meghívóval – kitűzi a ………………………… szállításának, illetve a telepítésének és beüzemelésének, azaz az átadás-átvétel időpontját. A Megrendelő ezt akkor is köteles elfogadni és átvételi kötelezettségét teljesíteni, ha a Vállalkozó a szállítást a teljesítési határidő előtt fejezné be.</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Az átadás-átvétel során a felek jegyzőkönyvbe veszik a teljesítésnek a Megrendelő által megállapított hiányait és hibáit. Ezt követően a Megrendelő nyilatkozik arról, hogy</w:t>
      </w:r>
    </w:p>
    <w:p w:rsidR="00497B5E" w:rsidRPr="00E424B8" w:rsidRDefault="00497B5E" w:rsidP="00497B5E">
      <w:pPr>
        <w:tabs>
          <w:tab w:val="right" w:leader="dot" w:pos="6376"/>
        </w:tabs>
        <w:ind w:firstLine="213"/>
      </w:pPr>
      <w:r w:rsidRPr="00E424B8">
        <w:t>– a ………………………… átveszi-e, továbbá</w:t>
      </w:r>
    </w:p>
    <w:p w:rsidR="00497B5E" w:rsidRPr="00E424B8" w:rsidRDefault="00497B5E" w:rsidP="00497B5E">
      <w:pPr>
        <w:tabs>
          <w:tab w:val="right" w:leader="dot" w:pos="6376"/>
        </w:tabs>
        <w:ind w:left="360" w:hanging="147"/>
      </w:pPr>
      <w:r w:rsidRPr="00E424B8">
        <w:t>– ha a ………………………… átveszi, milyen hiányok pótlását, illetve milyen hibák kijavítását követeli,</w:t>
      </w:r>
    </w:p>
    <w:p w:rsidR="00497B5E" w:rsidRPr="00E424B8" w:rsidRDefault="00497B5E" w:rsidP="00497B5E">
      <w:pPr>
        <w:tabs>
          <w:tab w:val="right" w:leader="dot" w:pos="6376"/>
        </w:tabs>
        <w:ind w:firstLine="213"/>
      </w:pPr>
      <w:r w:rsidRPr="00E424B8">
        <w:t>– a ………………………… átvételét megtagadja-e, továbbá,</w:t>
      </w:r>
    </w:p>
    <w:p w:rsidR="00497B5E" w:rsidRPr="00E424B8" w:rsidRDefault="00497B5E" w:rsidP="00497B5E">
      <w:pPr>
        <w:tabs>
          <w:tab w:val="right" w:leader="dot" w:pos="6376"/>
        </w:tabs>
        <w:ind w:firstLine="213"/>
      </w:pPr>
      <w:r w:rsidRPr="00E424B8">
        <w:t>– ha a ………………………… átvételét megtagadja, a későbbi átvételt milyen hiányok pótlásától és milyen hibák kijavításától teszi függővé.</w:t>
      </w:r>
    </w:p>
    <w:p w:rsidR="00497B5E" w:rsidRPr="00E424B8" w:rsidRDefault="00497B5E" w:rsidP="00497B5E">
      <w:pPr>
        <w:tabs>
          <w:tab w:val="right" w:leader="dot" w:pos="6376"/>
        </w:tabs>
      </w:pPr>
    </w:p>
    <w:p w:rsidR="00497B5E" w:rsidRPr="00E424B8" w:rsidRDefault="00497B5E" w:rsidP="00497B5E">
      <w:pPr>
        <w:pStyle w:val="standard"/>
      </w:pPr>
      <w:r w:rsidRPr="00E424B8">
        <w:t>A szállítás, telepítés és beüzemelés címe: 7960 Sellye, Sósvertikei út 5.</w:t>
      </w:r>
    </w:p>
    <w:p w:rsidR="00497B5E" w:rsidRPr="00E424B8" w:rsidRDefault="00497B5E" w:rsidP="00497B5E">
      <w:pPr>
        <w:pStyle w:val="standard"/>
      </w:pPr>
    </w:p>
    <w:p w:rsidR="00497B5E" w:rsidRPr="00E424B8" w:rsidRDefault="00497B5E" w:rsidP="00497B5E">
      <w:pPr>
        <w:tabs>
          <w:tab w:val="right" w:leader="dot" w:pos="6376"/>
        </w:tabs>
      </w:pPr>
      <w:r w:rsidRPr="00E424B8">
        <w:t>7.2. A Megrendelő nem tagadhatja meg az átvételt olyan kevéssé jelentős hiány vagy hiba miatt, amely a ………………………… rendeltetésszerű használatát nem akadályozza.</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7.3. A nagyobb jelentőségű, a rendeltetésszerű használatot akadályozó hiba esetén a Megrendelő az újabb átadás-átvételre olyan megfelelő újabb határidőt köteles kitűzni, amely elegendő a hiányok pótlására és a hibák kijavítására.</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rPr>
          <w:b/>
        </w:rPr>
        <w:t>8. Késedelmi kamat</w:t>
      </w:r>
    </w:p>
    <w:p w:rsidR="00497B5E" w:rsidRPr="00E424B8" w:rsidRDefault="00497B5E" w:rsidP="00497B5E">
      <w:pPr>
        <w:shd w:val="clear" w:color="auto" w:fill="FFFFFF"/>
        <w:tabs>
          <w:tab w:val="left" w:pos="0"/>
        </w:tabs>
        <w:spacing w:line="274" w:lineRule="exact"/>
        <w:ind w:right="36"/>
      </w:pPr>
    </w:p>
    <w:p w:rsidR="00497B5E" w:rsidRPr="00E424B8" w:rsidRDefault="00497B5E" w:rsidP="00497B5E">
      <w:pPr>
        <w:shd w:val="clear" w:color="auto" w:fill="FFFFFF"/>
        <w:tabs>
          <w:tab w:val="left" w:pos="0"/>
        </w:tabs>
        <w:spacing w:line="274" w:lineRule="exact"/>
        <w:ind w:right="36"/>
      </w:pPr>
      <w:r w:rsidRPr="00E424B8">
        <w:t xml:space="preserve">Késedelmes fizetés esetén a Vállalkozónak jogában áll az új Ptk. </w:t>
      </w:r>
      <w:r w:rsidRPr="00E424B8">
        <w:rPr>
          <w:rStyle w:val="t201"/>
        </w:rPr>
        <w:t xml:space="preserve">6:48. </w:t>
      </w:r>
      <w:r w:rsidRPr="00E424B8">
        <w:t>szerinti késedelmi kamatot felszámítani.</w:t>
      </w:r>
    </w:p>
    <w:p w:rsidR="00497B5E" w:rsidRPr="00E424B8" w:rsidRDefault="00497B5E" w:rsidP="00497B5E">
      <w:pPr>
        <w:shd w:val="clear" w:color="auto" w:fill="FFFFFF"/>
        <w:tabs>
          <w:tab w:val="left" w:pos="0"/>
        </w:tabs>
        <w:spacing w:line="274" w:lineRule="exact"/>
        <w:ind w:right="36"/>
      </w:pPr>
    </w:p>
    <w:p w:rsidR="00497B5E" w:rsidRPr="00E424B8" w:rsidRDefault="00497B5E" w:rsidP="00497B5E">
      <w:pPr>
        <w:tabs>
          <w:tab w:val="right" w:leader="dot" w:pos="6376"/>
        </w:tabs>
      </w:pPr>
      <w:r w:rsidRPr="00E424B8">
        <w:rPr>
          <w:b/>
        </w:rPr>
        <w:t>9. A szerződésszegés egyéb következményei</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9.1. Ha a Vállalkozó a pótlási és javítási munkák elvégzésére vonatkozó kötelezettségének nem tesz eleget, a Megrendelő a szükséges munkákat a Vállalkozó költségére elvégeztetheti. Megállapítható a Vállalkozó mulasztása, ha</w:t>
      </w:r>
    </w:p>
    <w:p w:rsidR="00497B5E" w:rsidRPr="00E424B8" w:rsidRDefault="00497B5E" w:rsidP="00497B5E">
      <w:pPr>
        <w:tabs>
          <w:tab w:val="right" w:leader="dot" w:pos="6376"/>
        </w:tabs>
        <w:ind w:firstLine="213"/>
      </w:pPr>
      <w:r w:rsidRPr="00E424B8">
        <w:t>– a kijavítást a hiba megállapítását követő három munkanapon belül nem kezdi el,</w:t>
      </w:r>
    </w:p>
    <w:p w:rsidR="00497B5E" w:rsidRPr="00E424B8" w:rsidRDefault="00497B5E" w:rsidP="00497B5E">
      <w:pPr>
        <w:tabs>
          <w:tab w:val="right" w:leader="dot" w:pos="6376"/>
        </w:tabs>
        <w:ind w:firstLine="213"/>
      </w:pPr>
      <w:r w:rsidRPr="00E424B8">
        <w:t>– a kijavítást ok nélkül abbahagyja és a Megrendelő felszólítása ellenére sem folytatja,</w:t>
      </w:r>
    </w:p>
    <w:p w:rsidR="00497B5E" w:rsidRPr="00E424B8" w:rsidRDefault="00497B5E" w:rsidP="00497B5E">
      <w:pPr>
        <w:tabs>
          <w:tab w:val="right" w:leader="dot" w:pos="6376"/>
        </w:tabs>
        <w:ind w:firstLine="213"/>
      </w:pPr>
      <w:r w:rsidRPr="00E424B8">
        <w:t>– a kijavítást a 7.1. pont szerint megállapított határidőn belül – felróható okból – nem fejezi be.</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9.2. A kárveszély viselése az átadás-átvétel befejezésének időpontjában akkor is átszáll a Megrendelőre, ha az átvételt jogos ok nélkül megtagadta.</w:t>
      </w:r>
    </w:p>
    <w:p w:rsidR="00497B5E" w:rsidRPr="00E424B8" w:rsidRDefault="00497B5E" w:rsidP="00497B5E">
      <w:pPr>
        <w:tabs>
          <w:tab w:val="right" w:leader="dot" w:pos="6376"/>
        </w:tabs>
      </w:pPr>
    </w:p>
    <w:p w:rsidR="00497B5E" w:rsidRPr="00E424B8" w:rsidRDefault="00497B5E" w:rsidP="00497B5E">
      <w:pPr>
        <w:tabs>
          <w:tab w:val="right" w:leader="dot" w:pos="6376"/>
        </w:tabs>
      </w:pPr>
      <w:r w:rsidRPr="00E424B8">
        <w:t>9.3. A Megrendelő akkor állhat el a szerződéstől, ha bebizonyosodik, hogy a Vállalkozó nem tudja a szállítást – rendeltetésszerű használatra alkalmas módon – jelen szerződés 2.2. pontjában meghatározott határidőn belül befejezni, illetve ezt a Kbt. hatályos paragrafusai engedélyezik.</w:t>
      </w:r>
    </w:p>
    <w:p w:rsidR="00497B5E" w:rsidRPr="00E424B8" w:rsidRDefault="00497B5E" w:rsidP="00497B5E">
      <w:pPr>
        <w:tabs>
          <w:tab w:val="right" w:leader="dot" w:pos="6376"/>
        </w:tabs>
      </w:pPr>
    </w:p>
    <w:p w:rsidR="00497B5E" w:rsidRPr="00E424B8" w:rsidRDefault="00497B5E" w:rsidP="00497B5E">
      <w:r w:rsidRPr="00E424B8">
        <w:lastRenderedPageBreak/>
        <w:t>9.4. Megrendelő a szerződést felmondhatja továbbá, vagy – Ptk-ban foglaltak szerint – a szerződéstől elállhat, ha:</w:t>
      </w:r>
    </w:p>
    <w:p w:rsidR="00497B5E" w:rsidRPr="00E424B8" w:rsidRDefault="00497B5E" w:rsidP="00497B5E">
      <w:pPr>
        <w:ind w:left="426"/>
      </w:pPr>
      <w:r w:rsidRPr="00E424B8">
        <w:t>a) feltétlenül szükséges a szerződés olyan lényeges módosítása, amely esetében a Kbt. 141. § alapján új közbeszerzési eljárást kell lefolytatni,</w:t>
      </w:r>
    </w:p>
    <w:p w:rsidR="00497B5E" w:rsidRPr="00E424B8" w:rsidRDefault="00497B5E" w:rsidP="00497B5E">
      <w:pPr>
        <w:tabs>
          <w:tab w:val="left" w:pos="2520"/>
        </w:tabs>
        <w:ind w:left="426"/>
      </w:pPr>
      <w:r w:rsidRPr="00E424B8">
        <w:t>b) Vállalkozó nem biztosítja a Kbt. 138. §-ban, illetve a IX. fejezetben foglaltak betartását, vagy a Vállalkozóként szerződő fél személyében érvényesen olyan jogutódlás következett be, amely nem felel meg a Kbt. 139. §-ban foglaltaknak,</w:t>
      </w:r>
    </w:p>
    <w:p w:rsidR="00497B5E" w:rsidRPr="00E424B8" w:rsidRDefault="00497B5E" w:rsidP="00497B5E">
      <w:pPr>
        <w:ind w:left="426"/>
      </w:pPr>
      <w:r w:rsidRPr="00E424B8">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97B5E" w:rsidRPr="00E424B8" w:rsidRDefault="00497B5E" w:rsidP="00497B5E">
      <w:pPr>
        <w:ind w:left="426"/>
      </w:pPr>
      <w:r w:rsidRPr="00E424B8">
        <w:t>Megrendelő köteles a szerződést felmondani, vagy – a Ptk-ban foglaltak szerint – attól elállni, ha a szerződés megkötését követően jut tudomására, hogy Vállalkozó tekintetében a közbeszerzési eljárás során kizáró ok állt fenn, és ezért ki kellett volna zárni a közbeszerzési eljárásból.</w:t>
      </w:r>
    </w:p>
    <w:p w:rsidR="00497B5E" w:rsidRPr="00E424B8" w:rsidRDefault="00497B5E" w:rsidP="00497B5E"/>
    <w:p w:rsidR="00497B5E" w:rsidRPr="00E424B8" w:rsidRDefault="00497B5E" w:rsidP="00497B5E">
      <w:r w:rsidRPr="00E424B8">
        <w:t>9.5.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497B5E" w:rsidRPr="00E424B8" w:rsidRDefault="00497B5E" w:rsidP="00497B5E">
      <w:pPr>
        <w:tabs>
          <w:tab w:val="right" w:leader="dot" w:pos="6376"/>
        </w:tabs>
      </w:pPr>
    </w:p>
    <w:p w:rsidR="00497B5E" w:rsidRPr="00E424B8" w:rsidRDefault="00497B5E" w:rsidP="00497B5E">
      <w:pPr>
        <w:tabs>
          <w:tab w:val="right" w:leader="dot" w:pos="6376"/>
        </w:tabs>
        <w:rPr>
          <w:b/>
        </w:rPr>
      </w:pPr>
      <w:r w:rsidRPr="00E424B8">
        <w:rPr>
          <w:b/>
        </w:rPr>
        <w:t>10. Vis maior</w:t>
      </w:r>
    </w:p>
    <w:p w:rsidR="00497B5E" w:rsidRPr="00E424B8" w:rsidRDefault="00497B5E" w:rsidP="00497B5E">
      <w:pPr>
        <w:widowControl w:val="0"/>
        <w:shd w:val="clear" w:color="auto" w:fill="FFFFFF"/>
        <w:tabs>
          <w:tab w:val="left" w:pos="540"/>
        </w:tabs>
        <w:spacing w:line="274" w:lineRule="exact"/>
        <w:rPr>
          <w:b/>
        </w:rPr>
      </w:pPr>
    </w:p>
    <w:p w:rsidR="00497B5E" w:rsidRPr="00E424B8" w:rsidRDefault="00497B5E" w:rsidP="00497B5E">
      <w:pPr>
        <w:widowControl w:val="0"/>
        <w:shd w:val="clear" w:color="auto" w:fill="FFFFFF"/>
        <w:tabs>
          <w:tab w:val="left" w:pos="540"/>
        </w:tabs>
        <w:spacing w:line="274" w:lineRule="exact"/>
      </w:pPr>
      <w:r w:rsidRPr="00E424B8">
        <w:t>10.1. A Vállalkozó nem sújtható kártérítéssel vagy a szerződéstől való elállással, ha a késedelmes teljesítés vagy meghiúsulás vis maior eredménye.</w:t>
      </w:r>
    </w:p>
    <w:p w:rsidR="00497B5E" w:rsidRPr="00E424B8" w:rsidRDefault="00497B5E" w:rsidP="00497B5E">
      <w:pPr>
        <w:widowControl w:val="0"/>
        <w:shd w:val="clear" w:color="auto" w:fill="FFFFFF"/>
        <w:tabs>
          <w:tab w:val="left" w:pos="540"/>
        </w:tabs>
        <w:spacing w:line="274" w:lineRule="exact"/>
        <w:ind w:right="7"/>
      </w:pPr>
    </w:p>
    <w:p w:rsidR="00497B5E" w:rsidRPr="00E424B8" w:rsidRDefault="00497B5E" w:rsidP="00497B5E">
      <w:pPr>
        <w:widowControl w:val="0"/>
        <w:shd w:val="clear" w:color="auto" w:fill="FFFFFF"/>
        <w:tabs>
          <w:tab w:val="left" w:pos="540"/>
        </w:tabs>
        <w:spacing w:line="274" w:lineRule="exact"/>
        <w:ind w:right="7"/>
      </w:pPr>
      <w:r w:rsidRPr="00E424B8">
        <w:t>10.2. A jelen pont értelmezése szempontjából a „vis maior" olyan esetekre vonatkozik, amely a Vállalkozó érdekkörén kívül és elháríthatatlanul következik be, neki fel nem róható. Ilyen esetek lehetnek pl. sztrájk, háború vagy forradalom, tűzeset, árvíz, járvány, karantén korlátozások, szállítási embargó, extrém időjárási körülmények, stb.</w:t>
      </w:r>
    </w:p>
    <w:p w:rsidR="00497B5E" w:rsidRPr="00E424B8" w:rsidRDefault="00497B5E" w:rsidP="00497B5E">
      <w:pPr>
        <w:widowControl w:val="0"/>
        <w:shd w:val="clear" w:color="auto" w:fill="FFFFFF"/>
        <w:tabs>
          <w:tab w:val="left" w:pos="540"/>
        </w:tabs>
        <w:spacing w:line="274" w:lineRule="exact"/>
      </w:pPr>
    </w:p>
    <w:p w:rsidR="00497B5E" w:rsidRPr="00E424B8" w:rsidRDefault="00497B5E" w:rsidP="00497B5E">
      <w:pPr>
        <w:widowControl w:val="0"/>
        <w:shd w:val="clear" w:color="auto" w:fill="FFFFFF"/>
        <w:tabs>
          <w:tab w:val="left" w:pos="540"/>
        </w:tabs>
        <w:spacing w:line="274" w:lineRule="exact"/>
      </w:pPr>
      <w:r w:rsidRPr="00E424B8">
        <w:t xml:space="preserve">10.3. Vis maiorra a Vállalkozó csak akkor hivatkozhat, ha ajánlott levélben értesíti a Megrendelőt a vis maior tényéről, okáról és valószínű időtartamáról. </w:t>
      </w:r>
    </w:p>
    <w:p w:rsidR="00497B5E" w:rsidRPr="00E424B8" w:rsidRDefault="00497B5E" w:rsidP="00497B5E">
      <w:pPr>
        <w:widowControl w:val="0"/>
        <w:shd w:val="clear" w:color="auto" w:fill="FFFFFF"/>
        <w:tabs>
          <w:tab w:val="left" w:pos="540"/>
        </w:tabs>
        <w:spacing w:line="274" w:lineRule="exact"/>
      </w:pPr>
    </w:p>
    <w:p w:rsidR="00497B5E" w:rsidRPr="00E424B8" w:rsidRDefault="00497B5E" w:rsidP="00497B5E">
      <w:pPr>
        <w:widowControl w:val="0"/>
        <w:shd w:val="clear" w:color="auto" w:fill="FFFFFF"/>
        <w:tabs>
          <w:tab w:val="left" w:pos="540"/>
        </w:tabs>
        <w:spacing w:line="274" w:lineRule="exact"/>
      </w:pPr>
      <w:r w:rsidRPr="00E424B8">
        <w:t>10.4. Amennyiben a Megrendelő egyéb irányú írásos utasítást nem ad, a Vállalkozónak tovább kell teljesítenie szerződéses kötelezettségeit, amennyiben az ésszerűen lehetséges, és meg kell keresnie minden ésszerű alternatív módot a teljesítésre, melyet a vis maior esete nem gátol.</w:t>
      </w:r>
    </w:p>
    <w:p w:rsidR="00497B5E" w:rsidRPr="00E424B8" w:rsidRDefault="00497B5E" w:rsidP="00497B5E">
      <w:pPr>
        <w:shd w:val="clear" w:color="auto" w:fill="FFFFFF"/>
        <w:spacing w:line="274" w:lineRule="exact"/>
        <w:ind w:right="11"/>
      </w:pPr>
    </w:p>
    <w:p w:rsidR="00497B5E" w:rsidRPr="00E424B8" w:rsidRDefault="00497B5E" w:rsidP="00497B5E">
      <w:pPr>
        <w:shd w:val="clear" w:color="auto" w:fill="FFFFFF"/>
        <w:spacing w:line="274" w:lineRule="exact"/>
        <w:ind w:right="11"/>
        <w:rPr>
          <w:b/>
        </w:rPr>
      </w:pPr>
      <w:r w:rsidRPr="00E424B8">
        <w:t>11.5 A szerződésben foglalt határidők a vis maior időtartamával meghosszabbodnak. Amennyiben a vis maior időtartama meghaladja a 30 napot, a Megrendelőnek jogában áll a szerződés nem teljesített részétől elállni hátrányos jogi következmények nélkül oly módon, hogy a Vállalkozóhoz erről írásos értesítést küld.</w:t>
      </w:r>
    </w:p>
    <w:p w:rsidR="00497B5E" w:rsidRPr="00E424B8" w:rsidRDefault="00497B5E" w:rsidP="00497B5E">
      <w:pPr>
        <w:shd w:val="clear" w:color="auto" w:fill="FFFFFF"/>
        <w:spacing w:line="274" w:lineRule="exact"/>
        <w:ind w:right="14"/>
        <w:rPr>
          <w:b/>
        </w:rPr>
      </w:pPr>
    </w:p>
    <w:p w:rsidR="00497B5E" w:rsidRPr="00E424B8" w:rsidRDefault="00497B5E" w:rsidP="00497B5E">
      <w:pPr>
        <w:shd w:val="clear" w:color="auto" w:fill="FFFFFF"/>
        <w:spacing w:line="274" w:lineRule="exact"/>
        <w:ind w:right="14"/>
      </w:pPr>
      <w:r w:rsidRPr="00E424B8">
        <w:rPr>
          <w:b/>
        </w:rPr>
        <w:t>11. Vitás kérdések rendezése, értesítések</w:t>
      </w:r>
    </w:p>
    <w:p w:rsidR="00497B5E" w:rsidRPr="00E424B8" w:rsidRDefault="00497B5E" w:rsidP="00497B5E">
      <w:pPr>
        <w:widowControl w:val="0"/>
        <w:shd w:val="clear" w:color="auto" w:fill="FFFFFF"/>
        <w:tabs>
          <w:tab w:val="left" w:pos="540"/>
        </w:tabs>
        <w:spacing w:line="281" w:lineRule="exact"/>
        <w:ind w:right="14"/>
      </w:pPr>
    </w:p>
    <w:p w:rsidR="00497B5E" w:rsidRPr="00E424B8" w:rsidRDefault="00497B5E" w:rsidP="00497B5E">
      <w:pPr>
        <w:widowControl w:val="0"/>
        <w:shd w:val="clear" w:color="auto" w:fill="FFFFFF"/>
        <w:tabs>
          <w:tab w:val="left" w:pos="540"/>
        </w:tabs>
        <w:spacing w:line="281" w:lineRule="exact"/>
        <w:ind w:right="14"/>
      </w:pPr>
      <w:r w:rsidRPr="00E424B8">
        <w:t xml:space="preserve">11.1. A Vállalkozónak és a Megrendelőnek meg kell tennie mindent annak érdekében, hogy közvetlen tárgyalások útján rendezzenek minden olyan nézeteltérést vagy vitát, mely közöttük a szerződés keretében felmerült. Minden ezzel kapcsolatos tényről, akadályozó körülményről </w:t>
      </w:r>
      <w:r w:rsidRPr="00E424B8">
        <w:lastRenderedPageBreak/>
        <w:t>a felek kölcsönösen kötelesek egymást írásban tájékoztatni.</w:t>
      </w:r>
    </w:p>
    <w:p w:rsidR="00497B5E" w:rsidRPr="00E424B8" w:rsidRDefault="00497B5E" w:rsidP="00497B5E">
      <w:pPr>
        <w:widowControl w:val="0"/>
        <w:shd w:val="clear" w:color="auto" w:fill="FFFFFF"/>
        <w:tabs>
          <w:tab w:val="left" w:pos="540"/>
        </w:tabs>
        <w:spacing w:line="281" w:lineRule="exact"/>
        <w:ind w:right="14"/>
      </w:pPr>
    </w:p>
    <w:p w:rsidR="00497B5E" w:rsidRPr="00E424B8" w:rsidRDefault="00497B5E" w:rsidP="00497B5E">
      <w:pPr>
        <w:widowControl w:val="0"/>
        <w:shd w:val="clear" w:color="auto" w:fill="FFFFFF"/>
        <w:tabs>
          <w:tab w:val="left" w:pos="540"/>
        </w:tabs>
        <w:spacing w:line="281" w:lineRule="exact"/>
        <w:ind w:right="14"/>
        <w:rPr>
          <w:b/>
          <w:bCs/>
        </w:rPr>
      </w:pPr>
      <w:r w:rsidRPr="00E424B8">
        <w:t>11.2. Ha a szerződő felek az említett közvetlen tárgyalások megkezdésétől számított 30 napon belül nem tudják megoldani a szerződés alapján vagy ezzel összefüggésben keletkezett jogvitájukat, akkor erre az esetre kikötik a Vállalkozó székhelye szerint hatáskörrel rendelkező Járásbíróság / Törvényszék  kizárólagos illetékességét kötik ki.</w:t>
      </w:r>
    </w:p>
    <w:p w:rsidR="00497B5E" w:rsidRPr="00E424B8" w:rsidRDefault="00497B5E" w:rsidP="00497B5E">
      <w:pPr>
        <w:shd w:val="clear" w:color="auto" w:fill="FFFFFF"/>
        <w:ind w:left="-142"/>
        <w:rPr>
          <w:b/>
          <w:bCs/>
        </w:rPr>
      </w:pPr>
    </w:p>
    <w:p w:rsidR="00497B5E" w:rsidRPr="00E424B8" w:rsidRDefault="00497B5E" w:rsidP="00497B5E">
      <w:pPr>
        <w:shd w:val="clear" w:color="auto" w:fill="FFFFFF"/>
      </w:pPr>
      <w:r w:rsidRPr="00E424B8">
        <w:rPr>
          <w:bCs/>
        </w:rPr>
        <w:t xml:space="preserve">11.3. Értesítések: </w:t>
      </w:r>
    </w:p>
    <w:p w:rsidR="00497B5E" w:rsidRPr="00E424B8" w:rsidRDefault="00497B5E" w:rsidP="00497B5E">
      <w:pPr>
        <w:shd w:val="clear" w:color="auto" w:fill="FFFFFF"/>
        <w:tabs>
          <w:tab w:val="left" w:pos="8306"/>
        </w:tabs>
        <w:spacing w:line="281" w:lineRule="exact"/>
      </w:pPr>
      <w:r w:rsidRPr="00E424B8">
        <w:t>A szerződő felek egymás közti értesítéseit írásban kell megküldeni és írásban vissza kell igazolni.</w:t>
      </w:r>
    </w:p>
    <w:p w:rsidR="00497B5E" w:rsidRPr="00E424B8" w:rsidRDefault="00497B5E" w:rsidP="00497B5E">
      <w:pPr>
        <w:shd w:val="clear" w:color="auto" w:fill="FFFFFF"/>
        <w:tabs>
          <w:tab w:val="left" w:pos="8306"/>
        </w:tabs>
        <w:spacing w:line="281" w:lineRule="exact"/>
      </w:pPr>
    </w:p>
    <w:p w:rsidR="00497B5E" w:rsidRPr="00E424B8" w:rsidRDefault="00497B5E" w:rsidP="00497B5E">
      <w:pPr>
        <w:shd w:val="clear" w:color="auto" w:fill="FFFFFF"/>
        <w:spacing w:line="281" w:lineRule="exact"/>
        <w:ind w:left="708"/>
      </w:pPr>
      <w:r w:rsidRPr="00E424B8">
        <w:t xml:space="preserve">- Megrendelő: </w:t>
      </w:r>
      <w:r w:rsidRPr="00E424B8">
        <w:rPr>
          <w:b/>
        </w:rPr>
        <w:t xml:space="preserve">……………… </w:t>
      </w:r>
      <w:r w:rsidRPr="00E424B8">
        <w:t xml:space="preserve">(levelezési címe: ……………….             </w:t>
      </w:r>
    </w:p>
    <w:p w:rsidR="00497B5E" w:rsidRPr="00E424B8" w:rsidRDefault="00497B5E" w:rsidP="00497B5E">
      <w:pPr>
        <w:shd w:val="clear" w:color="auto" w:fill="FFFFFF"/>
        <w:spacing w:line="281" w:lineRule="exact"/>
        <w:ind w:left="708"/>
      </w:pPr>
    </w:p>
    <w:p w:rsidR="00497B5E" w:rsidRPr="00E424B8" w:rsidRDefault="00497B5E" w:rsidP="00497B5E">
      <w:pPr>
        <w:shd w:val="clear" w:color="auto" w:fill="FFFFFF"/>
        <w:spacing w:line="281" w:lineRule="exact"/>
        <w:ind w:left="705"/>
      </w:pPr>
      <w:r w:rsidRPr="00E424B8">
        <w:t xml:space="preserve">- Vállalkozó: ……………………….. (levelezési címe: </w:t>
      </w:r>
      <w:r w:rsidRPr="00E424B8">
        <w:rPr>
          <w:rFonts w:eastAsia="Batang"/>
        </w:rPr>
        <w:t>…………………………)</w:t>
      </w:r>
    </w:p>
    <w:p w:rsidR="00497B5E" w:rsidRPr="00E424B8" w:rsidRDefault="00497B5E" w:rsidP="00497B5E">
      <w:pPr>
        <w:shd w:val="clear" w:color="auto" w:fill="FFFFFF"/>
        <w:spacing w:line="281" w:lineRule="exact"/>
        <w:ind w:left="705"/>
      </w:pPr>
    </w:p>
    <w:p w:rsidR="00497B5E" w:rsidRPr="00E424B8" w:rsidRDefault="00497B5E" w:rsidP="00497B5E">
      <w:pPr>
        <w:widowControl w:val="0"/>
        <w:shd w:val="clear" w:color="auto" w:fill="FFFFFF"/>
        <w:tabs>
          <w:tab w:val="left" w:pos="540"/>
        </w:tabs>
        <w:spacing w:line="274" w:lineRule="exact"/>
        <w:ind w:right="7"/>
        <w:rPr>
          <w:b/>
          <w:bCs/>
        </w:rPr>
      </w:pPr>
      <w:r w:rsidRPr="00E424B8">
        <w:t>Az értesítésben foglaltak akkor lépnek érvénybe, amikor azt kikézbesítették</w:t>
      </w:r>
    </w:p>
    <w:p w:rsidR="00497B5E" w:rsidRPr="00E424B8" w:rsidRDefault="00497B5E" w:rsidP="00497B5E">
      <w:pPr>
        <w:shd w:val="clear" w:color="auto" w:fill="FFFFFF"/>
        <w:tabs>
          <w:tab w:val="left" w:pos="338"/>
        </w:tabs>
        <w:rPr>
          <w:b/>
          <w:bCs/>
        </w:rPr>
      </w:pPr>
    </w:p>
    <w:p w:rsidR="00497B5E" w:rsidRPr="00E424B8" w:rsidRDefault="00497B5E" w:rsidP="00497B5E">
      <w:pPr>
        <w:shd w:val="clear" w:color="auto" w:fill="FFFFFF"/>
        <w:tabs>
          <w:tab w:val="left" w:pos="338"/>
        </w:tabs>
      </w:pPr>
      <w:r w:rsidRPr="00E424B8">
        <w:rPr>
          <w:b/>
          <w:bCs/>
        </w:rPr>
        <w:t>12. Az információk felhasználása</w:t>
      </w:r>
    </w:p>
    <w:p w:rsidR="00497B5E" w:rsidRPr="00E424B8" w:rsidRDefault="00497B5E" w:rsidP="00497B5E">
      <w:pPr>
        <w:widowControl w:val="0"/>
        <w:shd w:val="clear" w:color="auto" w:fill="FFFFFF"/>
        <w:tabs>
          <w:tab w:val="left" w:pos="540"/>
        </w:tabs>
        <w:spacing w:line="274" w:lineRule="exact"/>
        <w:ind w:right="7"/>
      </w:pPr>
    </w:p>
    <w:p w:rsidR="00497B5E" w:rsidRPr="00E424B8" w:rsidRDefault="00497B5E" w:rsidP="00497B5E">
      <w:pPr>
        <w:widowControl w:val="0"/>
        <w:shd w:val="clear" w:color="auto" w:fill="FFFFFF"/>
        <w:tabs>
          <w:tab w:val="left" w:pos="540"/>
        </w:tabs>
        <w:spacing w:line="274" w:lineRule="exact"/>
        <w:ind w:right="7"/>
      </w:pPr>
      <w:r w:rsidRPr="00E424B8">
        <w:t>12.1. A Vállalkozó a Megrendelő előzetes írásos hozzájárulása nélkül az eljárás folyamán tudomására jutott információkat kizárólag a szerződés teljesítésére használhatja fel.</w:t>
      </w:r>
    </w:p>
    <w:p w:rsidR="00497B5E" w:rsidRPr="00E424B8" w:rsidRDefault="00497B5E" w:rsidP="00497B5E">
      <w:pPr>
        <w:widowControl w:val="0"/>
        <w:shd w:val="clear" w:color="auto" w:fill="FFFFFF"/>
        <w:tabs>
          <w:tab w:val="left" w:pos="540"/>
        </w:tabs>
        <w:spacing w:line="274" w:lineRule="exact"/>
        <w:ind w:right="7"/>
      </w:pPr>
    </w:p>
    <w:p w:rsidR="00497B5E" w:rsidRPr="00E424B8" w:rsidRDefault="00497B5E" w:rsidP="00497B5E">
      <w:pPr>
        <w:widowControl w:val="0"/>
        <w:shd w:val="clear" w:color="auto" w:fill="FFFFFF"/>
        <w:tabs>
          <w:tab w:val="left" w:pos="540"/>
        </w:tabs>
        <w:spacing w:line="274" w:lineRule="exact"/>
        <w:ind w:right="7"/>
      </w:pPr>
      <w:r w:rsidRPr="00E424B8">
        <w:t>12.2. A Vállalkozó alkalmazottai és Megbízottai felé történő információközlésnek bizalmasnak kell lennie, és csak olyan mértékig megengedett, mely az adott szerződés teljesítésének szempontjából feltétlenül szükséges.</w:t>
      </w:r>
    </w:p>
    <w:p w:rsidR="00497B5E" w:rsidRPr="00E424B8" w:rsidRDefault="00497B5E" w:rsidP="00497B5E">
      <w:pPr>
        <w:widowControl w:val="0"/>
        <w:shd w:val="clear" w:color="auto" w:fill="FFFFFF"/>
        <w:tabs>
          <w:tab w:val="left" w:pos="540"/>
        </w:tabs>
        <w:spacing w:line="274" w:lineRule="exact"/>
        <w:ind w:right="7"/>
      </w:pPr>
    </w:p>
    <w:p w:rsidR="00497B5E" w:rsidRPr="00E424B8" w:rsidRDefault="00497B5E" w:rsidP="00497B5E">
      <w:pPr>
        <w:widowControl w:val="0"/>
        <w:shd w:val="clear" w:color="auto" w:fill="FFFFFF"/>
        <w:tabs>
          <w:tab w:val="left" w:pos="540"/>
        </w:tabs>
        <w:spacing w:line="274" w:lineRule="exact"/>
        <w:ind w:right="7"/>
      </w:pPr>
      <w:r w:rsidRPr="00E424B8">
        <w:t>12.3. Felek tudomásul veszik, hogy az, aki az államháztartás valamely alrendszerével pénzügyi, illetve üzleti kapcsolatot létesít, kérésre köteles a jogviszonnyal összefüggő és közérdekből nyilvános adatokra vonatkozóan tájékoztatást adni, valamint azt, hogy a költségvetési pénzeszközök felhasználásának nyilvánosságára tekintettel a szerződés lényeges tartalmáról a tájékoztatás üzleti titok címén nem tagadható meg.</w:t>
      </w:r>
    </w:p>
    <w:p w:rsidR="00497B5E" w:rsidRPr="00E424B8" w:rsidRDefault="00497B5E" w:rsidP="00497B5E">
      <w:pPr>
        <w:tabs>
          <w:tab w:val="right" w:leader="dot" w:pos="6376"/>
        </w:tabs>
      </w:pPr>
    </w:p>
    <w:p w:rsidR="00497B5E" w:rsidRPr="00E424B8" w:rsidRDefault="00497B5E" w:rsidP="00497B5E">
      <w:pPr>
        <w:tabs>
          <w:tab w:val="right" w:leader="dot" w:pos="6376"/>
        </w:tabs>
        <w:rPr>
          <w:b/>
        </w:rPr>
      </w:pPr>
      <w:r w:rsidRPr="00E424B8">
        <w:rPr>
          <w:b/>
        </w:rPr>
        <w:t>13. Záró rendelkezések</w:t>
      </w:r>
    </w:p>
    <w:p w:rsidR="00497B5E" w:rsidRPr="00E424B8" w:rsidRDefault="00497B5E" w:rsidP="00497B5E">
      <w:pPr>
        <w:tabs>
          <w:tab w:val="right" w:leader="dot" w:pos="6376"/>
        </w:tabs>
        <w:rPr>
          <w:b/>
        </w:rPr>
      </w:pPr>
    </w:p>
    <w:p w:rsidR="00497B5E" w:rsidRPr="00E424B8" w:rsidRDefault="00497B5E" w:rsidP="00497B5E">
      <w:pPr>
        <w:tabs>
          <w:tab w:val="right" w:leader="dot" w:pos="6376"/>
        </w:tabs>
        <w:rPr>
          <w:rFonts w:eastAsia="MyriadPro-Semibold"/>
        </w:rPr>
      </w:pPr>
      <w:r w:rsidRPr="00E424B8">
        <w:t>13.1. Jelen szerződés akkor lép hatályba, amikor Megrendelő a GINOP-1.2.1-16-2017-01000</w:t>
      </w:r>
      <w:r w:rsidRPr="00E424B8">
        <w:rPr>
          <w:rFonts w:eastAsia="MyriadPro-Semibold"/>
        </w:rPr>
        <w:t xml:space="preserve"> azonosító számú benyújtott projektjére vissza nem térítendő támogatásban részesül, és a Támogatási Szerződés hatályba lép.</w:t>
      </w:r>
    </w:p>
    <w:p w:rsidR="00497B5E" w:rsidRPr="00E424B8" w:rsidRDefault="00497B5E" w:rsidP="00497B5E">
      <w:pPr>
        <w:tabs>
          <w:tab w:val="right" w:leader="dot" w:pos="6376"/>
        </w:tabs>
        <w:rPr>
          <w:rFonts w:eastAsia="MyriadPro-Semibold"/>
        </w:rPr>
      </w:pPr>
    </w:p>
    <w:p w:rsidR="00497B5E" w:rsidRPr="00E424B8" w:rsidRDefault="00497B5E" w:rsidP="00497B5E">
      <w:pPr>
        <w:tabs>
          <w:tab w:val="right" w:leader="dot" w:pos="6376"/>
        </w:tabs>
        <w:rPr>
          <w:rFonts w:eastAsia="MyriadPro-Semibold"/>
        </w:rPr>
      </w:pPr>
      <w:r w:rsidRPr="00E424B8">
        <w:rPr>
          <w:rFonts w:eastAsia="MyriadPro-Semibold"/>
        </w:rPr>
        <w:t xml:space="preserve">13.2. A szerződés elválaszthatatlan részét képezi az ajánlattételi felhívás és a közbeszerzési dokumentáció, az eljárás során esetlegesen kiadott kiegészítő tájékoztatások, valamint a nyertes Vállalkozó </w:t>
      </w:r>
      <w:r w:rsidRPr="00E424B8">
        <w:rPr>
          <w:b/>
          <w:i/>
          <w:szCs w:val="24"/>
        </w:rPr>
        <w:t>„Eszközbeszerzés az Agrokémia Sellye Zrt-nél Oldatkészítő, ECSL Üzem technológia beszerzése</w:t>
      </w:r>
      <w:r w:rsidRPr="00E424B8">
        <w:rPr>
          <w:rFonts w:eastAsia="MyriadPro-Semibold"/>
          <w:b/>
          <w:i/>
        </w:rPr>
        <w:t>”</w:t>
      </w:r>
      <w:r w:rsidRPr="00E424B8">
        <w:rPr>
          <w:rFonts w:eastAsia="MyriadPro-Semibold"/>
        </w:rPr>
        <w:t xml:space="preserve"> tárgyú uniós közbeszerzési eljárásra benyújtott ajánlata.</w:t>
      </w:r>
    </w:p>
    <w:p w:rsidR="00497B5E" w:rsidRPr="00E424B8" w:rsidRDefault="00497B5E" w:rsidP="00497B5E">
      <w:pPr>
        <w:tabs>
          <w:tab w:val="right" w:leader="dot" w:pos="6376"/>
        </w:tabs>
        <w:rPr>
          <w:rFonts w:eastAsia="MyriadPro-Semibold"/>
        </w:rPr>
      </w:pPr>
    </w:p>
    <w:p w:rsidR="00497B5E" w:rsidRPr="00E424B8" w:rsidRDefault="00497B5E" w:rsidP="00497B5E">
      <w:pPr>
        <w:tabs>
          <w:tab w:val="right" w:leader="dot" w:pos="6376"/>
        </w:tabs>
      </w:pPr>
      <w:r w:rsidRPr="00E424B8">
        <w:rPr>
          <w:rFonts w:eastAsia="MyriadPro-Semibold"/>
        </w:rPr>
        <w:t>13.3. A jelen szerződés értelmezésére és a jelen szerződésben nem szabályozott</w:t>
      </w:r>
      <w:r w:rsidRPr="00E424B8">
        <w:t xml:space="preserve"> rendelkezésekre vonatkozóan a Magyarország hatályos jogszabályai az irányadóak.</w:t>
      </w: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E424B8">
        <w:rPr>
          <w:rFonts w:ascii="Times New Roman" w:hAnsi="Times New Roman"/>
        </w:rPr>
        <w:t xml:space="preserve">13.4. A Kbt. 44. §. (1) bekezdése szerint a gazdasági szereplő az ajánlatban, részvételi jelentkezésben, hiánypótlásban </w:t>
      </w:r>
      <w:r w:rsidRPr="00E424B8">
        <w:rPr>
          <w:rFonts w:ascii="Times New Roman" w:hAnsi="Times New Roman"/>
          <w:bCs/>
        </w:rPr>
        <w:t>vagy felvilágosításban</w:t>
      </w:r>
      <w:r w:rsidRPr="00E424B8">
        <w:rPr>
          <w:rFonts w:ascii="Times New Roman" w:hAnsi="Times New Roman"/>
        </w:rPr>
        <w:t xml:space="preserve">, valamint a 72. § szerinti indokolásban elkülönített módon elhelyezett, üzleti titkot (ideértve a védett ismeretet is) [Ptk. 2:47. §] tartalmazó iratok nyilvánosságra hozatalát megtilthatja. Az üzleti titkot tartalmazó irat </w:t>
      </w:r>
      <w:r w:rsidRPr="00E424B8">
        <w:rPr>
          <w:rFonts w:ascii="Times New Roman" w:hAnsi="Times New Roman"/>
        </w:rPr>
        <w:lastRenderedPageBreak/>
        <w:t>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536"/>
        <w:jc w:val="both"/>
        <w:rPr>
          <w:rFonts w:ascii="Times New Roman" w:hAnsi="Times New Roman"/>
        </w:rPr>
      </w:pP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708"/>
        <w:jc w:val="both"/>
        <w:rPr>
          <w:rFonts w:ascii="Times New Roman" w:hAnsi="Times New Roman"/>
        </w:rPr>
      </w:pPr>
      <w:r w:rsidRPr="00E424B8">
        <w:rPr>
          <w:rFonts w:ascii="Times New Roman" w:hAnsi="Times New Roman"/>
        </w:rPr>
        <w:tab/>
        <w:t>13.5. Jelen szerződésben nem szabályozott kérdésekben a Polgári Törvénykönyv és a tárgyhoz kapcsolódó egyéb jogszabályok rendelkezései irányadók.</w:t>
      </w: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E424B8">
        <w:rPr>
          <w:rFonts w:ascii="Times New Roman" w:hAnsi="Times New Roman"/>
        </w:rPr>
        <w:t>13.6. Jelen szerződés 9 db számozott oldalból és 1 mellékletből áll.</w:t>
      </w:r>
    </w:p>
    <w:p w:rsidR="00497B5E" w:rsidRPr="00E424B8" w:rsidRDefault="00497B5E" w:rsidP="00497B5E">
      <w:pPr>
        <w:pStyle w:val="Style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497B5E" w:rsidRPr="00E424B8" w:rsidRDefault="00497B5E" w:rsidP="00497B5E">
      <w:pPr>
        <w:tabs>
          <w:tab w:val="right" w:leader="dot" w:pos="6376"/>
        </w:tabs>
      </w:pPr>
      <w:r w:rsidRPr="00E424B8">
        <w:t>Szerződő felek a jelen szerződést elolvasták, megértették, és mint akaratukkal mindenben megegyezőt, jóváhagyólag aláírták.</w:t>
      </w:r>
    </w:p>
    <w:p w:rsidR="00497B5E" w:rsidRPr="00E424B8" w:rsidRDefault="00497B5E" w:rsidP="00497B5E">
      <w:pPr>
        <w:tabs>
          <w:tab w:val="right" w:leader="dot" w:pos="6376"/>
        </w:tabs>
      </w:pPr>
    </w:p>
    <w:p w:rsidR="00497B5E" w:rsidRPr="00E424B8" w:rsidRDefault="00497B5E" w:rsidP="00497B5E">
      <w:pPr>
        <w:tabs>
          <w:tab w:val="right" w:leader="dot" w:pos="6376"/>
        </w:tabs>
      </w:pPr>
    </w:p>
    <w:p w:rsidR="00497B5E" w:rsidRPr="00E424B8" w:rsidRDefault="00497B5E" w:rsidP="00497B5E">
      <w:pPr>
        <w:tabs>
          <w:tab w:val="right" w:leader="dot" w:pos="6390"/>
        </w:tabs>
      </w:pPr>
      <w:r w:rsidRPr="00E424B8">
        <w:t>Kelt: ………... év ………………. hó ……… napján.</w:t>
      </w:r>
    </w:p>
    <w:p w:rsidR="00497B5E" w:rsidRPr="00E424B8" w:rsidRDefault="00497B5E" w:rsidP="00497B5E">
      <w:pPr>
        <w:tabs>
          <w:tab w:val="right" w:leader="dot" w:pos="6390"/>
        </w:tabs>
      </w:pPr>
    </w:p>
    <w:p w:rsidR="00497B5E" w:rsidRPr="00E424B8" w:rsidRDefault="00497B5E" w:rsidP="00497B5E">
      <w:pPr>
        <w:tabs>
          <w:tab w:val="right" w:leader="dot" w:pos="6390"/>
        </w:tabs>
      </w:pPr>
    </w:p>
    <w:p w:rsidR="00497B5E" w:rsidRPr="00E424B8" w:rsidRDefault="00497B5E" w:rsidP="00497B5E">
      <w:pPr>
        <w:tabs>
          <w:tab w:val="right" w:leader="dot" w:pos="6390"/>
        </w:tabs>
      </w:pPr>
    </w:p>
    <w:p w:rsidR="00497B5E" w:rsidRPr="00E424B8" w:rsidRDefault="00497B5E" w:rsidP="00497B5E">
      <w:pPr>
        <w:tabs>
          <w:tab w:val="right" w:leader="dot" w:pos="6390"/>
        </w:tabs>
      </w:pPr>
    </w:p>
    <w:p w:rsidR="00497B5E" w:rsidRPr="00E424B8" w:rsidRDefault="00497B5E" w:rsidP="00497B5E">
      <w:pPr>
        <w:tabs>
          <w:tab w:val="right" w:leader="dot" w:pos="6390"/>
        </w:tabs>
      </w:pPr>
    </w:p>
    <w:p w:rsidR="00497B5E" w:rsidRPr="00E424B8" w:rsidRDefault="00497B5E" w:rsidP="00497B5E">
      <w:pPr>
        <w:tabs>
          <w:tab w:val="right" w:leader="dot" w:pos="6390"/>
        </w:tabs>
      </w:pPr>
    </w:p>
    <w:p w:rsidR="00497B5E" w:rsidRPr="00E424B8" w:rsidRDefault="00497B5E" w:rsidP="00497B5E">
      <w:pPr>
        <w:tabs>
          <w:tab w:val="center" w:pos="1230"/>
        </w:tabs>
        <w:rPr>
          <w:b/>
        </w:rPr>
      </w:pPr>
      <w:r w:rsidRPr="00E424B8">
        <w:tab/>
        <w:t>………………………………………</w:t>
      </w:r>
      <w:r w:rsidRPr="00E424B8">
        <w:tab/>
      </w:r>
      <w:r w:rsidRPr="00E424B8">
        <w:tab/>
        <w:t>………………………………………</w:t>
      </w:r>
    </w:p>
    <w:p w:rsidR="00497B5E" w:rsidRPr="00E424B8" w:rsidRDefault="00497B5E" w:rsidP="00497B5E">
      <w:pPr>
        <w:tabs>
          <w:tab w:val="center" w:pos="1230"/>
          <w:tab w:val="center" w:pos="5160"/>
        </w:tabs>
        <w:rPr>
          <w:b/>
        </w:rPr>
      </w:pPr>
      <w:r w:rsidRPr="00E424B8">
        <w:rPr>
          <w:b/>
        </w:rPr>
        <w:tab/>
        <w:t xml:space="preserve">                    Megrendelő</w:t>
      </w:r>
      <w:r w:rsidRPr="00E424B8">
        <w:rPr>
          <w:b/>
        </w:rPr>
        <w:tab/>
      </w:r>
      <w:r w:rsidRPr="00E424B8">
        <w:rPr>
          <w:b/>
        </w:rPr>
        <w:tab/>
      </w:r>
      <w:r w:rsidRPr="00E424B8">
        <w:rPr>
          <w:b/>
        </w:rPr>
        <w:tab/>
      </w:r>
      <w:r w:rsidRPr="00E424B8">
        <w:rPr>
          <w:b/>
        </w:rPr>
        <w:tab/>
        <w:t>Vállalkozó</w:t>
      </w:r>
    </w:p>
    <w:p w:rsidR="00497B5E" w:rsidRPr="00E424B8" w:rsidRDefault="00497B5E" w:rsidP="00497B5E">
      <w:pPr>
        <w:tabs>
          <w:tab w:val="center" w:pos="1230"/>
          <w:tab w:val="center" w:pos="5160"/>
        </w:tabs>
        <w:rPr>
          <w:b/>
        </w:rPr>
      </w:pPr>
    </w:p>
    <w:p w:rsidR="00497B5E" w:rsidRPr="00E424B8" w:rsidRDefault="00497B5E" w:rsidP="00497B5E"/>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497B5E" w:rsidRPr="00E424B8" w:rsidRDefault="00497B5E"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Szvegtrzsbehzssal2"/>
        <w:ind w:hanging="11"/>
        <w:rPr>
          <w:rFonts w:ascii="Times New Roman" w:hAnsi="Times New Roman"/>
          <w:szCs w:val="24"/>
        </w:rPr>
      </w:pPr>
    </w:p>
    <w:p w:rsidR="005629E7" w:rsidRPr="00E424B8" w:rsidRDefault="005629E7" w:rsidP="005629E7">
      <w:pPr>
        <w:pStyle w:val="Cm"/>
        <w:rPr>
          <w:sz w:val="24"/>
          <w:szCs w:val="24"/>
        </w:rPr>
      </w:pPr>
      <w:r w:rsidRPr="00E424B8">
        <w:rPr>
          <w:sz w:val="24"/>
          <w:szCs w:val="24"/>
        </w:rPr>
        <w:t>3. KÖTET: FORMANYOMTATVÁNYOK</w:t>
      </w: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pPr>
    </w:p>
    <w:p w:rsidR="005629E7" w:rsidRPr="00E424B8" w:rsidRDefault="005629E7" w:rsidP="005629E7">
      <w:pPr>
        <w:pStyle w:val="Cm"/>
        <w:rPr>
          <w:sz w:val="24"/>
          <w:szCs w:val="24"/>
        </w:rPr>
        <w:sectPr w:rsidR="005629E7" w:rsidRPr="00E424B8" w:rsidSect="005629E7">
          <w:footnotePr>
            <w:numRestart w:val="eachSect"/>
          </w:footnotePr>
          <w:pgSz w:w="11907" w:h="16840" w:code="9"/>
          <w:pgMar w:top="1418" w:right="1418" w:bottom="1418" w:left="1418" w:header="708" w:footer="708" w:gutter="0"/>
          <w:paperSrc w:first="15" w:other="15"/>
          <w:cols w:space="708"/>
        </w:sectPr>
      </w:pPr>
    </w:p>
    <w:p w:rsidR="005629E7" w:rsidRPr="00E424B8" w:rsidRDefault="005629E7" w:rsidP="005629E7">
      <w:pPr>
        <w:pStyle w:val="Cmsor3"/>
        <w:numPr>
          <w:ilvl w:val="0"/>
          <w:numId w:val="0"/>
        </w:numPr>
        <w:rPr>
          <w:szCs w:val="24"/>
        </w:rPr>
      </w:pPr>
      <w:bookmarkStart w:id="231" w:name="_Toc81815350"/>
      <w:bookmarkStart w:id="232" w:name="_Toc97449866"/>
      <w:r w:rsidRPr="00E424B8">
        <w:rPr>
          <w:szCs w:val="24"/>
        </w:rPr>
        <w:lastRenderedPageBreak/>
        <w:t>Útmutató a formanyomtatványok kitöltéséhez</w:t>
      </w:r>
    </w:p>
    <w:p w:rsidR="005629E7" w:rsidRPr="00E424B8" w:rsidRDefault="005629E7" w:rsidP="005629E7">
      <w:pPr>
        <w:tabs>
          <w:tab w:val="left" w:pos="644"/>
        </w:tabs>
        <w:spacing w:before="240"/>
        <w:ind w:left="284"/>
        <w:rPr>
          <w:szCs w:val="24"/>
        </w:rPr>
      </w:pPr>
    </w:p>
    <w:p w:rsidR="005629E7" w:rsidRPr="00E424B8" w:rsidRDefault="005629E7" w:rsidP="00083EF9">
      <w:pPr>
        <w:numPr>
          <w:ilvl w:val="0"/>
          <w:numId w:val="14"/>
        </w:numPr>
        <w:tabs>
          <w:tab w:val="left" w:pos="644"/>
        </w:tabs>
        <w:spacing w:before="240"/>
        <w:rPr>
          <w:szCs w:val="24"/>
        </w:rPr>
      </w:pPr>
      <w:r w:rsidRPr="00E424B8">
        <w:rPr>
          <w:szCs w:val="24"/>
        </w:rPr>
        <w:t>Ajánlattevőnek a Formanyomtatványok összes kérdésére válaszolnia kell.</w:t>
      </w:r>
    </w:p>
    <w:p w:rsidR="005629E7" w:rsidRPr="00E424B8" w:rsidRDefault="005629E7" w:rsidP="00083EF9">
      <w:pPr>
        <w:numPr>
          <w:ilvl w:val="0"/>
          <w:numId w:val="14"/>
        </w:numPr>
        <w:tabs>
          <w:tab w:val="left" w:pos="644"/>
        </w:tabs>
        <w:spacing w:before="240"/>
        <w:rPr>
          <w:szCs w:val="24"/>
        </w:rPr>
      </w:pPr>
      <w:r w:rsidRPr="00E424B8">
        <w:rPr>
          <w:szCs w:val="24"/>
        </w:rPr>
        <w:t>Szükség esetén pótlapokat is lehet mellékelni.</w:t>
      </w:r>
    </w:p>
    <w:p w:rsidR="005629E7" w:rsidRPr="00E424B8" w:rsidRDefault="005629E7" w:rsidP="00083EF9">
      <w:pPr>
        <w:pStyle w:val="textcslovan"/>
        <w:widowControl/>
        <w:numPr>
          <w:ilvl w:val="0"/>
          <w:numId w:val="14"/>
        </w:numPr>
        <w:tabs>
          <w:tab w:val="left" w:pos="644"/>
        </w:tabs>
        <w:spacing w:line="240" w:lineRule="auto"/>
        <w:rPr>
          <w:snapToGrid/>
          <w:szCs w:val="24"/>
          <w:lang w:val="hu-HU"/>
        </w:rPr>
      </w:pPr>
      <w:r w:rsidRPr="00E424B8">
        <w:rPr>
          <w:snapToGrid/>
          <w:szCs w:val="24"/>
          <w:lang w:val="hu-HU"/>
        </w:rPr>
        <w:t xml:space="preserve">Ha egy kérdés nem vonatkozik az Ajánlattevőre, akkor a válasz “Nem vonatkozik ránk” vagy ezzel egyenértékű legyen, rövid magyarázattal kiegészítve, hogy miért nem vonatkozik rá. </w:t>
      </w:r>
    </w:p>
    <w:p w:rsidR="005629E7" w:rsidRPr="00E424B8" w:rsidRDefault="005629E7" w:rsidP="00083EF9">
      <w:pPr>
        <w:numPr>
          <w:ilvl w:val="0"/>
          <w:numId w:val="14"/>
        </w:numPr>
        <w:tabs>
          <w:tab w:val="left" w:pos="644"/>
        </w:tabs>
        <w:spacing w:before="240"/>
        <w:rPr>
          <w:szCs w:val="24"/>
        </w:rPr>
      </w:pPr>
      <w:r w:rsidRPr="00E424B8">
        <w:rPr>
          <w:szCs w:val="24"/>
        </w:rPr>
        <w:t>A mellékelt dokumentumok/nyilatkozatok/igazolások, az eljárás nyelvén készült fordítását is csatolni kell (ha alkalmazandó).</w:t>
      </w:r>
    </w:p>
    <w:p w:rsidR="005629E7" w:rsidRPr="00E424B8" w:rsidRDefault="005629E7" w:rsidP="00083EF9">
      <w:pPr>
        <w:pStyle w:val="textcslovan"/>
        <w:widowControl/>
        <w:numPr>
          <w:ilvl w:val="0"/>
          <w:numId w:val="14"/>
        </w:numPr>
        <w:tabs>
          <w:tab w:val="left" w:pos="644"/>
        </w:tabs>
        <w:spacing w:line="240" w:lineRule="auto"/>
        <w:rPr>
          <w:snapToGrid/>
          <w:szCs w:val="24"/>
          <w:lang w:val="hu-HU"/>
        </w:rPr>
      </w:pPr>
      <w:r w:rsidRPr="00E424B8">
        <w:rPr>
          <w:snapToGrid/>
          <w:szCs w:val="24"/>
          <w:lang w:val="hu-HU"/>
        </w:rPr>
        <w:t xml:space="preserve">Önálló Ajánlattevőnek 14. melléklet kivételével be kell nyújtania az összes többi Formanyomtatványt és csatolnia </w:t>
      </w:r>
      <w:r w:rsidRPr="00E424B8">
        <w:rPr>
          <w:szCs w:val="24"/>
        </w:rPr>
        <w:t>kell a kizáró okokra vonatkozó nyilatkozatokat, illetőleg az alkalmasságra vonatkozó és egyéb igazolásokat</w:t>
      </w:r>
      <w:r w:rsidRPr="00E424B8">
        <w:rPr>
          <w:snapToGrid/>
          <w:szCs w:val="24"/>
          <w:lang w:val="hu-HU"/>
        </w:rPr>
        <w:t>.</w:t>
      </w:r>
    </w:p>
    <w:p w:rsidR="005629E7" w:rsidRPr="00E424B8" w:rsidRDefault="005629E7" w:rsidP="00083EF9">
      <w:pPr>
        <w:pStyle w:val="textcslovan"/>
        <w:widowControl/>
        <w:numPr>
          <w:ilvl w:val="0"/>
          <w:numId w:val="14"/>
        </w:numPr>
        <w:tabs>
          <w:tab w:val="left" w:pos="644"/>
        </w:tabs>
        <w:spacing w:line="240" w:lineRule="auto"/>
        <w:rPr>
          <w:snapToGrid/>
          <w:szCs w:val="24"/>
          <w:lang w:val="hu-HU"/>
        </w:rPr>
      </w:pPr>
      <w:r w:rsidRPr="00E424B8">
        <w:rPr>
          <w:snapToGrid/>
          <w:szCs w:val="24"/>
          <w:lang w:val="hu-HU"/>
        </w:rPr>
        <w:t xml:space="preserve">Közös ajánlattétel esetén a Közös Vállalkozások / Konzorciumok minden egyes tagjára vonatkozóan be kell nyújtania az összes Formanyomtatványt, és csatolnia </w:t>
      </w:r>
      <w:r w:rsidRPr="00E424B8">
        <w:rPr>
          <w:szCs w:val="24"/>
        </w:rPr>
        <w:t>kell a kizáró okokra vonatkozó nyilatkozatokat, illetőleg az alkalmasságra vonatkozó és egyéb igazolásokat (ha releváns). Kivétel ez alól 2., 3., 4., 14., 16. számú melléklet, amelyeket csak a vezető cégnek kell benyújtania.</w:t>
      </w:r>
    </w:p>
    <w:p w:rsidR="005629E7" w:rsidRPr="00E424B8" w:rsidRDefault="005629E7" w:rsidP="00083EF9">
      <w:pPr>
        <w:numPr>
          <w:ilvl w:val="0"/>
          <w:numId w:val="14"/>
        </w:numPr>
        <w:tabs>
          <w:tab w:val="left" w:pos="644"/>
        </w:tabs>
        <w:spacing w:before="240"/>
        <w:rPr>
          <w:szCs w:val="24"/>
        </w:rPr>
      </w:pPr>
      <w:r w:rsidRPr="00E424B8">
        <w:rPr>
          <w:szCs w:val="24"/>
        </w:rPr>
        <w:t>Ellenszolgáltatás nettó összege, felolvasó lap – 2. melléklet</w:t>
      </w:r>
    </w:p>
    <w:p w:rsidR="005629E7" w:rsidRPr="00E424B8" w:rsidRDefault="005629E7" w:rsidP="005629E7">
      <w:pPr>
        <w:rPr>
          <w:szCs w:val="24"/>
        </w:rPr>
      </w:pPr>
    </w:p>
    <w:p w:rsidR="005629E7" w:rsidRPr="00E424B8" w:rsidRDefault="005629E7" w:rsidP="005629E7">
      <w:pPr>
        <w:ind w:left="644"/>
        <w:rPr>
          <w:szCs w:val="24"/>
        </w:rPr>
      </w:pPr>
      <w:r w:rsidRPr="00E424B8">
        <w:rPr>
          <w:szCs w:val="24"/>
        </w:rPr>
        <w:t>Az Ellenszolgáltatás nettó összegénél feltüntetett tevékenységek kifizetése a 4. mellékletben (8. és 9. pont) meghatározott bontásban kerül sor.</w:t>
      </w:r>
    </w:p>
    <w:p w:rsidR="005629E7" w:rsidRPr="00E424B8" w:rsidRDefault="005629E7" w:rsidP="005629E7">
      <w:pPr>
        <w:rPr>
          <w:szCs w:val="24"/>
        </w:rPr>
      </w:pPr>
    </w:p>
    <w:p w:rsidR="005629E7" w:rsidRPr="00E424B8" w:rsidRDefault="005629E7" w:rsidP="005629E7">
      <w:pPr>
        <w:ind w:left="644"/>
        <w:rPr>
          <w:szCs w:val="24"/>
        </w:rPr>
      </w:pPr>
      <w:r w:rsidRPr="00E424B8">
        <w:rPr>
          <w:szCs w:val="24"/>
        </w:rPr>
        <w:t>Az Ellenszolgáltatás nettó összegénél feltüntetett tevékenységek megnevezései semmilyen módon nem korlátozzák a Vállalkozó szerződéses kötelezettségét, hogy elvégezze az Ajánlati dokumentációban ismertetett munkákat teljes körűen, melyet az Ajánlattevő ajánlata benyújtásával elismer. Az Ajánlattevő elfogadja, hogy a megadott összegek minden tekintetben a teljesítésre vonatkoznak.</w:t>
      </w:r>
    </w:p>
    <w:p w:rsidR="005629E7" w:rsidRPr="00E424B8" w:rsidRDefault="005629E7" w:rsidP="005629E7">
      <w:pPr>
        <w:rPr>
          <w:szCs w:val="24"/>
        </w:rPr>
      </w:pPr>
    </w:p>
    <w:p w:rsidR="005629E7" w:rsidRPr="00E424B8" w:rsidRDefault="005629E7" w:rsidP="005629E7">
      <w:pPr>
        <w:ind w:left="644"/>
        <w:rPr>
          <w:szCs w:val="24"/>
        </w:rPr>
      </w:pPr>
      <w:r w:rsidRPr="00E424B8">
        <w:rPr>
          <w:szCs w:val="24"/>
        </w:rPr>
        <w:t>A tevékenységek HUF-ban árazandóak be.</w:t>
      </w:r>
    </w:p>
    <w:p w:rsidR="005629E7" w:rsidRPr="00E424B8" w:rsidRDefault="005629E7" w:rsidP="00083EF9">
      <w:pPr>
        <w:numPr>
          <w:ilvl w:val="0"/>
          <w:numId w:val="14"/>
        </w:numPr>
        <w:tabs>
          <w:tab w:val="left" w:pos="644"/>
        </w:tabs>
        <w:spacing w:before="240"/>
        <w:rPr>
          <w:szCs w:val="24"/>
        </w:rPr>
      </w:pPr>
      <w:r w:rsidRPr="00E424B8">
        <w:rPr>
          <w:szCs w:val="24"/>
        </w:rPr>
        <w:t>A formanyomtatványok aláírója büntetőjogi felelősségével garantálja, hogy az összes állítás igaz és pontos.</w:t>
      </w:r>
    </w:p>
    <w:p w:rsidR="005629E7" w:rsidRPr="00E424B8" w:rsidRDefault="005629E7" w:rsidP="005629E7">
      <w:pPr>
        <w:tabs>
          <w:tab w:val="left" w:pos="644"/>
        </w:tabs>
        <w:spacing w:before="240"/>
        <w:ind w:left="284"/>
        <w:rPr>
          <w:szCs w:val="24"/>
        </w:rPr>
      </w:pPr>
    </w:p>
    <w:p w:rsidR="005629E7" w:rsidRPr="00E424B8" w:rsidRDefault="005629E7" w:rsidP="00083EF9">
      <w:pPr>
        <w:numPr>
          <w:ilvl w:val="0"/>
          <w:numId w:val="14"/>
        </w:numPr>
        <w:tabs>
          <w:tab w:val="left" w:pos="644"/>
        </w:tabs>
        <w:spacing w:before="240"/>
        <w:rPr>
          <w:szCs w:val="24"/>
        </w:rPr>
        <w:sectPr w:rsidR="005629E7" w:rsidRPr="00E424B8" w:rsidSect="005629E7">
          <w:footerReference w:type="default" r:id="rId38"/>
          <w:footnotePr>
            <w:numRestart w:val="eachSect"/>
          </w:footnotePr>
          <w:type w:val="nextColumn"/>
          <w:pgSz w:w="11906" w:h="16838"/>
          <w:pgMar w:top="1417" w:right="1417" w:bottom="1417" w:left="1417" w:header="708" w:footer="708" w:gutter="0"/>
          <w:paperSrc w:first="15" w:other="15"/>
          <w:cols w:space="708"/>
        </w:sectPr>
      </w:pPr>
    </w:p>
    <w:p w:rsidR="005629E7" w:rsidRPr="00E424B8" w:rsidRDefault="005629E7" w:rsidP="005629E7">
      <w:pPr>
        <w:pStyle w:val="Szvegtrzsbehzssal"/>
        <w:autoSpaceDE w:val="0"/>
        <w:autoSpaceDN w:val="0"/>
        <w:adjustRightInd w:val="0"/>
        <w:jc w:val="center"/>
        <w:rPr>
          <w:b/>
          <w:szCs w:val="24"/>
        </w:rPr>
      </w:pPr>
      <w:r w:rsidRPr="00E424B8">
        <w:rPr>
          <w:b/>
          <w:szCs w:val="24"/>
        </w:rPr>
        <w:lastRenderedPageBreak/>
        <w:t>1. MELLÉKLET: TARTALOMJEGYZÉK</w:t>
      </w:r>
    </w:p>
    <w:p w:rsidR="005629E7" w:rsidRPr="00E424B8" w:rsidRDefault="005629E7" w:rsidP="005629E7">
      <w:pPr>
        <w:pStyle w:val="Szvegtrzsbehzssal"/>
        <w:autoSpaceDE w:val="0"/>
        <w:autoSpaceDN w:val="0"/>
        <w:adjustRightInd w:val="0"/>
        <w:rPr>
          <w:szCs w:val="24"/>
        </w:rPr>
      </w:pPr>
    </w:p>
    <w:tbl>
      <w:tblPr>
        <w:tblpPr w:leftFromText="141" w:rightFromText="141" w:vertAnchor="text" w:horzAnchor="margin" w:tblpY="159"/>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90"/>
        <w:gridCol w:w="5400"/>
        <w:gridCol w:w="2294"/>
      </w:tblGrid>
      <w:tr w:rsidR="005629E7" w:rsidRPr="00E424B8" w:rsidTr="005629E7">
        <w:trPr>
          <w:trHeight w:val="708"/>
          <w:tblHeader/>
        </w:trPr>
        <w:tc>
          <w:tcPr>
            <w:tcW w:w="1690" w:type="dxa"/>
          </w:tcPr>
          <w:p w:rsidR="005629E7" w:rsidRPr="00E424B8" w:rsidRDefault="005629E7" w:rsidP="005629E7">
            <w:pPr>
              <w:pStyle w:val="Szvegtrzsbehzssal"/>
              <w:autoSpaceDE w:val="0"/>
              <w:autoSpaceDN w:val="0"/>
              <w:adjustRightInd w:val="0"/>
              <w:spacing w:after="0"/>
              <w:ind w:left="0"/>
              <w:jc w:val="center"/>
              <w:rPr>
                <w:b/>
                <w:szCs w:val="24"/>
              </w:rPr>
            </w:pPr>
            <w:r w:rsidRPr="00E424B8">
              <w:rPr>
                <w:b/>
                <w:szCs w:val="24"/>
              </w:rPr>
              <w:t>Dokumentum sorszáma</w:t>
            </w:r>
          </w:p>
        </w:tc>
        <w:tc>
          <w:tcPr>
            <w:tcW w:w="5400" w:type="dxa"/>
          </w:tcPr>
          <w:p w:rsidR="005629E7" w:rsidRPr="00E424B8" w:rsidRDefault="005629E7" w:rsidP="005629E7">
            <w:pPr>
              <w:pStyle w:val="Szvegtrzsbehzssal"/>
              <w:autoSpaceDE w:val="0"/>
              <w:autoSpaceDN w:val="0"/>
              <w:adjustRightInd w:val="0"/>
              <w:spacing w:after="0"/>
              <w:jc w:val="center"/>
              <w:rPr>
                <w:b/>
                <w:szCs w:val="24"/>
              </w:rPr>
            </w:pPr>
            <w:r w:rsidRPr="00E424B8">
              <w:rPr>
                <w:b/>
                <w:szCs w:val="24"/>
              </w:rPr>
              <w:t>Dokumentum megnevezése</w:t>
            </w:r>
          </w:p>
        </w:tc>
        <w:tc>
          <w:tcPr>
            <w:tcW w:w="2294" w:type="dxa"/>
          </w:tcPr>
          <w:p w:rsidR="005629E7" w:rsidRPr="00E424B8" w:rsidRDefault="005629E7" w:rsidP="005629E7">
            <w:pPr>
              <w:pStyle w:val="Szvegtrzsbehzssal"/>
              <w:autoSpaceDE w:val="0"/>
              <w:autoSpaceDN w:val="0"/>
              <w:adjustRightInd w:val="0"/>
              <w:spacing w:after="0"/>
              <w:jc w:val="center"/>
              <w:rPr>
                <w:b/>
                <w:szCs w:val="24"/>
              </w:rPr>
            </w:pPr>
            <w:r w:rsidRPr="00E424B8">
              <w:rPr>
                <w:b/>
                <w:szCs w:val="24"/>
              </w:rPr>
              <w:t>Oldal</w:t>
            </w: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Tartalomjegyzék</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2.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Ajánlati összesítő – felolvasó lap</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3.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Részletes ajánlat</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4.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Ajánlati nyilatkozat</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5.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a Kbt. 66. §. (2) és (4) bekezdésére, általános nyilatkozatok</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rPr>
          <w:trHeight w:val="378"/>
        </w:trPr>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6.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Az Egységes Európai Közbeszerzési Dokumentum Formanyomtatványa</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rPr>
          <w:trHeight w:val="378"/>
        </w:trPr>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7.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a Kbt. 67. §. (4) bekezdése alapján</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8.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a Kbt. 62. §. (1) bekezdés k) pont kb) és kc) pontok igazolására</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9.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az alvállalkozókról, a Kbt. 66. §. (6) bekezdésére</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10.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a Kbt. 65. §. (7) bekezdésére</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11.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Alkalmasság igazolására igénybe vett más szervezet (személy) nyilatkozata</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12.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Biztosítékok</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13.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Üzleti titok</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14.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Közös Ajánlattétel - Közös ajánlattevők</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15.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Aláírási címpéldány</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16.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Cégbírósági változásbejegyzésről</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5629E7" w:rsidRPr="00E424B8" w:rsidTr="005629E7">
        <w:tc>
          <w:tcPr>
            <w:tcW w:w="1690" w:type="dxa"/>
          </w:tcPr>
          <w:p w:rsidR="005629E7" w:rsidRPr="00E424B8" w:rsidRDefault="005629E7" w:rsidP="005629E7">
            <w:pPr>
              <w:pStyle w:val="Szvegtrzsbehzssal"/>
              <w:autoSpaceDE w:val="0"/>
              <w:autoSpaceDN w:val="0"/>
              <w:adjustRightInd w:val="0"/>
              <w:spacing w:after="60"/>
              <w:jc w:val="center"/>
              <w:rPr>
                <w:szCs w:val="24"/>
              </w:rPr>
            </w:pPr>
            <w:r w:rsidRPr="00E424B8">
              <w:rPr>
                <w:szCs w:val="24"/>
              </w:rPr>
              <w:t>17. melléklet</w:t>
            </w:r>
          </w:p>
        </w:tc>
        <w:tc>
          <w:tcPr>
            <w:tcW w:w="5400" w:type="dxa"/>
          </w:tcPr>
          <w:p w:rsidR="005629E7" w:rsidRPr="00E424B8" w:rsidRDefault="005629E7" w:rsidP="005629E7">
            <w:pPr>
              <w:pStyle w:val="Szvegtrzsbehzssal"/>
              <w:autoSpaceDE w:val="0"/>
              <w:autoSpaceDN w:val="0"/>
              <w:adjustRightInd w:val="0"/>
              <w:spacing w:after="60"/>
              <w:ind w:left="110"/>
              <w:jc w:val="left"/>
              <w:rPr>
                <w:szCs w:val="24"/>
              </w:rPr>
            </w:pPr>
            <w:r w:rsidRPr="00E424B8">
              <w:rPr>
                <w:szCs w:val="24"/>
              </w:rPr>
              <w:t>Nyilatkozat elektronikus adathordozóról</w:t>
            </w:r>
          </w:p>
        </w:tc>
        <w:tc>
          <w:tcPr>
            <w:tcW w:w="2294" w:type="dxa"/>
          </w:tcPr>
          <w:p w:rsidR="005629E7" w:rsidRPr="00E424B8" w:rsidRDefault="005629E7" w:rsidP="005629E7">
            <w:pPr>
              <w:pStyle w:val="Szvegtrzsbehzssal"/>
              <w:autoSpaceDE w:val="0"/>
              <w:autoSpaceDN w:val="0"/>
              <w:adjustRightInd w:val="0"/>
              <w:spacing w:after="60"/>
              <w:rPr>
                <w:szCs w:val="24"/>
              </w:rPr>
            </w:pPr>
          </w:p>
        </w:tc>
      </w:tr>
      <w:tr w:rsidR="006541CF" w:rsidRPr="00E424B8" w:rsidTr="005629E7">
        <w:tc>
          <w:tcPr>
            <w:tcW w:w="1690" w:type="dxa"/>
          </w:tcPr>
          <w:p w:rsidR="006541CF" w:rsidRPr="00E424B8" w:rsidRDefault="006541CF" w:rsidP="006541CF">
            <w:pPr>
              <w:pStyle w:val="Szvegtrzsbehzssal"/>
              <w:autoSpaceDE w:val="0"/>
              <w:autoSpaceDN w:val="0"/>
              <w:adjustRightInd w:val="0"/>
              <w:spacing w:after="60"/>
              <w:rPr>
                <w:szCs w:val="24"/>
              </w:rPr>
            </w:pPr>
            <w:r w:rsidRPr="00E424B8">
              <w:rPr>
                <w:szCs w:val="24"/>
              </w:rPr>
              <w:t xml:space="preserve">18. melléklet </w:t>
            </w:r>
          </w:p>
        </w:tc>
        <w:tc>
          <w:tcPr>
            <w:tcW w:w="5400" w:type="dxa"/>
          </w:tcPr>
          <w:p w:rsidR="006541CF" w:rsidRPr="00E424B8" w:rsidRDefault="006541CF" w:rsidP="005629E7">
            <w:pPr>
              <w:pStyle w:val="Szvegtrzsbehzssal"/>
              <w:autoSpaceDE w:val="0"/>
              <w:autoSpaceDN w:val="0"/>
              <w:adjustRightInd w:val="0"/>
              <w:spacing w:after="60"/>
              <w:ind w:left="110"/>
              <w:jc w:val="left"/>
              <w:rPr>
                <w:szCs w:val="24"/>
              </w:rPr>
            </w:pPr>
            <w:r w:rsidRPr="00E424B8">
              <w:rPr>
                <w:szCs w:val="24"/>
              </w:rPr>
              <w:t>Ajánlati biztosíték</w:t>
            </w:r>
            <w:r w:rsidR="008F287E" w:rsidRPr="00E424B8">
              <w:rPr>
                <w:szCs w:val="24"/>
              </w:rPr>
              <w:t xml:space="preserve"> rendelkezésre bocsátását igazoló dokumentum </w:t>
            </w:r>
          </w:p>
        </w:tc>
        <w:tc>
          <w:tcPr>
            <w:tcW w:w="2294" w:type="dxa"/>
          </w:tcPr>
          <w:p w:rsidR="006541CF" w:rsidRPr="00E424B8" w:rsidRDefault="006541CF" w:rsidP="005629E7">
            <w:pPr>
              <w:pStyle w:val="Szvegtrzsbehzssal"/>
              <w:autoSpaceDE w:val="0"/>
              <w:autoSpaceDN w:val="0"/>
              <w:adjustRightInd w:val="0"/>
              <w:spacing w:after="60"/>
              <w:rPr>
                <w:szCs w:val="24"/>
              </w:rPr>
            </w:pPr>
          </w:p>
        </w:tc>
      </w:tr>
      <w:tr w:rsidR="002656EA" w:rsidRPr="00E424B8" w:rsidTr="005629E7">
        <w:tc>
          <w:tcPr>
            <w:tcW w:w="1690" w:type="dxa"/>
          </w:tcPr>
          <w:p w:rsidR="002656EA" w:rsidRPr="00E424B8" w:rsidRDefault="002656EA" w:rsidP="006541CF">
            <w:pPr>
              <w:pStyle w:val="Szvegtrzsbehzssal"/>
              <w:autoSpaceDE w:val="0"/>
              <w:autoSpaceDN w:val="0"/>
              <w:adjustRightInd w:val="0"/>
              <w:spacing w:after="60"/>
              <w:rPr>
                <w:szCs w:val="24"/>
              </w:rPr>
            </w:pPr>
            <w:r>
              <w:rPr>
                <w:szCs w:val="24"/>
              </w:rPr>
              <w:t>19. melléklet</w:t>
            </w:r>
          </w:p>
        </w:tc>
        <w:tc>
          <w:tcPr>
            <w:tcW w:w="5400" w:type="dxa"/>
          </w:tcPr>
          <w:p w:rsidR="002656EA" w:rsidRPr="00E424B8" w:rsidRDefault="002656EA" w:rsidP="005629E7">
            <w:pPr>
              <w:pStyle w:val="Szvegtrzsbehzssal"/>
              <w:autoSpaceDE w:val="0"/>
              <w:autoSpaceDN w:val="0"/>
              <w:adjustRightInd w:val="0"/>
              <w:spacing w:after="60"/>
              <w:ind w:left="110"/>
              <w:jc w:val="left"/>
              <w:rPr>
                <w:szCs w:val="24"/>
              </w:rPr>
            </w:pPr>
            <w:r>
              <w:rPr>
                <w:szCs w:val="24"/>
              </w:rPr>
              <w:t>Referenciamunkák bemutatása</w:t>
            </w:r>
          </w:p>
        </w:tc>
        <w:tc>
          <w:tcPr>
            <w:tcW w:w="2294" w:type="dxa"/>
          </w:tcPr>
          <w:p w:rsidR="002656EA" w:rsidRPr="00E424B8" w:rsidRDefault="002656EA" w:rsidP="005629E7">
            <w:pPr>
              <w:pStyle w:val="Szvegtrzsbehzssal"/>
              <w:autoSpaceDE w:val="0"/>
              <w:autoSpaceDN w:val="0"/>
              <w:adjustRightInd w:val="0"/>
              <w:spacing w:after="60"/>
              <w:rPr>
                <w:szCs w:val="24"/>
              </w:rPr>
            </w:pPr>
          </w:p>
        </w:tc>
      </w:tr>
      <w:tr w:rsidR="002656EA" w:rsidRPr="00E424B8" w:rsidTr="005629E7">
        <w:tc>
          <w:tcPr>
            <w:tcW w:w="1690" w:type="dxa"/>
          </w:tcPr>
          <w:p w:rsidR="002656EA" w:rsidRPr="00E424B8" w:rsidRDefault="002656EA" w:rsidP="006541CF">
            <w:pPr>
              <w:pStyle w:val="Szvegtrzsbehzssal"/>
              <w:autoSpaceDE w:val="0"/>
              <w:autoSpaceDN w:val="0"/>
              <w:adjustRightInd w:val="0"/>
              <w:spacing w:after="60"/>
              <w:rPr>
                <w:szCs w:val="24"/>
              </w:rPr>
            </w:pPr>
            <w:r>
              <w:rPr>
                <w:szCs w:val="24"/>
              </w:rPr>
              <w:t>20. melléklet</w:t>
            </w:r>
          </w:p>
        </w:tc>
        <w:tc>
          <w:tcPr>
            <w:tcW w:w="5400" w:type="dxa"/>
          </w:tcPr>
          <w:p w:rsidR="002656EA" w:rsidRPr="00E424B8" w:rsidRDefault="002656EA" w:rsidP="005629E7">
            <w:pPr>
              <w:pStyle w:val="Szvegtrzsbehzssal"/>
              <w:autoSpaceDE w:val="0"/>
              <w:autoSpaceDN w:val="0"/>
              <w:adjustRightInd w:val="0"/>
              <w:spacing w:after="60"/>
              <w:ind w:left="110"/>
              <w:jc w:val="left"/>
              <w:rPr>
                <w:szCs w:val="24"/>
              </w:rPr>
            </w:pPr>
            <w:r>
              <w:rPr>
                <w:szCs w:val="24"/>
              </w:rPr>
              <w:t>Szakemberek bemutatása</w:t>
            </w:r>
          </w:p>
        </w:tc>
        <w:tc>
          <w:tcPr>
            <w:tcW w:w="2294" w:type="dxa"/>
          </w:tcPr>
          <w:p w:rsidR="002656EA" w:rsidRPr="00E424B8" w:rsidRDefault="002656EA" w:rsidP="005629E7">
            <w:pPr>
              <w:pStyle w:val="Szvegtrzsbehzssal"/>
              <w:autoSpaceDE w:val="0"/>
              <w:autoSpaceDN w:val="0"/>
              <w:adjustRightInd w:val="0"/>
              <w:spacing w:after="60"/>
              <w:rPr>
                <w:szCs w:val="24"/>
              </w:rPr>
            </w:pPr>
          </w:p>
        </w:tc>
      </w:tr>
    </w:tbl>
    <w:p w:rsidR="005629E7" w:rsidRPr="00E424B8" w:rsidRDefault="005629E7" w:rsidP="005629E7">
      <w:pPr>
        <w:pStyle w:val="Szvegblokk"/>
        <w:tabs>
          <w:tab w:val="left" w:pos="1004"/>
        </w:tabs>
        <w:spacing w:line="240" w:lineRule="exact"/>
        <w:ind w:left="0" w:right="1372"/>
        <w:rPr>
          <w:szCs w:val="24"/>
        </w:rPr>
      </w:pPr>
    </w:p>
    <w:p w:rsidR="005629E7" w:rsidRPr="00E424B8" w:rsidRDefault="005629E7" w:rsidP="005629E7">
      <w:pPr>
        <w:pStyle w:val="Szvegblokk"/>
        <w:tabs>
          <w:tab w:val="left" w:pos="1004"/>
        </w:tabs>
        <w:spacing w:line="240" w:lineRule="exact"/>
        <w:ind w:left="0" w:right="1372"/>
        <w:rPr>
          <w:szCs w:val="24"/>
        </w:rPr>
      </w:pPr>
    </w:p>
    <w:p w:rsidR="005629E7" w:rsidRPr="00E424B8" w:rsidRDefault="005629E7" w:rsidP="005629E7">
      <w:pPr>
        <w:pStyle w:val="Szvegblokk"/>
        <w:spacing w:line="240" w:lineRule="exact"/>
        <w:ind w:left="0" w:right="0"/>
        <w:jc w:val="center"/>
        <w:rPr>
          <w:b/>
          <w:caps/>
          <w:sz w:val="22"/>
          <w:szCs w:val="22"/>
        </w:rPr>
      </w:pPr>
      <w:r w:rsidRPr="00E424B8">
        <w:rPr>
          <w:szCs w:val="24"/>
        </w:rPr>
        <w:br w:type="page"/>
      </w:r>
      <w:r w:rsidRPr="00E424B8">
        <w:rPr>
          <w:b/>
          <w:caps/>
          <w:sz w:val="22"/>
          <w:szCs w:val="22"/>
        </w:rPr>
        <w:lastRenderedPageBreak/>
        <w:t>2. MELLÉKLET: AJÁNLATI ÖSSZESÍTŐ</w:t>
      </w:r>
    </w:p>
    <w:p w:rsidR="005629E7" w:rsidRPr="00E424B8" w:rsidRDefault="005629E7" w:rsidP="005629E7">
      <w:pPr>
        <w:pStyle w:val="Szvegblokk"/>
        <w:spacing w:line="240" w:lineRule="exact"/>
        <w:ind w:left="0" w:right="0"/>
        <w:jc w:val="center"/>
        <w:rPr>
          <w:b/>
          <w:caps/>
          <w:sz w:val="22"/>
          <w:szCs w:val="22"/>
        </w:rPr>
      </w:pPr>
    </w:p>
    <w:p w:rsidR="005629E7" w:rsidRPr="00E424B8" w:rsidRDefault="005629E7" w:rsidP="005629E7">
      <w:pPr>
        <w:pStyle w:val="Szvegblokk"/>
        <w:spacing w:line="240" w:lineRule="exact"/>
        <w:ind w:left="0" w:right="0"/>
        <w:jc w:val="center"/>
        <w:rPr>
          <w:b/>
          <w:caps/>
          <w:sz w:val="22"/>
          <w:szCs w:val="22"/>
        </w:rPr>
      </w:pPr>
      <w:r w:rsidRPr="00E424B8">
        <w:rPr>
          <w:b/>
          <w:caps/>
          <w:sz w:val="22"/>
          <w:szCs w:val="22"/>
        </w:rPr>
        <w:t>– felolvasó lap –</w:t>
      </w:r>
    </w:p>
    <w:p w:rsidR="005629E7" w:rsidRPr="00E424B8" w:rsidRDefault="005629E7" w:rsidP="005629E7">
      <w:pPr>
        <w:jc w:val="center"/>
        <w:rPr>
          <w:sz w:val="22"/>
          <w:szCs w:val="22"/>
        </w:rPr>
      </w:pPr>
    </w:p>
    <w:p w:rsidR="005629E7" w:rsidRPr="00E424B8" w:rsidRDefault="005629E7" w:rsidP="005629E7">
      <w:pPr>
        <w:ind w:left="2160" w:hanging="2160"/>
        <w:rPr>
          <w:sz w:val="22"/>
          <w:szCs w:val="22"/>
        </w:rPr>
      </w:pPr>
      <w:r w:rsidRPr="00E424B8">
        <w:rPr>
          <w:b/>
          <w:sz w:val="22"/>
          <w:szCs w:val="22"/>
        </w:rPr>
        <w:t xml:space="preserve">A beszerzés tárgya: </w:t>
      </w:r>
      <w:r w:rsidR="0091676D" w:rsidRPr="00E424B8">
        <w:rPr>
          <w:rFonts w:eastAsia="MyriadPro-Semibold"/>
          <w:sz w:val="22"/>
          <w:szCs w:val="22"/>
        </w:rPr>
        <w:t>„Eszközbeszerzés az Agrokémia Sellye Zrt-nél Oldatkészítő, ECSL Üzem technológia beszerzése</w:t>
      </w:r>
      <w:r w:rsidR="005444D6" w:rsidRPr="00E424B8">
        <w:rPr>
          <w:rFonts w:eastAsia="MyriadPro-Semibold"/>
          <w:sz w:val="22"/>
          <w:szCs w:val="22"/>
        </w:rPr>
        <w:t>”</w:t>
      </w:r>
    </w:p>
    <w:p w:rsidR="005629E7" w:rsidRPr="00E424B8" w:rsidRDefault="005629E7" w:rsidP="005629E7">
      <w:pPr>
        <w:rPr>
          <w:b/>
          <w:sz w:val="22"/>
          <w:szCs w:val="22"/>
        </w:rPr>
      </w:pPr>
    </w:p>
    <w:p w:rsidR="005629E7" w:rsidRPr="00E424B8" w:rsidRDefault="005629E7" w:rsidP="005629E7">
      <w:pPr>
        <w:pStyle w:val="lfej"/>
        <w:tabs>
          <w:tab w:val="clear" w:pos="4153"/>
          <w:tab w:val="clear" w:pos="8306"/>
        </w:tabs>
        <w:rPr>
          <w:sz w:val="22"/>
          <w:szCs w:val="22"/>
        </w:rPr>
      </w:pPr>
      <w:r w:rsidRPr="00E424B8">
        <w:rPr>
          <w:sz w:val="22"/>
          <w:szCs w:val="22"/>
        </w:rPr>
        <w:t>Az ajánlattevő</w:t>
      </w:r>
    </w:p>
    <w:p w:rsidR="005629E7" w:rsidRPr="00E424B8" w:rsidRDefault="005629E7" w:rsidP="005629E7">
      <w:pPr>
        <w:tabs>
          <w:tab w:val="left" w:pos="567"/>
        </w:tabs>
        <w:spacing w:line="360" w:lineRule="auto"/>
        <w:rPr>
          <w:sz w:val="22"/>
          <w:szCs w:val="22"/>
        </w:rPr>
      </w:pPr>
      <w:r w:rsidRPr="00E424B8">
        <w:rPr>
          <w:sz w:val="22"/>
          <w:szCs w:val="22"/>
        </w:rPr>
        <w:tab/>
        <w:t>megnevezése:</w:t>
      </w:r>
    </w:p>
    <w:p w:rsidR="005629E7" w:rsidRPr="00E424B8" w:rsidRDefault="005629E7" w:rsidP="005629E7">
      <w:pPr>
        <w:tabs>
          <w:tab w:val="left" w:pos="567"/>
        </w:tabs>
        <w:spacing w:line="360" w:lineRule="auto"/>
        <w:rPr>
          <w:sz w:val="22"/>
          <w:szCs w:val="22"/>
        </w:rPr>
      </w:pPr>
      <w:r w:rsidRPr="00E424B8">
        <w:rPr>
          <w:sz w:val="22"/>
          <w:szCs w:val="22"/>
        </w:rPr>
        <w:tab/>
        <w:t>székhelye:</w:t>
      </w:r>
    </w:p>
    <w:p w:rsidR="005629E7" w:rsidRPr="00E424B8" w:rsidRDefault="005629E7" w:rsidP="005629E7">
      <w:pPr>
        <w:tabs>
          <w:tab w:val="left" w:pos="567"/>
        </w:tabs>
        <w:spacing w:line="360" w:lineRule="auto"/>
        <w:rPr>
          <w:sz w:val="22"/>
          <w:szCs w:val="22"/>
        </w:rPr>
      </w:pPr>
      <w:r w:rsidRPr="00E424B8">
        <w:rPr>
          <w:sz w:val="22"/>
          <w:szCs w:val="22"/>
        </w:rPr>
        <w:tab/>
        <w:t>adószáma:</w:t>
      </w:r>
    </w:p>
    <w:p w:rsidR="005629E7" w:rsidRPr="00E424B8" w:rsidRDefault="005629E7" w:rsidP="005629E7">
      <w:pPr>
        <w:tabs>
          <w:tab w:val="left" w:pos="567"/>
        </w:tabs>
        <w:spacing w:line="360" w:lineRule="auto"/>
        <w:rPr>
          <w:sz w:val="22"/>
          <w:szCs w:val="22"/>
        </w:rPr>
      </w:pPr>
      <w:r w:rsidRPr="00E424B8">
        <w:rPr>
          <w:sz w:val="22"/>
          <w:szCs w:val="22"/>
        </w:rPr>
        <w:tab/>
        <w:t>cégjegyzékszáma:</w:t>
      </w:r>
    </w:p>
    <w:p w:rsidR="005629E7" w:rsidRPr="00E424B8" w:rsidRDefault="005629E7" w:rsidP="005629E7">
      <w:pPr>
        <w:tabs>
          <w:tab w:val="left" w:pos="567"/>
        </w:tabs>
        <w:spacing w:line="360" w:lineRule="auto"/>
        <w:ind w:left="567"/>
        <w:rPr>
          <w:sz w:val="22"/>
          <w:szCs w:val="22"/>
        </w:rPr>
      </w:pPr>
      <w:r w:rsidRPr="00E424B8">
        <w:rPr>
          <w:sz w:val="22"/>
          <w:szCs w:val="22"/>
        </w:rPr>
        <w:t>pénzforgalmi jelzőszáma:</w:t>
      </w:r>
      <w:r w:rsidRPr="00E424B8">
        <w:rPr>
          <w:sz w:val="22"/>
          <w:szCs w:val="22"/>
        </w:rPr>
        <w:tab/>
      </w:r>
    </w:p>
    <w:p w:rsidR="005629E7" w:rsidRPr="00E424B8" w:rsidRDefault="005629E7" w:rsidP="005629E7">
      <w:pPr>
        <w:tabs>
          <w:tab w:val="left" w:pos="567"/>
        </w:tabs>
        <w:spacing w:line="360" w:lineRule="auto"/>
        <w:rPr>
          <w:sz w:val="22"/>
          <w:szCs w:val="22"/>
        </w:rPr>
      </w:pPr>
      <w:r w:rsidRPr="00E424B8">
        <w:rPr>
          <w:sz w:val="22"/>
          <w:szCs w:val="22"/>
        </w:rPr>
        <w:t>A kapcsolattartó személy</w:t>
      </w:r>
    </w:p>
    <w:p w:rsidR="005629E7" w:rsidRPr="00E424B8" w:rsidRDefault="005629E7" w:rsidP="005629E7">
      <w:pPr>
        <w:tabs>
          <w:tab w:val="left" w:pos="567"/>
        </w:tabs>
        <w:spacing w:line="360" w:lineRule="auto"/>
        <w:rPr>
          <w:sz w:val="22"/>
          <w:szCs w:val="22"/>
        </w:rPr>
      </w:pPr>
      <w:r w:rsidRPr="00E424B8">
        <w:rPr>
          <w:sz w:val="22"/>
          <w:szCs w:val="22"/>
        </w:rPr>
        <w:tab/>
        <w:t>megnevezése:</w:t>
      </w:r>
    </w:p>
    <w:p w:rsidR="005629E7" w:rsidRPr="00E424B8" w:rsidRDefault="005629E7" w:rsidP="005629E7">
      <w:pPr>
        <w:tabs>
          <w:tab w:val="left" w:pos="567"/>
        </w:tabs>
        <w:spacing w:line="360" w:lineRule="auto"/>
        <w:rPr>
          <w:sz w:val="22"/>
          <w:szCs w:val="22"/>
        </w:rPr>
      </w:pPr>
      <w:r w:rsidRPr="00E424B8">
        <w:rPr>
          <w:sz w:val="22"/>
          <w:szCs w:val="22"/>
        </w:rPr>
        <w:tab/>
        <w:t>telefon vagy mobil száma:</w:t>
      </w:r>
    </w:p>
    <w:p w:rsidR="005629E7" w:rsidRPr="00E424B8" w:rsidRDefault="005629E7" w:rsidP="005629E7">
      <w:pPr>
        <w:tabs>
          <w:tab w:val="left" w:pos="567"/>
        </w:tabs>
        <w:spacing w:line="360" w:lineRule="auto"/>
        <w:ind w:left="567"/>
        <w:rPr>
          <w:sz w:val="22"/>
          <w:szCs w:val="22"/>
        </w:rPr>
      </w:pPr>
      <w:r w:rsidRPr="00E424B8">
        <w:rPr>
          <w:sz w:val="22"/>
          <w:szCs w:val="22"/>
        </w:rPr>
        <w:t>fax száma:</w:t>
      </w:r>
    </w:p>
    <w:p w:rsidR="005629E7" w:rsidRPr="00E424B8" w:rsidRDefault="005629E7" w:rsidP="005629E7">
      <w:pPr>
        <w:tabs>
          <w:tab w:val="left" w:pos="567"/>
        </w:tabs>
        <w:spacing w:line="360" w:lineRule="auto"/>
        <w:rPr>
          <w:sz w:val="22"/>
          <w:szCs w:val="22"/>
        </w:rPr>
      </w:pPr>
      <w:r w:rsidRPr="00E424B8">
        <w:rPr>
          <w:sz w:val="22"/>
          <w:szCs w:val="22"/>
        </w:rPr>
        <w:tab/>
        <w:t>e-mail címe:</w:t>
      </w:r>
      <w:r w:rsidRPr="00E424B8">
        <w:rPr>
          <w:sz w:val="22"/>
          <w:szCs w:val="22"/>
        </w:rPr>
        <w:tab/>
      </w:r>
    </w:p>
    <w:tbl>
      <w:tblPr>
        <w:tblW w:w="0" w:type="auto"/>
        <w:tblBorders>
          <w:bottom w:val="double" w:sz="4" w:space="0" w:color="auto"/>
        </w:tblBorders>
        <w:tblLayout w:type="fixed"/>
        <w:tblCellMar>
          <w:left w:w="70" w:type="dxa"/>
          <w:right w:w="70" w:type="dxa"/>
        </w:tblCellMar>
        <w:tblLook w:val="0000"/>
      </w:tblPr>
      <w:tblGrid>
        <w:gridCol w:w="9211"/>
      </w:tblGrid>
      <w:tr w:rsidR="005629E7" w:rsidRPr="00E424B8" w:rsidTr="005629E7">
        <w:trPr>
          <w:trHeight w:val="84"/>
        </w:trPr>
        <w:tc>
          <w:tcPr>
            <w:tcW w:w="9211" w:type="dxa"/>
          </w:tcPr>
          <w:p w:rsidR="005629E7" w:rsidRPr="00E424B8" w:rsidRDefault="005629E7" w:rsidP="005629E7">
            <w:pPr>
              <w:tabs>
                <w:tab w:val="left" w:pos="567"/>
              </w:tabs>
              <w:rPr>
                <w:sz w:val="22"/>
                <w:szCs w:val="22"/>
              </w:rPr>
            </w:pPr>
          </w:p>
        </w:tc>
      </w:tr>
    </w:tbl>
    <w:p w:rsidR="005629E7" w:rsidRPr="00E424B8" w:rsidRDefault="005629E7" w:rsidP="005629E7">
      <w:pPr>
        <w:tabs>
          <w:tab w:val="left" w:pos="567"/>
        </w:tabs>
        <w:rPr>
          <w:sz w:val="22"/>
          <w:szCs w:val="22"/>
        </w:rPr>
      </w:pPr>
    </w:p>
    <w:p w:rsidR="005629E7" w:rsidRPr="00E424B8" w:rsidRDefault="005629E7" w:rsidP="005629E7">
      <w:pPr>
        <w:tabs>
          <w:tab w:val="right" w:pos="6804"/>
        </w:tabs>
        <w:rPr>
          <w:b/>
          <w:sz w:val="22"/>
          <w:szCs w:val="22"/>
        </w:rPr>
      </w:pPr>
      <w:r w:rsidRPr="00E424B8">
        <w:rPr>
          <w:b/>
          <w:sz w:val="22"/>
          <w:szCs w:val="22"/>
        </w:rPr>
        <w:t xml:space="preserve">AZ AJÁNLATTEVŐ ÁLTAL TETT AJÁNLAT: </w:t>
      </w:r>
    </w:p>
    <w:p w:rsidR="00A26657" w:rsidRPr="00E424B8" w:rsidRDefault="00A26657" w:rsidP="005629E7">
      <w:pPr>
        <w:tabs>
          <w:tab w:val="right" w:pos="6804"/>
        </w:tabs>
        <w:rPr>
          <w:b/>
          <w:sz w:val="22"/>
          <w:szCs w:val="22"/>
        </w:rPr>
      </w:pPr>
    </w:p>
    <w:p w:rsidR="00A26657" w:rsidRPr="00E424B8" w:rsidRDefault="00A26657" w:rsidP="005629E7">
      <w:pPr>
        <w:tabs>
          <w:tab w:val="right" w:pos="6804"/>
        </w:tabs>
        <w:rPr>
          <w:b/>
          <w:sz w:val="22"/>
          <w:szCs w:val="22"/>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066"/>
        <w:gridCol w:w="2551"/>
      </w:tblGrid>
      <w:tr w:rsidR="00A26657" w:rsidRPr="00E424B8" w:rsidTr="00822844">
        <w:tc>
          <w:tcPr>
            <w:tcW w:w="3888" w:type="dxa"/>
          </w:tcPr>
          <w:p w:rsidR="00A26657" w:rsidRPr="00E424B8" w:rsidRDefault="00A26657" w:rsidP="00822844">
            <w:pPr>
              <w:jc w:val="center"/>
              <w:rPr>
                <w:b/>
                <w:sz w:val="22"/>
                <w:szCs w:val="22"/>
              </w:rPr>
            </w:pPr>
            <w:r w:rsidRPr="00E424B8">
              <w:rPr>
                <w:b/>
                <w:sz w:val="22"/>
                <w:szCs w:val="22"/>
              </w:rPr>
              <w:t>Részszempontok</w:t>
            </w:r>
          </w:p>
          <w:p w:rsidR="00A26657" w:rsidRPr="00E424B8" w:rsidRDefault="00A26657" w:rsidP="00822844">
            <w:pPr>
              <w:jc w:val="center"/>
              <w:rPr>
                <w:b/>
                <w:sz w:val="22"/>
                <w:szCs w:val="22"/>
              </w:rPr>
            </w:pPr>
          </w:p>
        </w:tc>
        <w:tc>
          <w:tcPr>
            <w:tcW w:w="2066" w:type="dxa"/>
          </w:tcPr>
          <w:p w:rsidR="00A26657" w:rsidRPr="00E424B8" w:rsidRDefault="00A26657" w:rsidP="00822844">
            <w:pPr>
              <w:jc w:val="center"/>
              <w:rPr>
                <w:b/>
                <w:sz w:val="22"/>
                <w:szCs w:val="22"/>
              </w:rPr>
            </w:pPr>
            <w:r w:rsidRPr="00E424B8">
              <w:rPr>
                <w:b/>
                <w:sz w:val="22"/>
                <w:szCs w:val="22"/>
              </w:rPr>
              <w:t>Érték</w:t>
            </w:r>
          </w:p>
        </w:tc>
        <w:tc>
          <w:tcPr>
            <w:tcW w:w="2551" w:type="dxa"/>
          </w:tcPr>
          <w:p w:rsidR="00A26657" w:rsidRPr="00E424B8" w:rsidRDefault="00A26657" w:rsidP="00822844">
            <w:pPr>
              <w:jc w:val="center"/>
              <w:rPr>
                <w:b/>
                <w:sz w:val="22"/>
                <w:szCs w:val="22"/>
              </w:rPr>
            </w:pPr>
            <w:r w:rsidRPr="00E424B8">
              <w:rPr>
                <w:b/>
                <w:sz w:val="22"/>
                <w:szCs w:val="22"/>
              </w:rPr>
              <w:t>Mennyiségi egység</w:t>
            </w:r>
          </w:p>
        </w:tc>
      </w:tr>
      <w:tr w:rsidR="00A26657" w:rsidRPr="00E424B8" w:rsidTr="00822844">
        <w:tc>
          <w:tcPr>
            <w:tcW w:w="3888" w:type="dxa"/>
          </w:tcPr>
          <w:p w:rsidR="00A26657" w:rsidRPr="00E424B8" w:rsidRDefault="00A26657" w:rsidP="00A26657">
            <w:pPr>
              <w:rPr>
                <w:sz w:val="22"/>
                <w:szCs w:val="22"/>
              </w:rPr>
            </w:pPr>
            <w:r w:rsidRPr="00E424B8">
              <w:rPr>
                <w:sz w:val="22"/>
                <w:szCs w:val="22"/>
              </w:rPr>
              <w:t>1. Többletjótállás mértéke</w:t>
            </w:r>
          </w:p>
        </w:tc>
        <w:tc>
          <w:tcPr>
            <w:tcW w:w="2066" w:type="dxa"/>
          </w:tcPr>
          <w:p w:rsidR="00A26657" w:rsidRPr="00E424B8" w:rsidRDefault="00A26657" w:rsidP="00822844">
            <w:pPr>
              <w:jc w:val="center"/>
              <w:rPr>
                <w:sz w:val="22"/>
                <w:szCs w:val="22"/>
              </w:rPr>
            </w:pPr>
          </w:p>
        </w:tc>
        <w:tc>
          <w:tcPr>
            <w:tcW w:w="2551" w:type="dxa"/>
          </w:tcPr>
          <w:p w:rsidR="00A26657" w:rsidRPr="00E424B8" w:rsidRDefault="00A26657" w:rsidP="00822844">
            <w:pPr>
              <w:jc w:val="center"/>
              <w:rPr>
                <w:sz w:val="22"/>
                <w:szCs w:val="22"/>
              </w:rPr>
            </w:pPr>
            <w:r w:rsidRPr="00E424B8">
              <w:rPr>
                <w:sz w:val="22"/>
                <w:szCs w:val="22"/>
              </w:rPr>
              <w:t>Hó</w:t>
            </w:r>
          </w:p>
        </w:tc>
      </w:tr>
      <w:tr w:rsidR="00A26657" w:rsidRPr="00E424B8" w:rsidTr="00822844">
        <w:tc>
          <w:tcPr>
            <w:tcW w:w="3888" w:type="dxa"/>
          </w:tcPr>
          <w:p w:rsidR="00A26657" w:rsidRPr="00E424B8" w:rsidRDefault="00A26657" w:rsidP="00A26657">
            <w:pPr>
              <w:rPr>
                <w:sz w:val="22"/>
                <w:szCs w:val="22"/>
              </w:rPr>
            </w:pPr>
            <w:r w:rsidRPr="00E424B8">
              <w:rPr>
                <w:sz w:val="22"/>
                <w:szCs w:val="22"/>
              </w:rPr>
              <w:t>2. Szállítás előteljesítésének mértéke</w:t>
            </w:r>
          </w:p>
        </w:tc>
        <w:tc>
          <w:tcPr>
            <w:tcW w:w="2066" w:type="dxa"/>
          </w:tcPr>
          <w:p w:rsidR="00A26657" w:rsidRPr="00E424B8" w:rsidRDefault="00A26657" w:rsidP="00822844">
            <w:pPr>
              <w:jc w:val="center"/>
              <w:rPr>
                <w:sz w:val="22"/>
                <w:szCs w:val="22"/>
              </w:rPr>
            </w:pPr>
          </w:p>
        </w:tc>
        <w:tc>
          <w:tcPr>
            <w:tcW w:w="2551" w:type="dxa"/>
          </w:tcPr>
          <w:p w:rsidR="00A26657" w:rsidRPr="00E424B8" w:rsidRDefault="00A26657" w:rsidP="00822844">
            <w:pPr>
              <w:jc w:val="center"/>
              <w:rPr>
                <w:sz w:val="22"/>
                <w:szCs w:val="22"/>
              </w:rPr>
            </w:pPr>
            <w:r w:rsidRPr="00E424B8">
              <w:rPr>
                <w:sz w:val="22"/>
                <w:szCs w:val="22"/>
              </w:rPr>
              <w:t>Naptári nap</w:t>
            </w:r>
          </w:p>
        </w:tc>
      </w:tr>
      <w:tr w:rsidR="00A26657" w:rsidRPr="00E424B8" w:rsidTr="00822844">
        <w:tc>
          <w:tcPr>
            <w:tcW w:w="3888" w:type="dxa"/>
          </w:tcPr>
          <w:p w:rsidR="00A26657" w:rsidRPr="00E424B8" w:rsidRDefault="00A26657" w:rsidP="00A26657">
            <w:pPr>
              <w:rPr>
                <w:sz w:val="22"/>
                <w:szCs w:val="22"/>
              </w:rPr>
            </w:pPr>
            <w:r w:rsidRPr="00E424B8">
              <w:rPr>
                <w:sz w:val="22"/>
                <w:szCs w:val="22"/>
              </w:rPr>
              <w:t xml:space="preserve">3. Technológiai javításhoz szükséges helyszíni szervizelés bejelentéstől kiszállásig tartó időigénye </w:t>
            </w:r>
          </w:p>
        </w:tc>
        <w:tc>
          <w:tcPr>
            <w:tcW w:w="2066" w:type="dxa"/>
          </w:tcPr>
          <w:p w:rsidR="00A26657" w:rsidRPr="00E424B8" w:rsidRDefault="00A26657" w:rsidP="00822844">
            <w:pPr>
              <w:jc w:val="center"/>
              <w:rPr>
                <w:sz w:val="22"/>
                <w:szCs w:val="22"/>
              </w:rPr>
            </w:pPr>
          </w:p>
        </w:tc>
        <w:tc>
          <w:tcPr>
            <w:tcW w:w="2551" w:type="dxa"/>
          </w:tcPr>
          <w:p w:rsidR="00A26657" w:rsidRPr="00E424B8" w:rsidRDefault="00A26657" w:rsidP="00822844">
            <w:pPr>
              <w:jc w:val="center"/>
              <w:rPr>
                <w:sz w:val="22"/>
                <w:szCs w:val="22"/>
              </w:rPr>
            </w:pPr>
            <w:r w:rsidRPr="00E424B8">
              <w:rPr>
                <w:sz w:val="22"/>
                <w:szCs w:val="22"/>
              </w:rPr>
              <w:t>Óra</w:t>
            </w:r>
          </w:p>
        </w:tc>
      </w:tr>
      <w:tr w:rsidR="00A26657" w:rsidRPr="00E424B8" w:rsidTr="00822844">
        <w:tc>
          <w:tcPr>
            <w:tcW w:w="3888" w:type="dxa"/>
          </w:tcPr>
          <w:p w:rsidR="00A26657" w:rsidRPr="00E424B8" w:rsidRDefault="00A26657" w:rsidP="00A26657">
            <w:pPr>
              <w:rPr>
                <w:sz w:val="22"/>
                <w:szCs w:val="22"/>
              </w:rPr>
            </w:pPr>
            <w:r w:rsidRPr="00E424B8">
              <w:rPr>
                <w:sz w:val="22"/>
                <w:szCs w:val="22"/>
              </w:rPr>
              <w:t xml:space="preserve">4. Technológiához kapcsolódó gépészmérnök helyszíni konzultációra történő megjelentési ideje a bejelentéstől számítva </w:t>
            </w:r>
          </w:p>
        </w:tc>
        <w:tc>
          <w:tcPr>
            <w:tcW w:w="2066" w:type="dxa"/>
          </w:tcPr>
          <w:p w:rsidR="00A26657" w:rsidRPr="00E424B8" w:rsidRDefault="00A26657" w:rsidP="00822844">
            <w:pPr>
              <w:jc w:val="center"/>
              <w:rPr>
                <w:sz w:val="22"/>
                <w:szCs w:val="22"/>
              </w:rPr>
            </w:pPr>
          </w:p>
        </w:tc>
        <w:tc>
          <w:tcPr>
            <w:tcW w:w="2551" w:type="dxa"/>
          </w:tcPr>
          <w:p w:rsidR="00A26657" w:rsidRPr="00E424B8" w:rsidRDefault="00A26657" w:rsidP="00822844">
            <w:pPr>
              <w:jc w:val="center"/>
              <w:rPr>
                <w:sz w:val="22"/>
                <w:szCs w:val="22"/>
              </w:rPr>
            </w:pPr>
            <w:r w:rsidRPr="00E424B8">
              <w:rPr>
                <w:sz w:val="22"/>
                <w:szCs w:val="22"/>
              </w:rPr>
              <w:t>Óra</w:t>
            </w:r>
          </w:p>
        </w:tc>
      </w:tr>
      <w:tr w:rsidR="00A26657" w:rsidRPr="00E424B8" w:rsidTr="00822844">
        <w:tc>
          <w:tcPr>
            <w:tcW w:w="3888" w:type="dxa"/>
          </w:tcPr>
          <w:p w:rsidR="00A26657" w:rsidRPr="00E424B8" w:rsidRDefault="00A26657" w:rsidP="00A26657">
            <w:pPr>
              <w:rPr>
                <w:sz w:val="22"/>
                <w:szCs w:val="22"/>
              </w:rPr>
            </w:pPr>
            <w:r w:rsidRPr="00E424B8">
              <w:rPr>
                <w:sz w:val="22"/>
                <w:szCs w:val="22"/>
              </w:rPr>
              <w:t>5. Technológiai gépsor szervizelését ellátó személyzet szervizháttér meglé</w:t>
            </w:r>
            <w:r w:rsidR="00E116D0" w:rsidRPr="00E424B8">
              <w:rPr>
                <w:sz w:val="22"/>
                <w:szCs w:val="22"/>
              </w:rPr>
              <w:t>te</w:t>
            </w:r>
            <w:r w:rsidR="00710787" w:rsidRPr="00E424B8">
              <w:rPr>
                <w:sz w:val="22"/>
                <w:szCs w:val="22"/>
              </w:rPr>
              <w:t xml:space="preserve"> </w:t>
            </w:r>
            <w:r w:rsidR="00B21695" w:rsidRPr="00E424B8">
              <w:rPr>
                <w:b/>
                <w:bCs/>
                <w:smallCaps/>
                <w:szCs w:val="24"/>
              </w:rPr>
              <w:t>(min 0</w:t>
            </w:r>
            <w:r w:rsidR="00710787" w:rsidRPr="00E424B8">
              <w:rPr>
                <w:b/>
                <w:bCs/>
                <w:smallCaps/>
                <w:szCs w:val="24"/>
              </w:rPr>
              <w:t xml:space="preserve"> fő max 15 fő)</w:t>
            </w:r>
          </w:p>
        </w:tc>
        <w:tc>
          <w:tcPr>
            <w:tcW w:w="2066" w:type="dxa"/>
          </w:tcPr>
          <w:p w:rsidR="00A26657" w:rsidRPr="00E424B8" w:rsidRDefault="00A26657" w:rsidP="00822844">
            <w:pPr>
              <w:jc w:val="center"/>
              <w:rPr>
                <w:sz w:val="22"/>
                <w:szCs w:val="22"/>
              </w:rPr>
            </w:pPr>
          </w:p>
        </w:tc>
        <w:tc>
          <w:tcPr>
            <w:tcW w:w="2551" w:type="dxa"/>
          </w:tcPr>
          <w:p w:rsidR="00A26657" w:rsidRPr="00E424B8" w:rsidRDefault="00A26657" w:rsidP="00822844">
            <w:pPr>
              <w:jc w:val="center"/>
              <w:rPr>
                <w:sz w:val="22"/>
                <w:szCs w:val="22"/>
              </w:rPr>
            </w:pPr>
            <w:r w:rsidRPr="00E424B8">
              <w:rPr>
                <w:sz w:val="22"/>
                <w:szCs w:val="22"/>
              </w:rPr>
              <w:t>Fő</w:t>
            </w:r>
          </w:p>
        </w:tc>
      </w:tr>
      <w:tr w:rsidR="00A26657" w:rsidRPr="00E424B8" w:rsidTr="00822844">
        <w:tc>
          <w:tcPr>
            <w:tcW w:w="3888" w:type="dxa"/>
          </w:tcPr>
          <w:p w:rsidR="00A26657" w:rsidRPr="00E424B8" w:rsidRDefault="00752341" w:rsidP="00A26657">
            <w:pPr>
              <w:rPr>
                <w:sz w:val="22"/>
                <w:szCs w:val="22"/>
              </w:rPr>
            </w:pPr>
            <w:r w:rsidRPr="00E424B8">
              <w:rPr>
                <w:sz w:val="22"/>
                <w:szCs w:val="22"/>
              </w:rPr>
              <w:t>6</w:t>
            </w:r>
            <w:r w:rsidR="00A26657" w:rsidRPr="00E424B8">
              <w:rPr>
                <w:sz w:val="22"/>
                <w:szCs w:val="22"/>
              </w:rPr>
              <w:t>. Ellenszolgáltatás nettó összege</w:t>
            </w:r>
          </w:p>
        </w:tc>
        <w:tc>
          <w:tcPr>
            <w:tcW w:w="2066" w:type="dxa"/>
          </w:tcPr>
          <w:p w:rsidR="00A26657" w:rsidRPr="00E424B8" w:rsidRDefault="00A26657" w:rsidP="00822844">
            <w:pPr>
              <w:jc w:val="center"/>
              <w:rPr>
                <w:sz w:val="22"/>
                <w:szCs w:val="22"/>
              </w:rPr>
            </w:pPr>
          </w:p>
        </w:tc>
        <w:tc>
          <w:tcPr>
            <w:tcW w:w="2551" w:type="dxa"/>
          </w:tcPr>
          <w:p w:rsidR="00A26657" w:rsidRPr="00E424B8" w:rsidRDefault="00A26657" w:rsidP="00822844">
            <w:pPr>
              <w:jc w:val="center"/>
              <w:rPr>
                <w:sz w:val="22"/>
                <w:szCs w:val="22"/>
              </w:rPr>
            </w:pPr>
            <w:r w:rsidRPr="00E424B8">
              <w:rPr>
                <w:sz w:val="22"/>
                <w:szCs w:val="22"/>
              </w:rPr>
              <w:t>Nettó Ft</w:t>
            </w:r>
          </w:p>
        </w:tc>
      </w:tr>
    </w:tbl>
    <w:p w:rsidR="00A26657" w:rsidRPr="00E424B8" w:rsidRDefault="00A26657" w:rsidP="005629E7">
      <w:pPr>
        <w:tabs>
          <w:tab w:val="right" w:pos="6804"/>
        </w:tabs>
        <w:rPr>
          <w:b/>
          <w:sz w:val="22"/>
          <w:szCs w:val="22"/>
        </w:rPr>
      </w:pPr>
    </w:p>
    <w:p w:rsidR="005629E7" w:rsidRPr="00E424B8" w:rsidRDefault="005629E7" w:rsidP="0091676D">
      <w:pPr>
        <w:spacing w:before="120"/>
        <w:rPr>
          <w:sz w:val="22"/>
          <w:szCs w:val="22"/>
        </w:rPr>
      </w:pPr>
      <w:r w:rsidRPr="00E424B8">
        <w:rPr>
          <w:sz w:val="22"/>
          <w:szCs w:val="22"/>
        </w:rPr>
        <w:t>Tudomásul veszem, hogy az ajánlati kötöttség lejártának időpontja az ajánlattételi határidő lejártától számított 60 nap, amely időpontig ajánlatomat fenntartom.</w:t>
      </w:r>
    </w:p>
    <w:p w:rsidR="005629E7" w:rsidRPr="00E424B8" w:rsidRDefault="005629E7" w:rsidP="005629E7">
      <w:pPr>
        <w:pStyle w:val="Szvegblokk"/>
        <w:tabs>
          <w:tab w:val="left" w:pos="1004"/>
        </w:tabs>
        <w:spacing w:before="120" w:line="240" w:lineRule="exact"/>
        <w:ind w:left="0" w:right="1372"/>
        <w:rPr>
          <w:sz w:val="22"/>
          <w:szCs w:val="22"/>
        </w:rPr>
      </w:pPr>
      <w:r w:rsidRPr="00E424B8">
        <w:rPr>
          <w:sz w:val="22"/>
          <w:szCs w:val="22"/>
        </w:rPr>
        <w:t>Dátum</w:t>
      </w:r>
      <w:r w:rsidRPr="00E424B8">
        <w:rPr>
          <w:sz w:val="22"/>
          <w:szCs w:val="22"/>
        </w:rPr>
        <w:tab/>
      </w:r>
      <w:r w:rsidRPr="00E424B8">
        <w:rPr>
          <w:sz w:val="22"/>
          <w:szCs w:val="22"/>
        </w:rPr>
        <w:tab/>
        <w:t>………………….</w:t>
      </w:r>
    </w:p>
    <w:p w:rsidR="005629E7" w:rsidRPr="00E424B8" w:rsidRDefault="005629E7" w:rsidP="005629E7">
      <w:pPr>
        <w:pStyle w:val="lfej"/>
        <w:tabs>
          <w:tab w:val="clear" w:pos="4153"/>
          <w:tab w:val="clear" w:pos="8306"/>
        </w:tabs>
        <w:rPr>
          <w:sz w:val="22"/>
          <w:szCs w:val="22"/>
        </w:rPr>
      </w:pPr>
    </w:p>
    <w:p w:rsidR="005629E7" w:rsidRPr="00E424B8" w:rsidRDefault="005629E7" w:rsidP="005629E7">
      <w:pPr>
        <w:pStyle w:val="lfej"/>
        <w:tabs>
          <w:tab w:val="clear" w:pos="4153"/>
          <w:tab w:val="clear" w:pos="8306"/>
        </w:tabs>
        <w:rPr>
          <w:sz w:val="22"/>
          <w:szCs w:val="22"/>
        </w:rPr>
      </w:pPr>
      <w:r w:rsidRPr="00E424B8">
        <w:rPr>
          <w:sz w:val="22"/>
          <w:szCs w:val="22"/>
        </w:rPr>
        <w:t>Aláírás</w:t>
      </w:r>
      <w:r w:rsidRPr="00E424B8">
        <w:rPr>
          <w:sz w:val="22"/>
          <w:szCs w:val="22"/>
        </w:rPr>
        <w:tab/>
      </w:r>
      <w:r w:rsidRPr="00E424B8">
        <w:rPr>
          <w:sz w:val="22"/>
          <w:szCs w:val="22"/>
        </w:rPr>
        <w:tab/>
        <w:t>..............................</w:t>
      </w:r>
    </w:p>
    <w:p w:rsidR="005629E7" w:rsidRPr="00E424B8" w:rsidRDefault="005629E7" w:rsidP="005629E7">
      <w:pPr>
        <w:spacing w:before="240" w:line="240" w:lineRule="exact"/>
        <w:rPr>
          <w:b/>
          <w:szCs w:val="24"/>
        </w:rPr>
      </w:pPr>
      <w:r w:rsidRPr="00E424B8">
        <w:rPr>
          <w:i/>
          <w:sz w:val="22"/>
          <w:szCs w:val="22"/>
        </w:rPr>
        <w:t>(</w:t>
      </w:r>
      <w:r w:rsidRPr="00E424B8">
        <w:rPr>
          <w:i/>
          <w:szCs w:val="24"/>
        </w:rPr>
        <w:t>cégszerűen vagy meghatalmazott személy(ek) által)</w:t>
      </w:r>
    </w:p>
    <w:p w:rsidR="005629E7" w:rsidRPr="00E424B8" w:rsidRDefault="005629E7" w:rsidP="005629E7">
      <w:pPr>
        <w:rPr>
          <w:b/>
          <w:szCs w:val="24"/>
        </w:rPr>
        <w:sectPr w:rsidR="005629E7" w:rsidRPr="00E424B8" w:rsidSect="005629E7">
          <w:footerReference w:type="default" r:id="rId39"/>
          <w:footnotePr>
            <w:numRestart w:val="eachSect"/>
          </w:footnotePr>
          <w:pgSz w:w="11906" w:h="16838"/>
          <w:pgMar w:top="1417" w:right="1417" w:bottom="1258" w:left="1417" w:header="708" w:footer="708" w:gutter="0"/>
          <w:paperSrc w:first="15" w:other="15"/>
          <w:cols w:space="708"/>
        </w:sectPr>
      </w:pPr>
    </w:p>
    <w:p w:rsidR="005629E7" w:rsidRPr="00E424B8" w:rsidRDefault="005629E7" w:rsidP="005629E7">
      <w:pPr>
        <w:pStyle w:val="Szvegtrzsbehzssal"/>
        <w:jc w:val="center"/>
        <w:rPr>
          <w:b/>
          <w:szCs w:val="24"/>
        </w:rPr>
      </w:pPr>
      <w:r w:rsidRPr="00E424B8">
        <w:rPr>
          <w:b/>
          <w:szCs w:val="24"/>
        </w:rPr>
        <w:lastRenderedPageBreak/>
        <w:t>3. MELLÉKLET: RÉSZLETES AJÁNLAT</w:t>
      </w:r>
    </w:p>
    <w:p w:rsidR="005629E7" w:rsidRPr="00E424B8" w:rsidRDefault="005629E7" w:rsidP="005629E7">
      <w:pPr>
        <w:pStyle w:val="Szvegtrzsbehzssal"/>
        <w:jc w:val="center"/>
        <w:rPr>
          <w:szCs w:val="24"/>
        </w:rPr>
      </w:pPr>
    </w:p>
    <w:p w:rsidR="005629E7" w:rsidRPr="00E424B8" w:rsidRDefault="005629E7" w:rsidP="005629E7">
      <w:pPr>
        <w:ind w:left="2160" w:hanging="2160"/>
        <w:rPr>
          <w:b/>
          <w:szCs w:val="24"/>
        </w:rPr>
      </w:pPr>
    </w:p>
    <w:p w:rsidR="0012684E" w:rsidRPr="00E424B8" w:rsidRDefault="005629E7" w:rsidP="005629E7">
      <w:pPr>
        <w:ind w:left="2160" w:hanging="2160"/>
        <w:rPr>
          <w:b/>
        </w:rPr>
      </w:pPr>
      <w:r w:rsidRPr="00E424B8">
        <w:rPr>
          <w:b/>
          <w:szCs w:val="24"/>
        </w:rPr>
        <w:t>A beszerzés tárgya:</w:t>
      </w:r>
      <w:r w:rsidRPr="00E424B8">
        <w:rPr>
          <w:b/>
        </w:rPr>
        <w:t xml:space="preserve"> </w:t>
      </w:r>
    </w:p>
    <w:p w:rsidR="0012684E" w:rsidRPr="00E424B8" w:rsidRDefault="0012684E" w:rsidP="005629E7">
      <w:pPr>
        <w:ind w:left="2160" w:hanging="2160"/>
        <w:rPr>
          <w:b/>
        </w:rPr>
      </w:pPr>
    </w:p>
    <w:p w:rsidR="005629E7" w:rsidRPr="00E424B8" w:rsidRDefault="0012684E" w:rsidP="005444D6">
      <w:pPr>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005444D6" w:rsidRPr="00E424B8">
        <w:rPr>
          <w:b/>
          <w:i/>
          <w:szCs w:val="24"/>
        </w:rPr>
        <w:t>b</w:t>
      </w:r>
      <w:r w:rsidRPr="00E424B8">
        <w:rPr>
          <w:b/>
          <w:i/>
          <w:noProof/>
          <w:szCs w:val="24"/>
        </w:rPr>
        <w:t>eszerzése</w:t>
      </w:r>
      <w:r w:rsidR="005444D6" w:rsidRPr="00E424B8">
        <w:rPr>
          <w:b/>
          <w:i/>
          <w:noProof/>
          <w:szCs w:val="24"/>
        </w:rPr>
        <w:t>”</w:t>
      </w:r>
    </w:p>
    <w:p w:rsidR="005629E7" w:rsidRPr="00E424B8" w:rsidRDefault="005629E7" w:rsidP="005629E7">
      <w:pPr>
        <w:ind w:left="2160" w:hanging="2160"/>
        <w:rPr>
          <w:szCs w:val="24"/>
        </w:rPr>
      </w:pPr>
    </w:p>
    <w:p w:rsidR="005629E7" w:rsidRPr="00E424B8" w:rsidRDefault="005629E7" w:rsidP="005629E7">
      <w:pPr>
        <w:ind w:left="2160" w:hanging="2160"/>
        <w:rPr>
          <w:szCs w:val="24"/>
        </w:rPr>
      </w:pPr>
    </w:p>
    <w:p w:rsidR="005629E7" w:rsidRPr="00E424B8" w:rsidRDefault="005629E7" w:rsidP="005629E7">
      <w:pPr>
        <w:pStyle w:val="Szvegblokk"/>
        <w:tabs>
          <w:tab w:val="left" w:pos="1004"/>
        </w:tabs>
        <w:spacing w:line="360" w:lineRule="auto"/>
        <w:ind w:left="0" w:right="71"/>
        <w:rPr>
          <w:szCs w:val="24"/>
        </w:rPr>
      </w:pPr>
      <w:r w:rsidRPr="00E424B8">
        <w:rPr>
          <w:szCs w:val="24"/>
        </w:rPr>
        <w:t>Kérjük, h</w:t>
      </w:r>
      <w:r w:rsidR="00C81A50" w:rsidRPr="00E424B8">
        <w:rPr>
          <w:szCs w:val="24"/>
        </w:rPr>
        <w:t xml:space="preserve">ogy az Ajánlattevő csatolja be </w:t>
      </w:r>
      <w:r w:rsidRPr="00E424B8">
        <w:rPr>
          <w:szCs w:val="24"/>
        </w:rPr>
        <w:t>a megajánlott gépek, berendezések kiadott részletes kiírásának megfelelően a megajánlott gépek, berendezések</w:t>
      </w:r>
      <w:r w:rsidRPr="00E424B8" w:rsidDel="003D5352">
        <w:rPr>
          <w:szCs w:val="24"/>
        </w:rPr>
        <w:t xml:space="preserve"> </w:t>
      </w:r>
      <w:r w:rsidRPr="00E424B8">
        <w:rPr>
          <w:szCs w:val="24"/>
        </w:rPr>
        <w:t>leírását, műszaki paramétereit tartalmazó táblázatot (4. kötet – műszaki dokumentációban található), illetve egyéb prospektusokat, szakmai dokumentációkat.</w:t>
      </w:r>
    </w:p>
    <w:p w:rsidR="005629E7" w:rsidRPr="00E424B8" w:rsidRDefault="005629E7" w:rsidP="005629E7">
      <w:pPr>
        <w:spacing w:line="360" w:lineRule="auto"/>
        <w:rPr>
          <w:szCs w:val="24"/>
        </w:rPr>
      </w:pPr>
    </w:p>
    <w:p w:rsidR="005629E7" w:rsidRPr="00E424B8" w:rsidRDefault="005629E7" w:rsidP="005629E7">
      <w:pPr>
        <w:pStyle w:val="Szvegblokk"/>
        <w:tabs>
          <w:tab w:val="left" w:pos="1004"/>
        </w:tabs>
        <w:spacing w:before="120" w:line="240" w:lineRule="exact"/>
        <w:ind w:left="0" w:right="1372"/>
        <w:rPr>
          <w:szCs w:val="24"/>
        </w:rPr>
      </w:pP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rPr>
          <w:i/>
          <w:szCs w:val="24"/>
        </w:rPr>
      </w:pPr>
    </w:p>
    <w:p w:rsidR="005629E7" w:rsidRPr="00E424B8" w:rsidRDefault="005629E7" w:rsidP="005629E7">
      <w:pPr>
        <w:pStyle w:val="Szvegtrzsbehzssal"/>
        <w:ind w:left="0"/>
        <w:rPr>
          <w:i/>
          <w:szCs w:val="24"/>
        </w:rPr>
      </w:pPr>
      <w:r w:rsidRPr="00E424B8">
        <w:rPr>
          <w:i/>
          <w:szCs w:val="24"/>
        </w:rPr>
        <w:t>(cégszerűen vagy meghatalmazott személy(ek) által)</w:t>
      </w:r>
    </w:p>
    <w:p w:rsidR="005629E7" w:rsidRPr="00E424B8" w:rsidRDefault="005629E7" w:rsidP="005629E7">
      <w:pPr>
        <w:pStyle w:val="Szvegtrzsbehzssal"/>
        <w:ind w:left="0"/>
        <w:rPr>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Cmsor2"/>
        <w:rPr>
          <w:i w:val="0"/>
          <w:sz w:val="24"/>
          <w:szCs w:val="24"/>
        </w:rPr>
      </w:pPr>
      <w:r w:rsidRPr="00E424B8">
        <w:rPr>
          <w:i w:val="0"/>
          <w:sz w:val="24"/>
          <w:szCs w:val="24"/>
        </w:rPr>
        <w:lastRenderedPageBreak/>
        <w:t>4. MELLÉKLET: AJÁNLATI NYILATKOZAT</w:t>
      </w:r>
      <w:bookmarkEnd w:id="231"/>
      <w:bookmarkEnd w:id="232"/>
    </w:p>
    <w:p w:rsidR="005629E7" w:rsidRPr="00E424B8" w:rsidRDefault="005629E7" w:rsidP="005629E7">
      <w:pPr>
        <w:rPr>
          <w:szCs w:val="24"/>
        </w:rPr>
      </w:pPr>
    </w:p>
    <w:p w:rsidR="005629E7" w:rsidRPr="00E424B8" w:rsidRDefault="005629E7" w:rsidP="005629E7">
      <w:pPr>
        <w:rPr>
          <w:szCs w:val="24"/>
        </w:rPr>
      </w:pPr>
    </w:p>
    <w:p w:rsidR="005629E7" w:rsidRPr="00E424B8" w:rsidRDefault="005629E7" w:rsidP="005629E7">
      <w:pPr>
        <w:rPr>
          <w:szCs w:val="24"/>
        </w:rPr>
      </w:pPr>
    </w:p>
    <w:p w:rsidR="0012684E" w:rsidRPr="00E424B8" w:rsidRDefault="005629E7" w:rsidP="0012684E">
      <w:pPr>
        <w:ind w:left="2160" w:hanging="2160"/>
        <w:rPr>
          <w:i/>
          <w:szCs w:val="24"/>
        </w:rPr>
      </w:pPr>
      <w:r w:rsidRPr="00E424B8">
        <w:rPr>
          <w:b/>
          <w:szCs w:val="24"/>
        </w:rPr>
        <w:t>A beszerzés tárgya:</w:t>
      </w:r>
      <w:r w:rsidRPr="00E424B8">
        <w:rPr>
          <w:b/>
        </w:rPr>
        <w:t xml:space="preserve"> </w:t>
      </w:r>
      <w:r w:rsidR="0012684E" w:rsidRPr="00E424B8">
        <w:rPr>
          <w:b/>
          <w:noProof/>
          <w:szCs w:val="24"/>
        </w:rPr>
        <w:t>„</w:t>
      </w:r>
      <w:r w:rsidR="0012684E" w:rsidRPr="00E424B8">
        <w:rPr>
          <w:b/>
          <w:i/>
          <w:noProof/>
          <w:szCs w:val="24"/>
        </w:rPr>
        <w:t xml:space="preserve">Eszközbeszerzés az Agrokémia Sellye Zrt-nél </w:t>
      </w:r>
      <w:r w:rsidR="0012684E" w:rsidRPr="00E424B8">
        <w:rPr>
          <w:b/>
          <w:i/>
          <w:szCs w:val="24"/>
        </w:rPr>
        <w:t xml:space="preserve">Oldatkészítő, ECSL Üzem technológia </w:t>
      </w:r>
      <w:r w:rsidR="0012684E" w:rsidRPr="00E424B8">
        <w:rPr>
          <w:b/>
          <w:i/>
          <w:noProof/>
          <w:szCs w:val="24"/>
        </w:rPr>
        <w:t>beszerzése</w:t>
      </w:r>
      <w:r w:rsidR="005444D6" w:rsidRPr="00E424B8">
        <w:rPr>
          <w:b/>
          <w:i/>
          <w:noProof/>
          <w:szCs w:val="24"/>
        </w:rPr>
        <w:t>”</w:t>
      </w:r>
    </w:p>
    <w:p w:rsidR="0012684E" w:rsidRPr="00E424B8" w:rsidRDefault="0012684E" w:rsidP="0012684E">
      <w:pPr>
        <w:ind w:left="2160" w:hanging="2160"/>
        <w:rPr>
          <w:b/>
          <w:szCs w:val="24"/>
        </w:rPr>
      </w:pPr>
    </w:p>
    <w:p w:rsidR="005629E7" w:rsidRPr="00E424B8" w:rsidRDefault="005629E7" w:rsidP="0012684E">
      <w:pPr>
        <w:ind w:left="2160" w:hanging="2160"/>
        <w:rPr>
          <w:szCs w:val="24"/>
        </w:rPr>
      </w:pPr>
      <w:r w:rsidRPr="00E424B8">
        <w:rPr>
          <w:b/>
          <w:szCs w:val="24"/>
        </w:rPr>
        <w:t xml:space="preserve">Címzett: </w:t>
      </w:r>
      <w:r w:rsidRPr="00E424B8">
        <w:rPr>
          <w:b/>
          <w:szCs w:val="24"/>
        </w:rPr>
        <w:tab/>
      </w:r>
      <w:r w:rsidRPr="00E424B8">
        <w:t>Agrokémia Sellye Zrt</w:t>
      </w:r>
    </w:p>
    <w:p w:rsidR="005629E7" w:rsidRPr="00E424B8" w:rsidRDefault="005629E7" w:rsidP="005444D6">
      <w:pPr>
        <w:ind w:left="1416" w:firstLine="708"/>
        <w:rPr>
          <w:szCs w:val="24"/>
        </w:rPr>
      </w:pPr>
      <w:r w:rsidRPr="00E424B8">
        <w:t>7960 Sellye, Sósvertikei út</w:t>
      </w:r>
    </w:p>
    <w:p w:rsidR="005629E7" w:rsidRPr="00E424B8" w:rsidRDefault="005629E7" w:rsidP="005629E7">
      <w:pPr>
        <w:ind w:left="1416"/>
        <w:rPr>
          <w:szCs w:val="24"/>
        </w:rPr>
      </w:pPr>
    </w:p>
    <w:p w:rsidR="005629E7" w:rsidRPr="00E424B8" w:rsidRDefault="005629E7" w:rsidP="005629E7">
      <w:pPr>
        <w:spacing w:before="240"/>
        <w:rPr>
          <w:b/>
          <w:szCs w:val="24"/>
        </w:rPr>
      </w:pPr>
      <w:r w:rsidRPr="00E424B8">
        <w:rPr>
          <w:b/>
          <w:szCs w:val="24"/>
        </w:rPr>
        <w:t>BENYÚJTOTTA</w:t>
      </w:r>
    </w:p>
    <w:p w:rsidR="005629E7" w:rsidRPr="00E424B8" w:rsidRDefault="005629E7" w:rsidP="005629E7">
      <w:pPr>
        <w:pStyle w:val="text-3mezera"/>
        <w:widowControl/>
        <w:tabs>
          <w:tab w:val="left" w:pos="360"/>
        </w:tabs>
        <w:spacing w:before="0" w:line="240" w:lineRule="auto"/>
        <w:rPr>
          <w:snapToGrid/>
          <w:szCs w:val="24"/>
          <w:lang w:val="hu-HU"/>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268"/>
        <w:gridCol w:w="5529"/>
      </w:tblGrid>
      <w:tr w:rsidR="005629E7" w:rsidRPr="00E424B8" w:rsidTr="005629E7">
        <w:trPr>
          <w:cantSplit/>
          <w:jc w:val="center"/>
        </w:trPr>
        <w:tc>
          <w:tcPr>
            <w:tcW w:w="2268" w:type="dxa"/>
            <w:shd w:val="pct10" w:color="auto" w:fill="FFFFFF"/>
          </w:tcPr>
          <w:p w:rsidR="005629E7" w:rsidRPr="00E424B8" w:rsidRDefault="005629E7" w:rsidP="005629E7">
            <w:pPr>
              <w:spacing w:before="240"/>
              <w:rPr>
                <w:b/>
                <w:szCs w:val="24"/>
              </w:rPr>
            </w:pPr>
          </w:p>
        </w:tc>
        <w:tc>
          <w:tcPr>
            <w:tcW w:w="5529" w:type="dxa"/>
            <w:shd w:val="pct10" w:color="auto" w:fill="FFFFFF"/>
            <w:vAlign w:val="center"/>
          </w:tcPr>
          <w:p w:rsidR="005629E7" w:rsidRPr="00E424B8" w:rsidRDefault="005629E7" w:rsidP="005629E7">
            <w:pPr>
              <w:jc w:val="center"/>
              <w:rPr>
                <w:b/>
                <w:szCs w:val="24"/>
              </w:rPr>
            </w:pPr>
            <w:r w:rsidRPr="00E424B8">
              <w:rPr>
                <w:b/>
                <w:szCs w:val="24"/>
              </w:rPr>
              <w:t>Az Ajánlattevő(k) neve(i), címe</w:t>
            </w:r>
          </w:p>
        </w:tc>
      </w:tr>
      <w:tr w:rsidR="005629E7" w:rsidRPr="00E424B8" w:rsidTr="005629E7">
        <w:trPr>
          <w:cantSplit/>
          <w:trHeight w:hRule="exact" w:val="520"/>
          <w:jc w:val="center"/>
        </w:trPr>
        <w:tc>
          <w:tcPr>
            <w:tcW w:w="2268" w:type="dxa"/>
            <w:vAlign w:val="center"/>
          </w:tcPr>
          <w:p w:rsidR="005629E7" w:rsidRPr="00E424B8" w:rsidRDefault="005629E7" w:rsidP="005629E7">
            <w:pPr>
              <w:rPr>
                <w:b/>
                <w:szCs w:val="24"/>
              </w:rPr>
            </w:pPr>
            <w:r w:rsidRPr="00E424B8">
              <w:rPr>
                <w:b/>
                <w:szCs w:val="24"/>
              </w:rPr>
              <w:t>Önálló Ajánlattevő</w:t>
            </w:r>
          </w:p>
        </w:tc>
        <w:tc>
          <w:tcPr>
            <w:tcW w:w="5529" w:type="dxa"/>
            <w:vAlign w:val="center"/>
          </w:tcPr>
          <w:p w:rsidR="005629E7" w:rsidRPr="00E424B8" w:rsidRDefault="005629E7" w:rsidP="005629E7">
            <w:pPr>
              <w:jc w:val="center"/>
              <w:rPr>
                <w:b/>
                <w:szCs w:val="24"/>
              </w:rPr>
            </w:pPr>
          </w:p>
        </w:tc>
      </w:tr>
      <w:tr w:rsidR="005629E7" w:rsidRPr="00E424B8" w:rsidTr="005629E7">
        <w:trPr>
          <w:cantSplit/>
          <w:trHeight w:hRule="exact" w:val="486"/>
          <w:jc w:val="center"/>
        </w:trPr>
        <w:tc>
          <w:tcPr>
            <w:tcW w:w="7797" w:type="dxa"/>
            <w:gridSpan w:val="2"/>
            <w:vAlign w:val="center"/>
          </w:tcPr>
          <w:p w:rsidR="005629E7" w:rsidRPr="00E424B8" w:rsidRDefault="005629E7" w:rsidP="005629E7">
            <w:pPr>
              <w:jc w:val="center"/>
              <w:rPr>
                <w:b/>
                <w:szCs w:val="24"/>
              </w:rPr>
            </w:pPr>
            <w:r w:rsidRPr="00E424B8">
              <w:rPr>
                <w:b/>
                <w:szCs w:val="24"/>
              </w:rPr>
              <w:t>Közös Ajánlattétel / Konzorcium tagjainak neve, címe</w:t>
            </w:r>
          </w:p>
        </w:tc>
      </w:tr>
      <w:tr w:rsidR="005629E7" w:rsidRPr="00E424B8" w:rsidTr="005629E7">
        <w:trPr>
          <w:cantSplit/>
          <w:trHeight w:hRule="exact" w:val="480"/>
          <w:jc w:val="center"/>
        </w:trPr>
        <w:tc>
          <w:tcPr>
            <w:tcW w:w="2268" w:type="dxa"/>
            <w:vAlign w:val="center"/>
          </w:tcPr>
          <w:p w:rsidR="005629E7" w:rsidRPr="00E424B8" w:rsidRDefault="005629E7" w:rsidP="005629E7">
            <w:pPr>
              <w:rPr>
                <w:b/>
                <w:szCs w:val="24"/>
              </w:rPr>
            </w:pPr>
            <w:r w:rsidRPr="00E424B8">
              <w:rPr>
                <w:b/>
                <w:szCs w:val="24"/>
              </w:rPr>
              <w:t>Vezető*</w:t>
            </w:r>
          </w:p>
        </w:tc>
        <w:tc>
          <w:tcPr>
            <w:tcW w:w="5529" w:type="dxa"/>
            <w:vAlign w:val="center"/>
          </w:tcPr>
          <w:p w:rsidR="005629E7" w:rsidRPr="00E424B8" w:rsidRDefault="005629E7" w:rsidP="005629E7">
            <w:pPr>
              <w:jc w:val="center"/>
              <w:rPr>
                <w:b/>
                <w:szCs w:val="24"/>
              </w:rPr>
            </w:pPr>
          </w:p>
        </w:tc>
      </w:tr>
      <w:tr w:rsidR="005629E7" w:rsidRPr="00E424B8" w:rsidTr="005629E7">
        <w:trPr>
          <w:cantSplit/>
          <w:trHeight w:hRule="exact" w:val="480"/>
          <w:jc w:val="center"/>
        </w:trPr>
        <w:tc>
          <w:tcPr>
            <w:tcW w:w="2268" w:type="dxa"/>
            <w:vAlign w:val="center"/>
          </w:tcPr>
          <w:p w:rsidR="005629E7" w:rsidRPr="00E424B8" w:rsidRDefault="005629E7" w:rsidP="005629E7">
            <w:pPr>
              <w:rPr>
                <w:b/>
                <w:szCs w:val="24"/>
              </w:rPr>
            </w:pPr>
            <w:r w:rsidRPr="00E424B8">
              <w:rPr>
                <w:b/>
                <w:szCs w:val="24"/>
              </w:rPr>
              <w:t>Tag 1*</w:t>
            </w:r>
          </w:p>
        </w:tc>
        <w:tc>
          <w:tcPr>
            <w:tcW w:w="5529" w:type="dxa"/>
            <w:vAlign w:val="center"/>
          </w:tcPr>
          <w:p w:rsidR="005629E7" w:rsidRPr="00E424B8" w:rsidRDefault="005629E7" w:rsidP="005629E7">
            <w:pPr>
              <w:jc w:val="center"/>
              <w:rPr>
                <w:b/>
                <w:szCs w:val="24"/>
              </w:rPr>
            </w:pPr>
          </w:p>
        </w:tc>
      </w:tr>
      <w:tr w:rsidR="005629E7" w:rsidRPr="00E424B8" w:rsidTr="005629E7">
        <w:trPr>
          <w:cantSplit/>
          <w:trHeight w:hRule="exact" w:val="480"/>
          <w:jc w:val="center"/>
        </w:trPr>
        <w:tc>
          <w:tcPr>
            <w:tcW w:w="2268" w:type="dxa"/>
            <w:vAlign w:val="center"/>
          </w:tcPr>
          <w:p w:rsidR="005629E7" w:rsidRPr="00E424B8" w:rsidRDefault="005629E7" w:rsidP="005629E7">
            <w:pPr>
              <w:rPr>
                <w:b/>
                <w:szCs w:val="24"/>
              </w:rPr>
            </w:pPr>
            <w:r w:rsidRPr="00E424B8">
              <w:rPr>
                <w:b/>
                <w:szCs w:val="24"/>
              </w:rPr>
              <w:t>Tag 2*</w:t>
            </w:r>
          </w:p>
        </w:tc>
        <w:tc>
          <w:tcPr>
            <w:tcW w:w="5529" w:type="dxa"/>
            <w:vAlign w:val="center"/>
          </w:tcPr>
          <w:p w:rsidR="005629E7" w:rsidRPr="00E424B8" w:rsidRDefault="005629E7" w:rsidP="005629E7">
            <w:pPr>
              <w:jc w:val="center"/>
              <w:rPr>
                <w:b/>
                <w:szCs w:val="24"/>
              </w:rPr>
            </w:pPr>
          </w:p>
        </w:tc>
      </w:tr>
      <w:tr w:rsidR="005629E7" w:rsidRPr="00E424B8" w:rsidTr="005629E7">
        <w:trPr>
          <w:cantSplit/>
          <w:trHeight w:hRule="exact" w:val="480"/>
          <w:jc w:val="center"/>
        </w:trPr>
        <w:tc>
          <w:tcPr>
            <w:tcW w:w="2268" w:type="dxa"/>
            <w:vAlign w:val="center"/>
          </w:tcPr>
          <w:p w:rsidR="005629E7" w:rsidRPr="00E424B8" w:rsidRDefault="005629E7" w:rsidP="005629E7">
            <w:pPr>
              <w:rPr>
                <w:b/>
                <w:szCs w:val="24"/>
              </w:rPr>
            </w:pPr>
            <w:r w:rsidRPr="00E424B8">
              <w:rPr>
                <w:b/>
                <w:szCs w:val="24"/>
              </w:rPr>
              <w:t>Stb.… *</w:t>
            </w:r>
          </w:p>
        </w:tc>
        <w:tc>
          <w:tcPr>
            <w:tcW w:w="5529" w:type="dxa"/>
            <w:vAlign w:val="center"/>
          </w:tcPr>
          <w:p w:rsidR="005629E7" w:rsidRPr="00E424B8" w:rsidRDefault="005629E7" w:rsidP="005629E7">
            <w:pPr>
              <w:jc w:val="center"/>
              <w:rPr>
                <w:szCs w:val="24"/>
              </w:rPr>
            </w:pPr>
          </w:p>
        </w:tc>
      </w:tr>
    </w:tbl>
    <w:p w:rsidR="005629E7" w:rsidRPr="00E424B8" w:rsidRDefault="005629E7" w:rsidP="005629E7">
      <w:pPr>
        <w:ind w:left="709" w:right="664"/>
        <w:rPr>
          <w:szCs w:val="24"/>
        </w:rPr>
      </w:pPr>
      <w:r w:rsidRPr="00E424B8">
        <w:rPr>
          <w:szCs w:val="24"/>
        </w:rPr>
        <w:t>* Az Ajánlattevő törölheti/kiegészítheti további sorokkal, a partnerek számára szükség szerint.</w:t>
      </w:r>
      <w:r w:rsidRPr="00E424B8">
        <w:rPr>
          <w:b/>
          <w:szCs w:val="24"/>
        </w:rPr>
        <w:t xml:space="preserve"> Az alvállalkozók nem tekintendők partnernek ennek az ajánlati formanyomtatványnak a szempontjából.</w:t>
      </w:r>
    </w:p>
    <w:p w:rsidR="005629E7" w:rsidRPr="00E424B8" w:rsidRDefault="005629E7" w:rsidP="005629E7">
      <w:pPr>
        <w:tabs>
          <w:tab w:val="left" w:pos="360"/>
        </w:tabs>
        <w:spacing w:before="240"/>
        <w:rPr>
          <w:b/>
          <w:szCs w:val="24"/>
        </w:rPr>
      </w:pPr>
      <w:r w:rsidRPr="00E424B8">
        <w:rPr>
          <w:b/>
          <w:szCs w:val="24"/>
        </w:rPr>
        <w:t>KAPCSOLATTARTÓ SZEMÉLY (ezen ajánlatnál)</w:t>
      </w:r>
    </w:p>
    <w:p w:rsidR="005629E7" w:rsidRPr="00E424B8" w:rsidRDefault="005629E7" w:rsidP="005629E7">
      <w:pPr>
        <w:pStyle w:val="text-3mezera"/>
        <w:widowControl/>
        <w:tabs>
          <w:tab w:val="left" w:pos="360"/>
        </w:tabs>
        <w:spacing w:before="0" w:line="240" w:lineRule="auto"/>
        <w:rPr>
          <w:snapToGrid/>
          <w:szCs w:val="24"/>
          <w:lang w:val="hu-HU"/>
        </w:rPr>
      </w:pPr>
    </w:p>
    <w:tbl>
      <w:tblPr>
        <w:tblW w:w="0" w:type="auto"/>
        <w:tblInd w:w="18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01"/>
        <w:gridCol w:w="4528"/>
      </w:tblGrid>
      <w:tr w:rsidR="005629E7" w:rsidRPr="00E424B8" w:rsidTr="005629E7">
        <w:trPr>
          <w:trHeight w:hRule="exact" w:val="380"/>
        </w:trPr>
        <w:tc>
          <w:tcPr>
            <w:tcW w:w="1701" w:type="dxa"/>
            <w:shd w:val="pct5" w:color="auto" w:fill="FFFFFF"/>
            <w:vAlign w:val="center"/>
          </w:tcPr>
          <w:p w:rsidR="005629E7" w:rsidRPr="00E424B8" w:rsidRDefault="005629E7" w:rsidP="005629E7">
            <w:pPr>
              <w:pStyle w:val="oddl-nadpis"/>
              <w:tabs>
                <w:tab w:val="clear" w:pos="567"/>
              </w:tabs>
              <w:spacing w:before="0" w:line="240" w:lineRule="auto"/>
              <w:rPr>
                <w:rFonts w:ascii="Times New Roman" w:hAnsi="Times New Roman"/>
                <w:szCs w:val="24"/>
                <w:lang w:val="hu-HU"/>
              </w:rPr>
            </w:pPr>
            <w:r w:rsidRPr="00E424B8">
              <w:rPr>
                <w:rFonts w:ascii="Times New Roman" w:hAnsi="Times New Roman"/>
                <w:szCs w:val="24"/>
                <w:lang w:val="hu-HU"/>
              </w:rPr>
              <w:t>Név</w:t>
            </w:r>
          </w:p>
        </w:tc>
        <w:tc>
          <w:tcPr>
            <w:tcW w:w="4528" w:type="dxa"/>
          </w:tcPr>
          <w:p w:rsidR="005629E7" w:rsidRPr="00E424B8" w:rsidRDefault="005629E7" w:rsidP="005629E7">
            <w:pPr>
              <w:rPr>
                <w:szCs w:val="24"/>
              </w:rPr>
            </w:pPr>
          </w:p>
        </w:tc>
      </w:tr>
      <w:tr w:rsidR="005629E7" w:rsidRPr="00E424B8" w:rsidTr="005629E7">
        <w:trPr>
          <w:trHeight w:hRule="exact" w:val="380"/>
        </w:trPr>
        <w:tc>
          <w:tcPr>
            <w:tcW w:w="1701" w:type="dxa"/>
            <w:shd w:val="pct5" w:color="auto" w:fill="FFFFFF"/>
            <w:vAlign w:val="center"/>
          </w:tcPr>
          <w:p w:rsidR="005629E7" w:rsidRPr="00E424B8" w:rsidRDefault="005629E7" w:rsidP="005629E7">
            <w:pPr>
              <w:rPr>
                <w:b/>
                <w:szCs w:val="24"/>
              </w:rPr>
            </w:pPr>
            <w:r w:rsidRPr="00E424B8">
              <w:rPr>
                <w:b/>
                <w:szCs w:val="24"/>
              </w:rPr>
              <w:t>Szervezet</w:t>
            </w:r>
          </w:p>
        </w:tc>
        <w:tc>
          <w:tcPr>
            <w:tcW w:w="4528" w:type="dxa"/>
          </w:tcPr>
          <w:p w:rsidR="005629E7" w:rsidRPr="00E424B8" w:rsidRDefault="005629E7" w:rsidP="005629E7">
            <w:pPr>
              <w:rPr>
                <w:szCs w:val="24"/>
              </w:rPr>
            </w:pPr>
          </w:p>
        </w:tc>
      </w:tr>
      <w:tr w:rsidR="005629E7" w:rsidRPr="00E424B8" w:rsidTr="005629E7">
        <w:trPr>
          <w:trHeight w:hRule="exact" w:val="380"/>
        </w:trPr>
        <w:tc>
          <w:tcPr>
            <w:tcW w:w="1701" w:type="dxa"/>
            <w:shd w:val="pct5" w:color="auto" w:fill="FFFFFF"/>
            <w:vAlign w:val="center"/>
          </w:tcPr>
          <w:p w:rsidR="005629E7" w:rsidRPr="00E424B8" w:rsidRDefault="005629E7" w:rsidP="005629E7">
            <w:pPr>
              <w:rPr>
                <w:b/>
                <w:szCs w:val="24"/>
              </w:rPr>
            </w:pPr>
            <w:r w:rsidRPr="00E424B8">
              <w:rPr>
                <w:b/>
                <w:szCs w:val="24"/>
              </w:rPr>
              <w:t>Cím</w:t>
            </w:r>
          </w:p>
        </w:tc>
        <w:tc>
          <w:tcPr>
            <w:tcW w:w="4528" w:type="dxa"/>
          </w:tcPr>
          <w:p w:rsidR="005629E7" w:rsidRPr="00E424B8" w:rsidRDefault="005629E7" w:rsidP="005629E7">
            <w:pPr>
              <w:rPr>
                <w:szCs w:val="24"/>
              </w:rPr>
            </w:pPr>
          </w:p>
        </w:tc>
      </w:tr>
      <w:tr w:rsidR="005629E7" w:rsidRPr="00E424B8" w:rsidTr="005629E7">
        <w:trPr>
          <w:trHeight w:hRule="exact" w:val="380"/>
        </w:trPr>
        <w:tc>
          <w:tcPr>
            <w:tcW w:w="1701" w:type="dxa"/>
            <w:shd w:val="pct5" w:color="auto" w:fill="FFFFFF"/>
            <w:vAlign w:val="center"/>
          </w:tcPr>
          <w:p w:rsidR="005629E7" w:rsidRPr="00E424B8" w:rsidRDefault="005629E7" w:rsidP="005629E7">
            <w:pPr>
              <w:rPr>
                <w:b/>
                <w:szCs w:val="24"/>
              </w:rPr>
            </w:pPr>
            <w:r w:rsidRPr="00E424B8">
              <w:rPr>
                <w:b/>
                <w:szCs w:val="24"/>
              </w:rPr>
              <w:t>Telefon</w:t>
            </w:r>
          </w:p>
        </w:tc>
        <w:tc>
          <w:tcPr>
            <w:tcW w:w="4528" w:type="dxa"/>
          </w:tcPr>
          <w:p w:rsidR="005629E7" w:rsidRPr="00E424B8" w:rsidRDefault="005629E7" w:rsidP="005629E7">
            <w:pPr>
              <w:rPr>
                <w:szCs w:val="24"/>
              </w:rPr>
            </w:pPr>
          </w:p>
        </w:tc>
      </w:tr>
      <w:tr w:rsidR="005629E7" w:rsidRPr="00E424B8" w:rsidTr="005629E7">
        <w:trPr>
          <w:trHeight w:hRule="exact" w:val="380"/>
        </w:trPr>
        <w:tc>
          <w:tcPr>
            <w:tcW w:w="1701" w:type="dxa"/>
            <w:shd w:val="pct5" w:color="auto" w:fill="FFFFFF"/>
            <w:vAlign w:val="center"/>
          </w:tcPr>
          <w:p w:rsidR="005629E7" w:rsidRPr="00E424B8" w:rsidRDefault="005629E7" w:rsidP="005629E7">
            <w:pPr>
              <w:rPr>
                <w:b/>
                <w:szCs w:val="24"/>
              </w:rPr>
            </w:pPr>
            <w:r w:rsidRPr="00E424B8">
              <w:rPr>
                <w:b/>
                <w:szCs w:val="24"/>
              </w:rPr>
              <w:t>Fax</w:t>
            </w:r>
          </w:p>
        </w:tc>
        <w:tc>
          <w:tcPr>
            <w:tcW w:w="4528" w:type="dxa"/>
          </w:tcPr>
          <w:p w:rsidR="005629E7" w:rsidRPr="00E424B8" w:rsidRDefault="005629E7" w:rsidP="005629E7">
            <w:pPr>
              <w:rPr>
                <w:szCs w:val="24"/>
              </w:rPr>
            </w:pPr>
          </w:p>
        </w:tc>
      </w:tr>
      <w:tr w:rsidR="005629E7" w:rsidRPr="00E424B8" w:rsidTr="005629E7">
        <w:trPr>
          <w:trHeight w:hRule="exact" w:val="380"/>
        </w:trPr>
        <w:tc>
          <w:tcPr>
            <w:tcW w:w="1701" w:type="dxa"/>
            <w:shd w:val="pct5" w:color="auto" w:fill="FFFFFF"/>
            <w:vAlign w:val="center"/>
          </w:tcPr>
          <w:p w:rsidR="005629E7" w:rsidRPr="00E424B8" w:rsidRDefault="005629E7" w:rsidP="005629E7">
            <w:pPr>
              <w:rPr>
                <w:b/>
                <w:szCs w:val="24"/>
              </w:rPr>
            </w:pPr>
            <w:r w:rsidRPr="00E424B8">
              <w:rPr>
                <w:b/>
                <w:szCs w:val="24"/>
              </w:rPr>
              <w:t>E-mail</w:t>
            </w:r>
          </w:p>
        </w:tc>
        <w:tc>
          <w:tcPr>
            <w:tcW w:w="4528" w:type="dxa"/>
          </w:tcPr>
          <w:p w:rsidR="005629E7" w:rsidRPr="00E424B8" w:rsidRDefault="005629E7" w:rsidP="005629E7">
            <w:pPr>
              <w:rPr>
                <w:szCs w:val="24"/>
              </w:rPr>
            </w:pPr>
          </w:p>
        </w:tc>
      </w:tr>
    </w:tbl>
    <w:p w:rsidR="005629E7" w:rsidRPr="00E424B8" w:rsidRDefault="005629E7" w:rsidP="005629E7">
      <w:pPr>
        <w:ind w:left="567"/>
        <w:rPr>
          <w:b/>
          <w:szCs w:val="24"/>
        </w:rPr>
      </w:pPr>
    </w:p>
    <w:p w:rsidR="005629E7" w:rsidRPr="00E424B8" w:rsidRDefault="005629E7" w:rsidP="005629E7">
      <w:pPr>
        <w:rPr>
          <w:b/>
          <w:szCs w:val="24"/>
        </w:rPr>
      </w:pPr>
      <w:r w:rsidRPr="00E424B8">
        <w:rPr>
          <w:b/>
          <w:szCs w:val="24"/>
        </w:rPr>
        <w:t>(A Közös Ajánlattevők nevében, a tagoknak együtt (vagy képviselőjük útján), kell nyilatkozniuk, és egy Ajánlati Nyilatkozatot kell csatolniuk)</w:t>
      </w:r>
    </w:p>
    <w:p w:rsidR="005629E7" w:rsidRPr="00E424B8" w:rsidRDefault="005629E7" w:rsidP="005629E7">
      <w:pPr>
        <w:rPr>
          <w:b/>
          <w:szCs w:val="24"/>
        </w:rPr>
      </w:pPr>
    </w:p>
    <w:p w:rsidR="005629E7" w:rsidRPr="00E424B8" w:rsidRDefault="005629E7" w:rsidP="005629E7">
      <w:pPr>
        <w:rPr>
          <w:b/>
          <w:szCs w:val="24"/>
        </w:rPr>
      </w:pPr>
      <w:r w:rsidRPr="00E424B8">
        <w:rPr>
          <w:b/>
          <w:szCs w:val="24"/>
        </w:rPr>
        <w:t>A vonatkozó Ajánlattételi Felhívásra és Ajánlatkérési dokumentációra válaszul alulírottak ezennel nyilatkozzuk, hogy:</w:t>
      </w:r>
    </w:p>
    <w:p w:rsidR="005629E7" w:rsidRPr="00E424B8" w:rsidRDefault="005629E7" w:rsidP="005629E7">
      <w:pPr>
        <w:spacing w:before="120"/>
        <w:ind w:left="567" w:hanging="567"/>
        <w:rPr>
          <w:szCs w:val="24"/>
        </w:rPr>
      </w:pPr>
      <w:r w:rsidRPr="00E424B8">
        <w:rPr>
          <w:b/>
          <w:szCs w:val="24"/>
        </w:rPr>
        <w:t>1</w:t>
      </w:r>
      <w:r w:rsidRPr="00E424B8">
        <w:rPr>
          <w:b/>
          <w:szCs w:val="24"/>
        </w:rPr>
        <w:tab/>
      </w:r>
      <w:r w:rsidRPr="00E424B8">
        <w:rPr>
          <w:szCs w:val="24"/>
        </w:rPr>
        <w:t>Áttanulmányoztuk, és te</w:t>
      </w:r>
      <w:r w:rsidR="002A0299" w:rsidRPr="00E424B8">
        <w:rPr>
          <w:szCs w:val="24"/>
        </w:rPr>
        <w:t>ljes egészében elfogadjuk a 2018</w:t>
      </w:r>
      <w:r w:rsidRPr="00E424B8">
        <w:rPr>
          <w:szCs w:val="24"/>
        </w:rPr>
        <w:t xml:space="preserve">. …….…..-én </w:t>
      </w:r>
      <w:r w:rsidRPr="00E424B8">
        <w:t>a Közbesze</w:t>
      </w:r>
      <w:r w:rsidR="007C5BE9" w:rsidRPr="00E424B8">
        <w:t>rzési Értesítőben a KÉ-…………/2018</w:t>
      </w:r>
      <w:r w:rsidRPr="00E424B8">
        <w:t>. számon, illetve az EU Hivatalos Lapjának 201</w:t>
      </w:r>
      <w:r w:rsidR="007C5BE9" w:rsidRPr="00E424B8">
        <w:t>8</w:t>
      </w:r>
      <w:r w:rsidRPr="00E424B8">
        <w:t xml:space="preserve">. …………… számában, </w:t>
      </w:r>
      <w:r w:rsidRPr="00E424B8">
        <w:rPr>
          <w:bCs/>
        </w:rPr>
        <w:t xml:space="preserve">.…………….. </w:t>
      </w:r>
      <w:r w:rsidRPr="00E424B8">
        <w:t xml:space="preserve">nyilvántartási szám alatt közzétételre került </w:t>
      </w:r>
      <w:r w:rsidRPr="00E424B8">
        <w:rPr>
          <w:szCs w:val="24"/>
        </w:rPr>
        <w:t xml:space="preserve">Ajánlati Felhívást és az Ajánlatkérési dokumentáció tartalmát és az Ajánlatkérési dokumentáció szerves részét képező ______________________ számmal (dátummal) </w:t>
      </w:r>
      <w:r w:rsidRPr="00E424B8">
        <w:rPr>
          <w:szCs w:val="24"/>
        </w:rPr>
        <w:lastRenderedPageBreak/>
        <w:t>ellátott Kiegészítő tájékoztatásokat (kérdés feltevése esetében a válaszokat). Ezennel fenntartások vagy korlátozások nélkül, és teljes egészében elfogadjuk feltételeit, és ajánlatunk elfogadása esetén a csatolt szerződést cégszerűen aláírjuk, és teljesítjük.</w:t>
      </w:r>
    </w:p>
    <w:p w:rsidR="005629E7" w:rsidRPr="00E424B8" w:rsidRDefault="005629E7" w:rsidP="00083EF9">
      <w:pPr>
        <w:numPr>
          <w:ilvl w:val="0"/>
          <w:numId w:val="15"/>
        </w:numPr>
        <w:spacing w:before="240"/>
        <w:rPr>
          <w:szCs w:val="24"/>
        </w:rPr>
      </w:pPr>
      <w:r w:rsidRPr="00E424B8">
        <w:rPr>
          <w:szCs w:val="24"/>
        </w:rPr>
        <w:t>Nyilatkozzuk továbbá, hogy a közbeszerzési eljárás munkálatai elvégzésére és teljes körű befejezésére Ajánlati Felhívásban és az Ajánlatkérési dokumentációban meghatározott feltételeknek, műszaki tartalomnak és határidőknek megfelelően, fenntartások és korlátozások nélkül, az alábbi összeg erejéig vállalkozunk.</w:t>
      </w:r>
    </w:p>
    <w:p w:rsidR="005629E7" w:rsidRPr="00E424B8" w:rsidRDefault="005629E7" w:rsidP="00083EF9">
      <w:pPr>
        <w:numPr>
          <w:ilvl w:val="0"/>
          <w:numId w:val="15"/>
        </w:numPr>
        <w:spacing w:before="240"/>
        <w:rPr>
          <w:szCs w:val="24"/>
        </w:rPr>
      </w:pPr>
      <w:r w:rsidRPr="00E424B8">
        <w:rPr>
          <w:szCs w:val="24"/>
        </w:rPr>
        <w:t>Ellenszolgáltatás összege</w:t>
      </w:r>
    </w:p>
    <w:p w:rsidR="005629E7" w:rsidRPr="00E424B8" w:rsidRDefault="005629E7" w:rsidP="005629E7">
      <w:pPr>
        <w:rPr>
          <w:szCs w:val="24"/>
        </w:rPr>
      </w:pPr>
    </w:p>
    <w:p w:rsidR="005629E7" w:rsidRPr="00E424B8" w:rsidRDefault="005629E7" w:rsidP="005629E7">
      <w:pPr>
        <w:ind w:left="567"/>
        <w:rPr>
          <w:szCs w:val="24"/>
        </w:rPr>
      </w:pPr>
      <w:r w:rsidRPr="00E424B8">
        <w:rPr>
          <w:szCs w:val="24"/>
        </w:rPr>
        <w:t>A felolvasólapon lévő táblázatokban Ajánlattevő által megadott áraknál az ÁFA összegét a magyar jogszabályok szerint állapítja meg Ajánlatkérő.</w:t>
      </w:r>
    </w:p>
    <w:p w:rsidR="005629E7" w:rsidRPr="00E424B8" w:rsidRDefault="005629E7" w:rsidP="005629E7">
      <w:pPr>
        <w:spacing w:before="120"/>
        <w:ind w:left="567"/>
        <w:rPr>
          <w:szCs w:val="24"/>
        </w:rPr>
      </w:pPr>
      <w:r w:rsidRPr="00E424B8">
        <w:rPr>
          <w:szCs w:val="24"/>
        </w:rPr>
        <w:t>Az ajánlatok bontásakor az ellenszolgáltatás nettó összege kerül kihirdetésre, amely nem tartalmazza az ÁFA értékét. Ajánlatkérő a nettó (ÁFÁ-t nem tartalmazó) ellenszolgáltatás összegét fogja elbírálni a többi bírálati szemponttal együtt.</w:t>
      </w:r>
    </w:p>
    <w:p w:rsidR="005629E7" w:rsidRPr="00E424B8" w:rsidRDefault="005629E7" w:rsidP="005629E7">
      <w:pPr>
        <w:spacing w:before="240"/>
        <w:ind w:left="567" w:hanging="567"/>
        <w:rPr>
          <w:szCs w:val="24"/>
        </w:rPr>
      </w:pPr>
      <w:r w:rsidRPr="00E424B8">
        <w:rPr>
          <w:b/>
          <w:szCs w:val="24"/>
        </w:rPr>
        <w:t>4</w:t>
      </w:r>
      <w:r w:rsidRPr="00E424B8">
        <w:rPr>
          <w:szCs w:val="24"/>
        </w:rPr>
        <w:tab/>
        <w:t>Ajánlatunk összeállításakor figyelembe vettük a munkavállalók védelmére, és a munkafeltételekre vonatkozó, valamint az akadálymentesítésre vonatkozó, a teljesítés helyén hatályos kötelezettségeket.</w:t>
      </w:r>
    </w:p>
    <w:p w:rsidR="005629E7" w:rsidRPr="00E424B8" w:rsidRDefault="005629E7" w:rsidP="005629E7">
      <w:pPr>
        <w:spacing w:before="240"/>
        <w:ind w:left="567" w:hanging="567"/>
        <w:rPr>
          <w:szCs w:val="24"/>
        </w:rPr>
      </w:pPr>
      <w:r w:rsidRPr="00E424B8">
        <w:rPr>
          <w:b/>
          <w:szCs w:val="24"/>
        </w:rPr>
        <w:t>5</w:t>
      </w:r>
      <w:r w:rsidRPr="00E424B8">
        <w:rPr>
          <w:b/>
          <w:szCs w:val="24"/>
        </w:rPr>
        <w:tab/>
      </w:r>
      <w:r w:rsidRPr="00E424B8">
        <w:rPr>
          <w:szCs w:val="24"/>
        </w:rPr>
        <w:t>A megvalósításnál jelentkező jogviták esetében a Magyar Köztársaság területén érvényben lévő mértékadó jog alkalmazandó</w:t>
      </w:r>
    </w:p>
    <w:p w:rsidR="005629E7" w:rsidRPr="00E424B8" w:rsidRDefault="005629E7" w:rsidP="005629E7">
      <w:pPr>
        <w:spacing w:before="240"/>
        <w:ind w:left="567" w:hanging="567"/>
        <w:rPr>
          <w:szCs w:val="24"/>
        </w:rPr>
      </w:pPr>
      <w:r w:rsidRPr="00E424B8">
        <w:rPr>
          <w:b/>
          <w:szCs w:val="24"/>
        </w:rPr>
        <w:t>6</w:t>
      </w:r>
      <w:r w:rsidRPr="00E424B8">
        <w:rPr>
          <w:b/>
          <w:szCs w:val="24"/>
        </w:rPr>
        <w:tab/>
      </w:r>
      <w:r w:rsidRPr="00E424B8">
        <w:rPr>
          <w:szCs w:val="24"/>
        </w:rPr>
        <w:t>A mértékadó nyelv a magyar.</w:t>
      </w:r>
    </w:p>
    <w:p w:rsidR="005629E7" w:rsidRPr="00E424B8" w:rsidRDefault="005629E7" w:rsidP="005629E7">
      <w:pPr>
        <w:spacing w:before="240"/>
        <w:ind w:left="567" w:hanging="567"/>
        <w:rPr>
          <w:szCs w:val="24"/>
        </w:rPr>
      </w:pPr>
      <w:r w:rsidRPr="00E424B8">
        <w:rPr>
          <w:b/>
          <w:szCs w:val="24"/>
        </w:rPr>
        <w:t>7</w:t>
      </w:r>
      <w:r w:rsidRPr="00E424B8">
        <w:rPr>
          <w:b/>
          <w:szCs w:val="24"/>
        </w:rPr>
        <w:tab/>
      </w:r>
      <w:r w:rsidRPr="00E424B8">
        <w:rPr>
          <w:szCs w:val="24"/>
        </w:rPr>
        <w:t>A kommunikáció nyelve a magyar.</w:t>
      </w:r>
    </w:p>
    <w:p w:rsidR="005629E7" w:rsidRPr="00E424B8" w:rsidRDefault="005629E7" w:rsidP="005629E7">
      <w:pPr>
        <w:spacing w:before="240"/>
        <w:ind w:left="539" w:hanging="539"/>
        <w:rPr>
          <w:szCs w:val="24"/>
        </w:rPr>
      </w:pPr>
      <w:r w:rsidRPr="00E424B8">
        <w:rPr>
          <w:b/>
          <w:szCs w:val="24"/>
        </w:rPr>
        <w:t>8</w:t>
      </w:r>
      <w:r w:rsidRPr="00E424B8">
        <w:rPr>
          <w:szCs w:val="24"/>
        </w:rPr>
        <w:tab/>
        <w:t>Késedelmi kötbér, előleg-visszafizetési, teljesítési és jólteljesítési biztosíték, valamint a jótállás mértéke az értékelési szempontok alapján.</w:t>
      </w:r>
    </w:p>
    <w:p w:rsidR="005629E7" w:rsidRPr="00E424B8" w:rsidRDefault="005629E7" w:rsidP="005629E7">
      <w:pPr>
        <w:ind w:left="539"/>
        <w:rPr>
          <w:szCs w:val="24"/>
        </w:rPr>
      </w:pPr>
    </w:p>
    <w:p w:rsidR="005629E7" w:rsidRPr="00E424B8" w:rsidRDefault="005629E7" w:rsidP="005629E7">
      <w:pPr>
        <w:ind w:left="539"/>
        <w:rPr>
          <w:bCs/>
          <w:szCs w:val="24"/>
        </w:rPr>
      </w:pPr>
      <w:r w:rsidRPr="00E424B8">
        <w:rPr>
          <w:szCs w:val="24"/>
        </w:rPr>
        <w:t xml:space="preserve">Késedelmi kötbér mértéke az ellenszolgáltatás összegének 1,00 %-a / nap, teljesítési és jólteljesítési biztosíték, amelynek összege </w:t>
      </w:r>
      <w:r w:rsidRPr="00E424B8">
        <w:rPr>
          <w:bCs/>
          <w:szCs w:val="24"/>
        </w:rPr>
        <w:t>a szerződés szerinti, tartalékkeret és áfa nélkül számított ellenszolgáltatás öt százaléka.</w:t>
      </w:r>
    </w:p>
    <w:p w:rsidR="005629E7" w:rsidRPr="00E424B8" w:rsidRDefault="005629E7" w:rsidP="005629E7">
      <w:pPr>
        <w:ind w:left="539"/>
        <w:rPr>
          <w:szCs w:val="24"/>
        </w:rPr>
      </w:pPr>
    </w:p>
    <w:p w:rsidR="005629E7" w:rsidRPr="00E424B8" w:rsidRDefault="005629E7" w:rsidP="005629E7">
      <w:pPr>
        <w:ind w:left="539"/>
        <w:rPr>
          <w:szCs w:val="24"/>
        </w:rPr>
      </w:pPr>
      <w:r w:rsidRPr="00E424B8">
        <w:rPr>
          <w:szCs w:val="24"/>
        </w:rPr>
        <w:t>Késedelmi kötbér mértéke az ellenszolgáltatás összegének 1,00 %-a / nap. A napi késedelmi kötbérek összegének maximuma a szerződés szerint nettó ellenszolgáltatás 20 %-a (a teljes késedelmi kötbér maximuma, amely a napi késedelmi kötbérekből adódik össze). A késedelmi kötbér maximált értékének elérése megnyitja Ajánlatkérő jogát a szerződéstől való elállásra, rendkívüli felmondásra.</w:t>
      </w:r>
    </w:p>
    <w:p w:rsidR="005629E7" w:rsidRPr="00E424B8" w:rsidRDefault="005629E7" w:rsidP="005629E7">
      <w:pPr>
        <w:ind w:left="539"/>
        <w:rPr>
          <w:szCs w:val="24"/>
        </w:rPr>
      </w:pPr>
    </w:p>
    <w:p w:rsidR="005629E7" w:rsidRPr="00E424B8" w:rsidRDefault="005629E7" w:rsidP="005629E7">
      <w:pPr>
        <w:ind w:left="539"/>
        <w:rPr>
          <w:szCs w:val="24"/>
        </w:rPr>
      </w:pPr>
      <w:r w:rsidRPr="00E424B8">
        <w:rPr>
          <w:szCs w:val="24"/>
        </w:rPr>
        <w:t xml:space="preserve">A teljesítési és a jólteljesítési biztosíték az ajánlattevő választása szerint teljesíthető a Kbt. 134. §. (6) bekezdés b) pontja szerint </w:t>
      </w:r>
      <w:r w:rsidR="0059550A" w:rsidRPr="00E424B8">
        <w:rPr>
          <w:szCs w:val="24"/>
        </w:rPr>
        <w:t xml:space="preserve">és </w:t>
      </w:r>
      <w:r w:rsidRPr="00E424B8">
        <w:rPr>
          <w:szCs w:val="24"/>
        </w:rPr>
        <w:t>az Ajánlatkérő lehetővé teszi a zálogjoggal, ügyvédi-közjegyzői letéttel vagy óvadék nyújtásával történő szolgáltatását is, az ajánlati dokumentációban részletezettek szerint.</w:t>
      </w:r>
    </w:p>
    <w:p w:rsidR="005629E7" w:rsidRPr="00E424B8" w:rsidRDefault="005629E7" w:rsidP="005629E7">
      <w:pPr>
        <w:ind w:left="539"/>
        <w:rPr>
          <w:szCs w:val="24"/>
        </w:rPr>
      </w:pPr>
    </w:p>
    <w:p w:rsidR="005629E7" w:rsidRPr="00E424B8" w:rsidRDefault="005629E7" w:rsidP="005629E7">
      <w:pPr>
        <w:ind w:left="539"/>
        <w:rPr>
          <w:bCs/>
          <w:szCs w:val="24"/>
        </w:rPr>
      </w:pPr>
      <w:r w:rsidRPr="00E424B8">
        <w:rPr>
          <w:szCs w:val="24"/>
        </w:rPr>
        <w:t>A biztosíték rendelkezésre bocsátásáról a Kbt. 134. §. (5) bekezdése szerint a (4) bekezdés szerinti biztosíték határidőre történő nyújtására vonatkozóan az ajánlattevőnek az ajánlatban nyilatkoznia kell, egyéb igazolás, nyilatkozat a biztosítékokról a közbeszerzési eljárásban nem kérhető.</w:t>
      </w:r>
    </w:p>
    <w:p w:rsidR="005629E7" w:rsidRPr="00E424B8" w:rsidRDefault="005629E7" w:rsidP="005629E7">
      <w:pPr>
        <w:ind w:left="539"/>
        <w:rPr>
          <w:szCs w:val="24"/>
        </w:rPr>
      </w:pPr>
    </w:p>
    <w:p w:rsidR="005629E7" w:rsidRPr="00E424B8" w:rsidRDefault="005629E7" w:rsidP="005629E7">
      <w:pPr>
        <w:ind w:left="539"/>
        <w:rPr>
          <w:szCs w:val="24"/>
        </w:rPr>
      </w:pPr>
      <w:r w:rsidRPr="00E424B8">
        <w:rPr>
          <w:szCs w:val="24"/>
        </w:rPr>
        <w:t>A szerződést biztosító mellékkötelezettségek részletes szabályait a dokumentáció tartalmazza.</w:t>
      </w:r>
    </w:p>
    <w:p w:rsidR="005629E7" w:rsidRPr="00E424B8" w:rsidRDefault="005629E7" w:rsidP="005629E7">
      <w:pPr>
        <w:ind w:left="539"/>
        <w:rPr>
          <w:szCs w:val="24"/>
        </w:rPr>
      </w:pPr>
    </w:p>
    <w:p w:rsidR="00D1224A" w:rsidRPr="00E424B8" w:rsidRDefault="005629E7" w:rsidP="00D1224A">
      <w:pPr>
        <w:ind w:firstLine="539"/>
      </w:pPr>
      <w:r w:rsidRPr="00E424B8">
        <w:rPr>
          <w:szCs w:val="24"/>
        </w:rPr>
        <w:t xml:space="preserve">Befizetés vagy átutalás </w:t>
      </w:r>
      <w:r w:rsidR="00D1224A" w:rsidRPr="00E424B8">
        <w:t>MKB Bank Zrt.-nél vezetett 10300002-10584466-49020016 HUF</w:t>
      </w:r>
    </w:p>
    <w:p w:rsidR="005629E7" w:rsidRPr="00E424B8" w:rsidRDefault="005629E7" w:rsidP="005629E7">
      <w:pPr>
        <w:ind w:left="539"/>
        <w:rPr>
          <w:szCs w:val="24"/>
        </w:rPr>
      </w:pPr>
      <w:r w:rsidRPr="00E424B8">
        <w:rPr>
          <w:szCs w:val="24"/>
        </w:rPr>
        <w:t>számú bankszámlára lehetséges.</w:t>
      </w:r>
    </w:p>
    <w:p w:rsidR="005629E7" w:rsidRPr="00E424B8" w:rsidRDefault="005629E7" w:rsidP="005629E7">
      <w:pPr>
        <w:ind w:left="539"/>
        <w:rPr>
          <w:szCs w:val="24"/>
        </w:rPr>
      </w:pPr>
    </w:p>
    <w:p w:rsidR="005629E7" w:rsidRPr="00E424B8" w:rsidRDefault="005629E7" w:rsidP="005629E7">
      <w:pPr>
        <w:pStyle w:val="Default"/>
        <w:ind w:left="567"/>
        <w:jc w:val="both"/>
        <w:rPr>
          <w:color w:val="auto"/>
        </w:rPr>
      </w:pPr>
      <w:r w:rsidRPr="00E424B8">
        <w:rPr>
          <w:color w:val="auto"/>
        </w:rPr>
        <w:t>A jólteljesítési biztosítékot a jótállási kötelezettség kezdetének időpontjában kell rendelkezésre bocsátani, amely a berendezés leszállítását követő beüzemelés befejezésétől számítódik.</w:t>
      </w:r>
    </w:p>
    <w:p w:rsidR="005629E7" w:rsidRPr="00E424B8" w:rsidRDefault="005629E7" w:rsidP="005629E7">
      <w:pPr>
        <w:pStyle w:val="Szvegtrzs"/>
        <w:spacing w:after="0"/>
        <w:ind w:left="567"/>
        <w:rPr>
          <w:szCs w:val="24"/>
        </w:rPr>
      </w:pPr>
      <w:r w:rsidRPr="00E424B8">
        <w:rPr>
          <w:szCs w:val="24"/>
        </w:rPr>
        <w:t>A berendezés műszaki átadás-átvétel feltétele a jólteljesítési biztosíték megfelelő formában történő nyújtása az Ajánlatkérő számára.</w:t>
      </w:r>
    </w:p>
    <w:p w:rsidR="005629E7" w:rsidRPr="00E424B8" w:rsidRDefault="005629E7" w:rsidP="005629E7">
      <w:pPr>
        <w:pStyle w:val="Szvegtrzs"/>
        <w:spacing w:after="0"/>
        <w:ind w:left="567"/>
        <w:rPr>
          <w:szCs w:val="24"/>
        </w:rPr>
      </w:pPr>
      <w:r w:rsidRPr="00E424B8">
        <w:rPr>
          <w:szCs w:val="24"/>
        </w:rPr>
        <w:t>Amennyiben a jólteljesítés szerződésszerű, úgy a vállalt jótállási időpontját követő 10 napon belül az Ajánlatkérő intézkedik a biztosíték felszabadításáról.</w:t>
      </w:r>
    </w:p>
    <w:p w:rsidR="005629E7" w:rsidRPr="00E424B8" w:rsidRDefault="005629E7" w:rsidP="005629E7">
      <w:pPr>
        <w:pStyle w:val="Szvegtrzs"/>
        <w:spacing w:after="0"/>
        <w:ind w:left="567"/>
        <w:rPr>
          <w:szCs w:val="24"/>
        </w:rPr>
      </w:pPr>
      <w:r w:rsidRPr="00E424B8">
        <w:rPr>
          <w:szCs w:val="24"/>
        </w:rPr>
        <w:t>A jólteljesítési biztosíték időbeli hatálya a beüzemelés befejezeésétől számítva az ajánlattevő az ajánlatában meghatározott ideig terjed. Ebben az időszakban bekövetkezett jólteljesítés érdekkörében felmerülő esetben (hatályos jogszabályok alapján) lehetséges a jólteljesítési biztosíték lehívása Ajánlatkérő által.</w:t>
      </w:r>
    </w:p>
    <w:p w:rsidR="005629E7" w:rsidRPr="00E424B8" w:rsidRDefault="005629E7" w:rsidP="005629E7">
      <w:pPr>
        <w:pStyle w:val="Szvegtrzs"/>
        <w:spacing w:after="0"/>
        <w:ind w:left="567"/>
        <w:rPr>
          <w:szCs w:val="24"/>
        </w:rPr>
      </w:pPr>
      <w:r w:rsidRPr="00E424B8">
        <w:rPr>
          <w:szCs w:val="24"/>
        </w:rPr>
        <w:t>A jólteljesítési biztosíték jótállási időszakot követő +30 napig történően fenn kell állnia, amely időszakra a biztoséknak fenn kell állnia akkor is, ha a jótállási időszak nyugszik, vagy meghosszabbodik.</w:t>
      </w:r>
    </w:p>
    <w:p w:rsidR="005629E7" w:rsidRPr="00E424B8" w:rsidRDefault="005629E7" w:rsidP="005629E7">
      <w:pPr>
        <w:spacing w:before="240"/>
        <w:ind w:left="540" w:hanging="540"/>
        <w:rPr>
          <w:i/>
          <w:szCs w:val="24"/>
        </w:rPr>
      </w:pPr>
      <w:r w:rsidRPr="00E424B8">
        <w:rPr>
          <w:b/>
          <w:szCs w:val="24"/>
        </w:rPr>
        <w:t>9</w:t>
      </w:r>
      <w:r w:rsidRPr="00E424B8">
        <w:rPr>
          <w:szCs w:val="24"/>
        </w:rPr>
        <w:t xml:space="preserve">    </w:t>
      </w:r>
      <w:r w:rsidRPr="00E424B8">
        <w:rPr>
          <w:szCs w:val="24"/>
        </w:rPr>
        <w:tab/>
      </w:r>
      <w:r w:rsidRPr="00E424B8">
        <w:t>Ajánlatkérő az átadás-átvételi jegyzőkönyv alapján kiállított számlát a teljesítéstől számított legkésőbb a Ptk. 6:130. § (1)-(2) bekezdése szerinti fizeti ki Ajánlattevőt</w:t>
      </w:r>
      <w:r w:rsidRPr="00E424B8">
        <w:rPr>
          <w:szCs w:val="24"/>
        </w:rPr>
        <w:t>.</w:t>
      </w:r>
    </w:p>
    <w:p w:rsidR="005629E7" w:rsidRPr="00E424B8" w:rsidRDefault="005629E7" w:rsidP="005629E7">
      <w:pPr>
        <w:ind w:left="540"/>
        <w:rPr>
          <w:szCs w:val="24"/>
        </w:rPr>
      </w:pPr>
    </w:p>
    <w:p w:rsidR="005629E7" w:rsidRPr="00E424B8" w:rsidRDefault="005629E7" w:rsidP="005629E7">
      <w:pPr>
        <w:autoSpaceDE w:val="0"/>
        <w:autoSpaceDN w:val="0"/>
        <w:adjustRightInd w:val="0"/>
        <w:ind w:left="540"/>
        <w:rPr>
          <w:szCs w:val="24"/>
        </w:rPr>
      </w:pPr>
      <w:r w:rsidRPr="00E424B8">
        <w:rPr>
          <w:szCs w:val="24"/>
        </w:rPr>
        <w:t>Az ajánlat, a szerződés és kifizetések pénzneme magyar forint (HUF).</w:t>
      </w:r>
    </w:p>
    <w:p w:rsidR="005629E7" w:rsidRPr="00E424B8" w:rsidRDefault="005629E7" w:rsidP="005629E7">
      <w:pPr>
        <w:autoSpaceDE w:val="0"/>
        <w:autoSpaceDN w:val="0"/>
        <w:adjustRightInd w:val="0"/>
        <w:ind w:left="540"/>
        <w:rPr>
          <w:szCs w:val="24"/>
        </w:rPr>
      </w:pPr>
    </w:p>
    <w:p w:rsidR="005629E7" w:rsidRPr="00E424B8" w:rsidRDefault="005629E7" w:rsidP="005629E7">
      <w:pPr>
        <w:autoSpaceDE w:val="0"/>
        <w:autoSpaceDN w:val="0"/>
        <w:adjustRightInd w:val="0"/>
        <w:ind w:left="540"/>
        <w:rPr>
          <w:szCs w:val="24"/>
        </w:rPr>
      </w:pPr>
      <w:r w:rsidRPr="00E424B8">
        <w:rPr>
          <w:szCs w:val="24"/>
        </w:rPr>
        <w:t xml:space="preserve">A kifizetés az ajánlatkérő által igazolt teljesítés, ill. tartalmilag és formailag szabályszerűen kiállított, az ajánlatkérő által leigazolt (rész)számla ellenében utófinanszírozással, átutalással történik, a számla ajánlatkérő általi kézhezvételének napját követő 30 napon belül, a Ptk. 6:130. § (1)-(2) bekezdése és a Kbt. 135. § (1) és (5)-(6) bekezdése szerint. </w:t>
      </w:r>
    </w:p>
    <w:p w:rsidR="005629E7" w:rsidRPr="00E424B8" w:rsidRDefault="005629E7" w:rsidP="005629E7">
      <w:pPr>
        <w:autoSpaceDE w:val="0"/>
        <w:autoSpaceDN w:val="0"/>
        <w:adjustRightInd w:val="0"/>
        <w:ind w:left="540"/>
        <w:rPr>
          <w:szCs w:val="24"/>
        </w:rPr>
      </w:pPr>
    </w:p>
    <w:p w:rsidR="005629E7" w:rsidRPr="00E424B8" w:rsidRDefault="005629E7" w:rsidP="005629E7">
      <w:pPr>
        <w:autoSpaceDE w:val="0"/>
        <w:autoSpaceDN w:val="0"/>
        <w:adjustRightInd w:val="0"/>
        <w:ind w:left="567"/>
        <w:rPr>
          <w:szCs w:val="24"/>
        </w:rPr>
      </w:pPr>
      <w:r w:rsidRPr="00E424B8">
        <w:rPr>
          <w:szCs w:val="24"/>
        </w:rPr>
        <w:t>Ajánlattevő jogosult kiállítani számlát az alábbi ütemezésekben:</w:t>
      </w:r>
    </w:p>
    <w:p w:rsidR="001D6D78" w:rsidRPr="00E424B8" w:rsidRDefault="001D6D78" w:rsidP="001D6D78">
      <w:pPr>
        <w:autoSpaceDE w:val="0"/>
        <w:autoSpaceDN w:val="0"/>
        <w:adjustRightInd w:val="0"/>
        <w:ind w:left="567"/>
        <w:rPr>
          <w:szCs w:val="24"/>
        </w:rPr>
      </w:pPr>
    </w:p>
    <w:p w:rsidR="001D6D78" w:rsidRPr="00E424B8" w:rsidRDefault="001D6D78" w:rsidP="001D6D78">
      <w:pPr>
        <w:autoSpaceDE w:val="0"/>
        <w:autoSpaceDN w:val="0"/>
        <w:adjustRightInd w:val="0"/>
        <w:ind w:left="567"/>
        <w:rPr>
          <w:szCs w:val="24"/>
        </w:rPr>
      </w:pPr>
      <w:r w:rsidRPr="00E424B8">
        <w:rPr>
          <w:szCs w:val="24"/>
        </w:rPr>
        <w:t xml:space="preserve">- előlegszámla a teljes szerződéses összeg 30 %-ra </w:t>
      </w:r>
    </w:p>
    <w:p w:rsidR="001D6D78" w:rsidRPr="00E424B8" w:rsidRDefault="001D6D78" w:rsidP="001D6D78">
      <w:pPr>
        <w:autoSpaceDE w:val="0"/>
        <w:autoSpaceDN w:val="0"/>
        <w:adjustRightInd w:val="0"/>
        <w:ind w:left="567"/>
        <w:rPr>
          <w:szCs w:val="24"/>
        </w:rPr>
      </w:pPr>
      <w:r w:rsidRPr="00E424B8">
        <w:rPr>
          <w:szCs w:val="24"/>
        </w:rPr>
        <w:t>- első részszámla az alapanyag és beépített eszközök, szerelvények rendelésekor 20 %-ra (50%-ig)</w:t>
      </w:r>
    </w:p>
    <w:p w:rsidR="001D6D78" w:rsidRPr="00E424B8" w:rsidRDefault="001D6D78" w:rsidP="001D6D78">
      <w:pPr>
        <w:autoSpaceDE w:val="0"/>
        <w:autoSpaceDN w:val="0"/>
        <w:adjustRightInd w:val="0"/>
        <w:ind w:left="567"/>
        <w:rPr>
          <w:szCs w:val="24"/>
        </w:rPr>
      </w:pPr>
      <w:r w:rsidRPr="00E424B8">
        <w:rPr>
          <w:szCs w:val="24"/>
        </w:rPr>
        <w:t>- az egyes eszközök gyártásának befejezésekor a teljes szerződéses összeg 20 %-ra (70%-ig)</w:t>
      </w:r>
    </w:p>
    <w:p w:rsidR="001D6D78" w:rsidRPr="00E424B8" w:rsidRDefault="001D6D78" w:rsidP="001D6D78">
      <w:pPr>
        <w:autoSpaceDE w:val="0"/>
        <w:autoSpaceDN w:val="0"/>
        <w:adjustRightInd w:val="0"/>
        <w:ind w:left="567"/>
        <w:rPr>
          <w:szCs w:val="24"/>
        </w:rPr>
      </w:pPr>
      <w:r w:rsidRPr="00E424B8">
        <w:rPr>
          <w:szCs w:val="24"/>
        </w:rPr>
        <w:t>- a telepítés helyszínére történő szállítást, beüzemelést és betanítást követően a teljes szerződéses összeg 100 %-ra, (amely összegből történik az előleg elszámolása)</w:t>
      </w:r>
    </w:p>
    <w:p w:rsidR="005629E7" w:rsidRPr="00E424B8" w:rsidRDefault="005629E7" w:rsidP="005629E7">
      <w:pPr>
        <w:autoSpaceDE w:val="0"/>
        <w:autoSpaceDN w:val="0"/>
        <w:adjustRightInd w:val="0"/>
        <w:ind w:left="567"/>
        <w:rPr>
          <w:szCs w:val="24"/>
        </w:rPr>
      </w:pPr>
    </w:p>
    <w:p w:rsidR="005629E7" w:rsidRPr="00E424B8" w:rsidRDefault="005629E7" w:rsidP="005629E7">
      <w:pPr>
        <w:ind w:left="567"/>
        <w:rPr>
          <w:szCs w:val="24"/>
        </w:rPr>
      </w:pPr>
      <w:r w:rsidRPr="00E424B8">
        <w:rPr>
          <w:szCs w:val="24"/>
        </w:rPr>
        <w:t>Abban az esetben, ha Ajánlattevő kiállít előleg számlát, azaz kér előleget a teljesítéshez, akkor előleg-visszafizetési biztosítékot szükséges megajánlania a szerződés elszámolható összegének 15 %-ra. Az előleg biztosítása a Kbt. 135. §. (8) bekezdése alapján történik.</w:t>
      </w:r>
    </w:p>
    <w:p w:rsidR="005629E7" w:rsidRPr="00E424B8" w:rsidRDefault="005629E7" w:rsidP="005629E7">
      <w:pPr>
        <w:autoSpaceDE w:val="0"/>
        <w:autoSpaceDN w:val="0"/>
        <w:adjustRightInd w:val="0"/>
        <w:ind w:left="567"/>
        <w:rPr>
          <w:szCs w:val="24"/>
        </w:rPr>
      </w:pPr>
    </w:p>
    <w:p w:rsidR="005629E7" w:rsidRPr="00E424B8" w:rsidRDefault="005629E7" w:rsidP="005629E7">
      <w:pPr>
        <w:autoSpaceDE w:val="0"/>
        <w:autoSpaceDN w:val="0"/>
        <w:adjustRightInd w:val="0"/>
        <w:ind w:left="567"/>
        <w:rPr>
          <w:szCs w:val="24"/>
        </w:rPr>
      </w:pPr>
      <w:r w:rsidRPr="00E424B8">
        <w:rPr>
          <w:szCs w:val="24"/>
        </w:rPr>
        <w:t>Az előleg számla a végszámlából kerül levonásra.</w:t>
      </w:r>
    </w:p>
    <w:p w:rsidR="005629E7" w:rsidRPr="00E424B8" w:rsidRDefault="005629E7" w:rsidP="005629E7">
      <w:pPr>
        <w:autoSpaceDE w:val="0"/>
        <w:autoSpaceDN w:val="0"/>
        <w:adjustRightInd w:val="0"/>
        <w:ind w:left="567"/>
        <w:rPr>
          <w:szCs w:val="24"/>
        </w:rPr>
      </w:pPr>
    </w:p>
    <w:p w:rsidR="005629E7" w:rsidRPr="00E424B8" w:rsidRDefault="005629E7" w:rsidP="005629E7">
      <w:pPr>
        <w:autoSpaceDE w:val="0"/>
        <w:autoSpaceDN w:val="0"/>
        <w:adjustRightInd w:val="0"/>
        <w:ind w:left="567"/>
        <w:rPr>
          <w:szCs w:val="24"/>
        </w:rPr>
      </w:pPr>
    </w:p>
    <w:p w:rsidR="005629E7" w:rsidRPr="00E424B8" w:rsidRDefault="005629E7" w:rsidP="001D6D78">
      <w:pPr>
        <w:ind w:left="567"/>
        <w:rPr>
          <w:rFonts w:ascii="Calibri" w:eastAsia="Calibri" w:hAnsi="Calibri"/>
          <w:sz w:val="22"/>
          <w:szCs w:val="22"/>
          <w:lang w:eastAsia="en-US"/>
        </w:rPr>
      </w:pPr>
      <w:r w:rsidRPr="00E424B8">
        <w:t xml:space="preserve">A szerződéses összeg a </w:t>
      </w:r>
      <w:r w:rsidRPr="00E424B8">
        <w:rPr>
          <w:szCs w:val="24"/>
        </w:rPr>
        <w:t>GINOP-1.2.1-16-2017-01000</w:t>
      </w:r>
      <w:r w:rsidRPr="00E424B8">
        <w:rPr>
          <w:rFonts w:eastAsia="MyriadPro-Semibold"/>
        </w:rPr>
        <w:t xml:space="preserve"> </w:t>
      </w:r>
      <w:r w:rsidRPr="00E424B8">
        <w:rPr>
          <w:bCs/>
        </w:rPr>
        <w:t xml:space="preserve">azonosító számú, </w:t>
      </w:r>
      <w:r w:rsidRPr="00E424B8">
        <w:t xml:space="preserve">projekt keretében történik elszámolásra, amely költségből </w:t>
      </w:r>
      <w:r w:rsidR="005C6298" w:rsidRPr="00E424B8">
        <w:rPr>
          <w:rFonts w:ascii="Calibri" w:eastAsia="Calibri" w:hAnsi="Calibri"/>
          <w:sz w:val="22"/>
          <w:szCs w:val="22"/>
          <w:lang w:eastAsia="en-US"/>
        </w:rPr>
        <w:t xml:space="preserve">50,000000% </w:t>
      </w:r>
      <w:r w:rsidRPr="00E424B8">
        <w:t>ban támogatás, 50 %-ban saját forrás terhére kerül kifizetésre</w:t>
      </w:r>
    </w:p>
    <w:p w:rsidR="005629E7" w:rsidRPr="00E424B8" w:rsidRDefault="005629E7" w:rsidP="005629E7">
      <w:pPr>
        <w:autoSpaceDE w:val="0"/>
        <w:autoSpaceDN w:val="0"/>
        <w:adjustRightInd w:val="0"/>
        <w:ind w:left="567"/>
        <w:rPr>
          <w:szCs w:val="24"/>
        </w:rPr>
      </w:pPr>
    </w:p>
    <w:p w:rsidR="005629E7" w:rsidRPr="00E424B8" w:rsidRDefault="005629E7" w:rsidP="005629E7">
      <w:pPr>
        <w:autoSpaceDE w:val="0"/>
        <w:autoSpaceDN w:val="0"/>
        <w:adjustRightInd w:val="0"/>
        <w:ind w:left="567"/>
        <w:rPr>
          <w:szCs w:val="24"/>
        </w:rPr>
      </w:pPr>
      <w:r w:rsidRPr="00E424B8">
        <w:rPr>
          <w:szCs w:val="24"/>
        </w:rPr>
        <w:t>Késedelmes fizetés esetén a Szállító a Ptk. 6:155 § (1) bekezdésben szabályozottak szerint késedelmi kamatra jogosult.</w:t>
      </w:r>
    </w:p>
    <w:p w:rsidR="005629E7" w:rsidRPr="00E424B8" w:rsidRDefault="005629E7" w:rsidP="005629E7">
      <w:pPr>
        <w:jc w:val="left"/>
      </w:pPr>
    </w:p>
    <w:p w:rsidR="005629E7" w:rsidRPr="00E424B8" w:rsidRDefault="005629E7" w:rsidP="005629E7">
      <w:pPr>
        <w:ind w:left="540"/>
        <w:rPr>
          <w:szCs w:val="24"/>
          <w:u w:val="single"/>
        </w:rPr>
      </w:pPr>
      <w:r w:rsidRPr="00E424B8">
        <w:t>A részletes fizetési feltételeket a szerződéstervezet tartalmazza</w:t>
      </w:r>
      <w:r w:rsidRPr="00E424B8">
        <w:rPr>
          <w:szCs w:val="24"/>
        </w:rPr>
        <w:t>.</w:t>
      </w:r>
    </w:p>
    <w:p w:rsidR="005629E7" w:rsidRPr="00E424B8" w:rsidRDefault="005629E7" w:rsidP="005629E7">
      <w:pPr>
        <w:spacing w:before="240"/>
        <w:ind w:left="567" w:hanging="567"/>
        <w:rPr>
          <w:szCs w:val="24"/>
        </w:rPr>
      </w:pPr>
      <w:r w:rsidRPr="00E424B8">
        <w:rPr>
          <w:b/>
          <w:szCs w:val="24"/>
        </w:rPr>
        <w:t>10</w:t>
      </w:r>
      <w:r w:rsidRPr="00E424B8">
        <w:rPr>
          <w:szCs w:val="24"/>
        </w:rPr>
        <w:tab/>
        <w:t>A kifizetés pénzneme: HUF.</w:t>
      </w:r>
    </w:p>
    <w:p w:rsidR="005629E7" w:rsidRPr="00E424B8" w:rsidRDefault="005629E7" w:rsidP="005629E7">
      <w:pPr>
        <w:pStyle w:val="text-3mezera"/>
        <w:widowControl/>
        <w:spacing w:before="0" w:line="240" w:lineRule="auto"/>
        <w:rPr>
          <w:snapToGrid/>
          <w:szCs w:val="24"/>
          <w:lang w:val="hu-HU"/>
        </w:rPr>
      </w:pP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before="240" w:line="240" w:lineRule="exact"/>
        <w:rPr>
          <w:szCs w:val="24"/>
        </w:rPr>
      </w:pPr>
      <w:r w:rsidRPr="00E424B8">
        <w:rPr>
          <w:i/>
          <w:szCs w:val="24"/>
        </w:rPr>
        <w:t>(cégszerűen vagy meghatalmazott személy(ek) által)</w:t>
      </w:r>
    </w:p>
    <w:p w:rsidR="005629E7" w:rsidRPr="00E424B8" w:rsidRDefault="005629E7" w:rsidP="005629E7">
      <w:pPr>
        <w:pStyle w:val="lfej"/>
        <w:tabs>
          <w:tab w:val="clear" w:pos="4153"/>
          <w:tab w:val="clear" w:pos="8306"/>
        </w:tabs>
        <w:rPr>
          <w:szCs w:val="24"/>
        </w:rPr>
      </w:pPr>
    </w:p>
    <w:p w:rsidR="005629E7" w:rsidRPr="00E424B8" w:rsidRDefault="005629E7" w:rsidP="005629E7">
      <w:pPr>
        <w:rPr>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Szvegtrzsbehzssal"/>
        <w:autoSpaceDE w:val="0"/>
        <w:autoSpaceDN w:val="0"/>
        <w:adjustRightInd w:val="0"/>
        <w:jc w:val="center"/>
        <w:rPr>
          <w:b/>
          <w:szCs w:val="24"/>
        </w:rPr>
      </w:pPr>
      <w:r w:rsidRPr="00E424B8">
        <w:rPr>
          <w:b/>
          <w:szCs w:val="24"/>
        </w:rPr>
        <w:lastRenderedPageBreak/>
        <w:t xml:space="preserve">5. MELLÉKLET: </w:t>
      </w:r>
      <w:r w:rsidRPr="00E424B8">
        <w:rPr>
          <w:b/>
          <w:caps/>
          <w:szCs w:val="24"/>
        </w:rPr>
        <w:t>Nyilatkozat A KBT. 66. §. (2) és (4) bekezdésére, általános nyilatkozatok</w:t>
      </w:r>
    </w:p>
    <w:p w:rsidR="005629E7" w:rsidRPr="00E424B8" w:rsidRDefault="005629E7" w:rsidP="005629E7">
      <w:pPr>
        <w:pStyle w:val="Szvegtrzsbehzssal"/>
        <w:autoSpaceDE w:val="0"/>
        <w:autoSpaceDN w:val="0"/>
        <w:adjustRightInd w:val="0"/>
        <w:rPr>
          <w:szCs w:val="24"/>
        </w:rPr>
      </w:pPr>
    </w:p>
    <w:p w:rsidR="0012684E" w:rsidRPr="00E424B8" w:rsidRDefault="005629E7" w:rsidP="005629E7">
      <w:pPr>
        <w:ind w:left="2160" w:hanging="2160"/>
        <w:rPr>
          <w:b/>
        </w:rPr>
      </w:pPr>
      <w:r w:rsidRPr="00E424B8">
        <w:rPr>
          <w:b/>
          <w:szCs w:val="24"/>
        </w:rPr>
        <w:t>A beszerzés tárgya:</w:t>
      </w:r>
      <w:r w:rsidRPr="00E424B8">
        <w:rPr>
          <w:b/>
        </w:rPr>
        <w:t xml:space="preserve"> </w:t>
      </w:r>
    </w:p>
    <w:p w:rsidR="0012684E" w:rsidRPr="00E424B8" w:rsidRDefault="0012684E" w:rsidP="005629E7">
      <w:pPr>
        <w:ind w:left="2160" w:hanging="2160"/>
        <w:rPr>
          <w:b/>
        </w:rPr>
      </w:pPr>
    </w:p>
    <w:p w:rsidR="0012684E" w:rsidRPr="00E424B8" w:rsidRDefault="0012684E" w:rsidP="005629E7">
      <w:pPr>
        <w:pStyle w:val="Szvegtrzsbehzssal"/>
        <w:autoSpaceDE w:val="0"/>
        <w:autoSpaceDN w:val="0"/>
        <w:adjustRightInd w:val="0"/>
        <w:spacing w:line="360" w:lineRule="auto"/>
        <w:ind w:left="0"/>
        <w:rPr>
          <w:i/>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5629E7" w:rsidRPr="00E424B8" w:rsidRDefault="005629E7" w:rsidP="005629E7">
      <w:pPr>
        <w:pStyle w:val="Szvegtrzsbehzssal"/>
        <w:autoSpaceDE w:val="0"/>
        <w:autoSpaceDN w:val="0"/>
        <w:adjustRightInd w:val="0"/>
        <w:spacing w:line="360" w:lineRule="auto"/>
        <w:ind w:left="0"/>
        <w:rPr>
          <w:szCs w:val="24"/>
        </w:rPr>
      </w:pPr>
      <w:r w:rsidRPr="00E424B8">
        <w:rPr>
          <w:szCs w:val="24"/>
        </w:rPr>
        <w:t>Alulírott ……………………………, mint a ……………………………………………… ajánlattevő cégszerű aláírásra jogosult képviselője vagy meghatalmazottja a Kbt. 66. §. (2) bekezdése szerint kifejezett nyilatkozatot teszek, hogy az általam képviselt cég</w:t>
      </w:r>
    </w:p>
    <w:p w:rsidR="005629E7" w:rsidRPr="00E424B8" w:rsidRDefault="005629E7" w:rsidP="00083EF9">
      <w:pPr>
        <w:pStyle w:val="Szvegtrzsbehzssal"/>
        <w:numPr>
          <w:ilvl w:val="0"/>
          <w:numId w:val="16"/>
        </w:numPr>
        <w:tabs>
          <w:tab w:val="clear" w:pos="643"/>
          <w:tab w:val="num" w:pos="540"/>
        </w:tabs>
        <w:autoSpaceDE w:val="0"/>
        <w:autoSpaceDN w:val="0"/>
        <w:adjustRightInd w:val="0"/>
        <w:spacing w:after="0" w:line="360" w:lineRule="auto"/>
        <w:rPr>
          <w:szCs w:val="24"/>
        </w:rPr>
      </w:pPr>
      <w:r w:rsidRPr="00E424B8">
        <w:rPr>
          <w:szCs w:val="24"/>
        </w:rPr>
        <w:tab/>
        <w:t>a jelen ajánlattételi felhívás, ajánlattételi dokumentáció feltételeit elfogadom,</w:t>
      </w:r>
    </w:p>
    <w:p w:rsidR="005629E7" w:rsidRPr="00E424B8" w:rsidRDefault="005629E7" w:rsidP="00083EF9">
      <w:pPr>
        <w:numPr>
          <w:ilvl w:val="0"/>
          <w:numId w:val="16"/>
        </w:numPr>
        <w:tabs>
          <w:tab w:val="clear" w:pos="643"/>
          <w:tab w:val="num" w:pos="540"/>
        </w:tabs>
        <w:spacing w:line="360" w:lineRule="auto"/>
        <w:rPr>
          <w:szCs w:val="24"/>
        </w:rPr>
      </w:pPr>
      <w:r w:rsidRPr="00E424B8">
        <w:rPr>
          <w:szCs w:val="24"/>
        </w:rPr>
        <w:tab/>
        <w:t>az ajánlat elfogadása esetén vállalom, hogy az ajánlattételi dokumentáció részét képező szerződésben foglalt feltételeket elfogadom, és nyertességem esetében a szerződést megkötöm, a teljesítést az ajánlattételi felhívásban meghatározottak szerint, az ott előírt módon és minőségben, az ajánlatomban vállalt feltételekkel, az ajánlati részszempontok alapján teljesítem,</w:t>
      </w:r>
    </w:p>
    <w:p w:rsidR="005629E7" w:rsidRPr="00E424B8" w:rsidRDefault="005629E7" w:rsidP="00083EF9">
      <w:pPr>
        <w:pStyle w:val="Szvegtrzsbehzssal"/>
        <w:numPr>
          <w:ilvl w:val="0"/>
          <w:numId w:val="16"/>
        </w:numPr>
        <w:tabs>
          <w:tab w:val="clear" w:pos="643"/>
          <w:tab w:val="num" w:pos="540"/>
        </w:tabs>
        <w:autoSpaceDE w:val="0"/>
        <w:autoSpaceDN w:val="0"/>
        <w:adjustRightInd w:val="0"/>
        <w:spacing w:after="0" w:line="360" w:lineRule="auto"/>
        <w:rPr>
          <w:szCs w:val="24"/>
        </w:rPr>
      </w:pPr>
      <w:r w:rsidRPr="00E424B8">
        <w:rPr>
          <w:szCs w:val="24"/>
        </w:rPr>
        <w:tab/>
        <w:t>az általam kért ellenszolgáltatást fenntartom.</w:t>
      </w:r>
    </w:p>
    <w:p w:rsidR="005629E7" w:rsidRPr="00E424B8" w:rsidRDefault="005629E7" w:rsidP="00083EF9">
      <w:pPr>
        <w:numPr>
          <w:ilvl w:val="1"/>
          <w:numId w:val="16"/>
        </w:numPr>
        <w:tabs>
          <w:tab w:val="num" w:pos="540"/>
        </w:tabs>
        <w:spacing w:line="360" w:lineRule="auto"/>
        <w:ind w:left="643" w:hanging="360"/>
        <w:rPr>
          <w:szCs w:val="24"/>
        </w:rPr>
      </w:pPr>
      <w:r w:rsidRPr="00E424B8">
        <w:rPr>
          <w:szCs w:val="24"/>
        </w:rPr>
        <w:t>az ajánlatot az Ajánlatkérő által közzétett "Ajánlattételi felhívásban" megjelölt tárgyra adom be,</w:t>
      </w:r>
    </w:p>
    <w:p w:rsidR="005629E7" w:rsidRPr="00E424B8" w:rsidRDefault="005629E7" w:rsidP="00083EF9">
      <w:pPr>
        <w:numPr>
          <w:ilvl w:val="1"/>
          <w:numId w:val="16"/>
        </w:numPr>
        <w:tabs>
          <w:tab w:val="num" w:pos="540"/>
        </w:tabs>
        <w:spacing w:line="360" w:lineRule="auto"/>
        <w:ind w:left="643" w:hanging="360"/>
        <w:rPr>
          <w:szCs w:val="24"/>
        </w:rPr>
      </w:pPr>
      <w:r w:rsidRPr="00E424B8">
        <w:rPr>
          <w:szCs w:val="24"/>
        </w:rPr>
        <w:t>az "Ajánlattételi felhívásban" és a Közbeszerzési Dokumentációban foglaltakat elfogadom és magamra nézve kötelezőnek ismerem el,</w:t>
      </w:r>
    </w:p>
    <w:p w:rsidR="005629E7" w:rsidRPr="00E424B8" w:rsidRDefault="005629E7" w:rsidP="00083EF9">
      <w:pPr>
        <w:numPr>
          <w:ilvl w:val="1"/>
          <w:numId w:val="16"/>
        </w:numPr>
        <w:tabs>
          <w:tab w:val="num" w:pos="540"/>
        </w:tabs>
        <w:spacing w:line="360" w:lineRule="auto"/>
        <w:ind w:left="643" w:hanging="360"/>
        <w:rPr>
          <w:szCs w:val="24"/>
        </w:rPr>
      </w:pPr>
      <w:r w:rsidRPr="00E424B8">
        <w:rPr>
          <w:szCs w:val="24"/>
        </w:rPr>
        <w:t>az ajánlatot az "Ajánlattételi felhívásban" és a Közbeszerzési Dokumentációban előírt feltételeknek megfelelően készítettem el,</w:t>
      </w:r>
    </w:p>
    <w:p w:rsidR="005629E7" w:rsidRPr="00E424B8" w:rsidRDefault="005629E7" w:rsidP="00083EF9">
      <w:pPr>
        <w:numPr>
          <w:ilvl w:val="1"/>
          <w:numId w:val="16"/>
        </w:numPr>
        <w:tabs>
          <w:tab w:val="num" w:pos="540"/>
        </w:tabs>
        <w:spacing w:line="360" w:lineRule="auto"/>
        <w:ind w:left="643" w:hanging="360"/>
        <w:rPr>
          <w:szCs w:val="24"/>
        </w:rPr>
      </w:pPr>
      <w:r w:rsidRPr="00E424B8">
        <w:rPr>
          <w:szCs w:val="24"/>
        </w:rPr>
        <w:t>kész és képes vagyok a Közbeszerzési Dokumentációban meghatározott tárgyban szerződéses jogviszonyt létesíteni és a Szerződést teljesíteni,</w:t>
      </w:r>
    </w:p>
    <w:p w:rsidR="005629E7" w:rsidRPr="00E424B8" w:rsidRDefault="005629E7" w:rsidP="00083EF9">
      <w:pPr>
        <w:numPr>
          <w:ilvl w:val="1"/>
          <w:numId w:val="16"/>
        </w:numPr>
        <w:tabs>
          <w:tab w:val="num" w:pos="540"/>
        </w:tabs>
        <w:spacing w:line="360" w:lineRule="auto"/>
        <w:ind w:left="643" w:hanging="360"/>
        <w:rPr>
          <w:szCs w:val="24"/>
        </w:rPr>
      </w:pPr>
      <w:r w:rsidRPr="00E424B8">
        <w:rPr>
          <w:szCs w:val="24"/>
        </w:rPr>
        <w:t xml:space="preserve">részéről a közbeszerzési eljárás megnyerése esetén a Szerződés aláírására …………………………….  jogosult </w:t>
      </w:r>
      <w:r w:rsidRPr="00E424B8">
        <w:rPr>
          <w:b/>
          <w:szCs w:val="24"/>
        </w:rPr>
        <w:t>(kitöltendő!)</w:t>
      </w:r>
      <w:r w:rsidRPr="00E424B8">
        <w:rPr>
          <w:szCs w:val="24"/>
        </w:rPr>
        <w:t>;</w:t>
      </w:r>
    </w:p>
    <w:p w:rsidR="005629E7" w:rsidRPr="00E424B8" w:rsidRDefault="005629E7" w:rsidP="005629E7">
      <w:pPr>
        <w:spacing w:line="360" w:lineRule="auto"/>
        <w:ind w:left="283"/>
        <w:rPr>
          <w:szCs w:val="24"/>
        </w:rPr>
      </w:pPr>
    </w:p>
    <w:p w:rsidR="005629E7" w:rsidRPr="00E424B8" w:rsidRDefault="005629E7" w:rsidP="0012684E">
      <w:pPr>
        <w:spacing w:line="360" w:lineRule="auto"/>
        <w:rPr>
          <w:szCs w:val="24"/>
        </w:rPr>
      </w:pPr>
      <w:r w:rsidRPr="00E424B8">
        <w:rPr>
          <w:szCs w:val="24"/>
        </w:rPr>
        <w:t xml:space="preserve">Továbbá a Kbt. 66. §. (4) bekezdése szerint nyilatkozatot teszek, hogy szervezetem a 2004. évi XXXIV. törvény szerint mikro-, kis-, középvállalkozásnak minősül </w:t>
      </w:r>
      <w:r w:rsidRPr="00E424B8">
        <w:rPr>
          <w:b/>
          <w:szCs w:val="24"/>
        </w:rPr>
        <w:t>(értelemszerűen töltendő ki, illetve törlendő a nem kívánt rész!)</w:t>
      </w:r>
      <w:r w:rsidRPr="00E424B8">
        <w:rPr>
          <w:szCs w:val="24"/>
        </w:rPr>
        <w:t>;</w:t>
      </w: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before="240" w:line="240" w:lineRule="exact"/>
        <w:rPr>
          <w:szCs w:val="24"/>
        </w:rPr>
      </w:pPr>
      <w:r w:rsidRPr="00E424B8">
        <w:rPr>
          <w:i/>
          <w:szCs w:val="24"/>
        </w:rPr>
        <w:t>(cégszerűen vagy meghatalmazott személy(ek) által)</w:t>
      </w:r>
    </w:p>
    <w:p w:rsidR="005629E7" w:rsidRPr="00E424B8" w:rsidRDefault="005629E7" w:rsidP="005629E7">
      <w:pPr>
        <w:pStyle w:val="Szvegtrzsbehzssal"/>
        <w:autoSpaceDE w:val="0"/>
        <w:autoSpaceDN w:val="0"/>
        <w:adjustRightInd w:val="0"/>
        <w:jc w:val="center"/>
        <w:rPr>
          <w:b/>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Szvegtrzsbehzssal"/>
        <w:autoSpaceDE w:val="0"/>
        <w:autoSpaceDN w:val="0"/>
        <w:adjustRightInd w:val="0"/>
        <w:jc w:val="center"/>
        <w:rPr>
          <w:b/>
          <w:szCs w:val="24"/>
        </w:rPr>
      </w:pPr>
      <w:r w:rsidRPr="00E424B8">
        <w:rPr>
          <w:b/>
          <w:szCs w:val="24"/>
        </w:rPr>
        <w:lastRenderedPageBreak/>
        <w:t>6. MELLÉKLET: AZ EGYSÉGES EURÓPAI KÖZBESZERZÉSI DOKUMENTUM FORMANYOMTATVÁNYA</w:t>
      </w:r>
    </w:p>
    <w:p w:rsidR="005629E7" w:rsidRPr="00E424B8" w:rsidRDefault="005629E7" w:rsidP="005629E7">
      <w:pPr>
        <w:jc w:val="center"/>
        <w:rPr>
          <w:b/>
          <w:szCs w:val="24"/>
        </w:rPr>
      </w:pPr>
    </w:p>
    <w:p w:rsidR="005629E7" w:rsidRPr="00E424B8" w:rsidRDefault="005629E7" w:rsidP="005629E7">
      <w:pPr>
        <w:keepNext/>
        <w:ind w:left="360"/>
        <w:jc w:val="center"/>
        <w:rPr>
          <w:b/>
          <w:szCs w:val="24"/>
          <w:lang w:eastAsia="en-GB"/>
        </w:rPr>
      </w:pPr>
      <w:r w:rsidRPr="00E424B8">
        <w:rPr>
          <w:b/>
          <w:szCs w:val="24"/>
          <w:lang w:eastAsia="en-GB"/>
        </w:rPr>
        <w:t>I. rész: A közbeszerzési eljárásra és az ajánlatkérő szervre vagy a közszolgáltató ajánlatkérőre vonatkozó információk</w:t>
      </w:r>
    </w:p>
    <w:p w:rsidR="005629E7" w:rsidRPr="00E424B8" w:rsidRDefault="005629E7" w:rsidP="005629E7">
      <w:pPr>
        <w:keepNext/>
        <w:jc w:val="center"/>
        <w:rPr>
          <w:b/>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 xml:space="preserve">Olyan közbeszerzési eljárásoknál, amelyekben az eljárást megindító felhívást az </w:t>
      </w:r>
      <w:r w:rsidRPr="00E424B8">
        <w:rPr>
          <w:b/>
          <w:i/>
          <w:szCs w:val="24"/>
          <w:lang w:eastAsia="en-GB"/>
        </w:rPr>
        <w:t>Európai Unió Hivatalos Lapjában</w:t>
      </w:r>
      <w:r w:rsidRPr="00E424B8">
        <w:rPr>
          <w:b/>
          <w:szCs w:val="24"/>
          <w:lang w:eastAsia="en-GB"/>
        </w:rPr>
        <w:t xml:space="preserve"> tették közzé, az előírt információ automatikusan beolvasásra kerül,</w:t>
      </w:r>
      <w:r w:rsidRPr="00E424B8">
        <w:rPr>
          <w:szCs w:val="24"/>
          <w:lang w:eastAsia="en-GB"/>
        </w:rPr>
        <w:t xml:space="preserve"> </w:t>
      </w:r>
      <w:r w:rsidRPr="00E424B8">
        <w:rPr>
          <w:b/>
          <w:szCs w:val="24"/>
          <w:lang w:eastAsia="en-GB"/>
        </w:rPr>
        <w:t>feltéve, hogy a fent említett elektronikus ESPD-szolgáltatást</w:t>
      </w:r>
      <w:r w:rsidRPr="00E424B8">
        <w:rPr>
          <w:b/>
          <w:szCs w:val="24"/>
          <w:vertAlign w:val="superscript"/>
          <w:lang w:eastAsia="en-GB"/>
        </w:rPr>
        <w:footnoteReference w:id="1"/>
      </w:r>
      <w:r w:rsidRPr="00E424B8">
        <w:rPr>
          <w:b/>
          <w:szCs w:val="24"/>
          <w:lang w:eastAsia="en-GB"/>
        </w:rPr>
        <w:t xml:space="preserve"> használták az egységes európai közbeszerzési dokumentum kitöltéséhez</w:t>
      </w:r>
      <w:r w:rsidRPr="00E424B8">
        <w:rPr>
          <w:szCs w:val="24"/>
          <w:lang w:eastAsia="en-GB"/>
        </w:rPr>
        <w:t>.</w:t>
      </w:r>
      <w:r w:rsidRPr="00E424B8">
        <w:rPr>
          <w:b/>
          <w:szCs w:val="24"/>
          <w:lang w:eastAsia="en-GB"/>
        </w:rPr>
        <w:t xml:space="preserve"> Az </w:t>
      </w:r>
      <w:r w:rsidRPr="00E424B8">
        <w:rPr>
          <w:b/>
          <w:i/>
          <w:szCs w:val="24"/>
          <w:lang w:eastAsia="en-GB"/>
        </w:rPr>
        <w:t>Európai Unió Hivatalos lapjában</w:t>
      </w:r>
      <w:r w:rsidRPr="00E424B8">
        <w:rPr>
          <w:b/>
          <w:szCs w:val="24"/>
          <w:lang w:eastAsia="en-GB"/>
        </w:rPr>
        <w:t xml:space="preserve"> közzétett vonatkozó hirdetmény</w:t>
      </w:r>
      <w:r w:rsidRPr="00E424B8">
        <w:rPr>
          <w:b/>
          <w:szCs w:val="24"/>
          <w:vertAlign w:val="superscript"/>
          <w:lang w:eastAsia="en-GB"/>
        </w:rPr>
        <w:footnoteReference w:id="2"/>
      </w:r>
      <w:r w:rsidRPr="00E424B8">
        <w:rPr>
          <w:b/>
          <w:szCs w:val="24"/>
          <w:lang w:eastAsia="en-GB"/>
        </w:rPr>
        <w:t xml:space="preserve"> hivatkozási adatai:</w:t>
      </w: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 xml:space="preserve">A Hivatalos Lap S sorozatának száma [], dátum [], [] oldal, </w:t>
      </w:r>
      <w:r w:rsidRPr="00E424B8">
        <w:rPr>
          <w:szCs w:val="24"/>
          <w:lang w:eastAsia="en-GB"/>
        </w:rPr>
        <w:br/>
      </w:r>
      <w:r w:rsidRPr="00E424B8">
        <w:rPr>
          <w:b/>
          <w:szCs w:val="24"/>
          <w:lang w:eastAsia="en-GB"/>
        </w:rPr>
        <w:t>A hirdetmény száma a Hivatalos Lap S sorozatban : [ ][ ][ ][ ]/S [ ][ ][ ]–[ ][ ][ ][ ][ ][ ][ ]</w:t>
      </w: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 xml:space="preserve">Amennyiben nincs előírva hirdetmény közzététele az </w:t>
      </w:r>
      <w:r w:rsidRPr="00E424B8">
        <w:rPr>
          <w:b/>
          <w:i/>
          <w:szCs w:val="24"/>
          <w:lang w:eastAsia="en-GB"/>
        </w:rPr>
        <w:t>Európai Unió Hivatalos Lapjában</w:t>
      </w:r>
      <w:r w:rsidRPr="00E424B8">
        <w:rPr>
          <w:b/>
          <w:szCs w:val="24"/>
          <w:lang w:eastAsia="en-GB"/>
        </w:rPr>
        <w:t>, kérjük, hogy adjon meg egyéb olyan információt, amely lehetővé teszi a közbeszerzési eljárás egyértelmű azonosítását (pl. nemzeti szintű közzététel hivatkozási adata): [….]</w:t>
      </w:r>
    </w:p>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A közbeszerzési eljárásra vonatkozó információk</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szCs w:val="24"/>
          <w:lang w:eastAsia="en-GB"/>
        </w:rPr>
      </w:pPr>
      <w:r w:rsidRPr="00E424B8">
        <w:rPr>
          <w:b/>
          <w:szCs w:val="24"/>
          <w:lang w:eastAsia="en-GB"/>
        </w:rPr>
        <w:t>Az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rPr>
          <w:trHeight w:val="349"/>
        </w:trPr>
        <w:tc>
          <w:tcPr>
            <w:tcW w:w="4644" w:type="dxa"/>
          </w:tcPr>
          <w:p w:rsidR="005629E7" w:rsidRPr="00E424B8" w:rsidRDefault="005629E7" w:rsidP="005629E7">
            <w:pPr>
              <w:rPr>
                <w:b/>
                <w:lang w:eastAsia="en-GB"/>
              </w:rPr>
            </w:pPr>
            <w:r w:rsidRPr="00E424B8">
              <w:rPr>
                <w:b/>
                <w:szCs w:val="24"/>
                <w:lang w:eastAsia="en-GB"/>
              </w:rPr>
              <w:t>A beszerző azonosítása</w:t>
            </w:r>
            <w:r w:rsidRPr="00E424B8">
              <w:rPr>
                <w:b/>
                <w:szCs w:val="24"/>
                <w:vertAlign w:val="superscript"/>
                <w:lang w:eastAsia="en-GB"/>
              </w:rPr>
              <w:footnoteReference w:id="3"/>
            </w:r>
          </w:p>
        </w:tc>
        <w:tc>
          <w:tcPr>
            <w:tcW w:w="4645" w:type="dxa"/>
          </w:tcPr>
          <w:p w:rsidR="005629E7" w:rsidRPr="00E424B8" w:rsidRDefault="005629E7" w:rsidP="005629E7">
            <w:pPr>
              <w:rPr>
                <w:b/>
                <w:lang w:eastAsia="en-GB"/>
              </w:rPr>
            </w:pPr>
            <w:r w:rsidRPr="00E424B8">
              <w:rPr>
                <w:b/>
                <w:szCs w:val="24"/>
                <w:lang w:eastAsia="en-GB"/>
              </w:rPr>
              <w:t xml:space="preserve">Válasz: </w:t>
            </w:r>
          </w:p>
        </w:tc>
      </w:tr>
      <w:tr w:rsidR="005629E7" w:rsidRPr="00E424B8" w:rsidTr="005629E7">
        <w:trPr>
          <w:trHeight w:val="349"/>
        </w:trPr>
        <w:tc>
          <w:tcPr>
            <w:tcW w:w="4644" w:type="dxa"/>
          </w:tcPr>
          <w:p w:rsidR="005629E7" w:rsidRPr="00E424B8" w:rsidRDefault="005629E7" w:rsidP="005629E7">
            <w:pPr>
              <w:rPr>
                <w:lang w:eastAsia="en-GB"/>
              </w:rPr>
            </w:pPr>
            <w:r w:rsidRPr="00E424B8">
              <w:rPr>
                <w:szCs w:val="24"/>
                <w:lang w:eastAsia="en-GB"/>
              </w:rPr>
              <w:t xml:space="preserve">Név: </w:t>
            </w:r>
          </w:p>
        </w:tc>
        <w:tc>
          <w:tcPr>
            <w:tcW w:w="4645" w:type="dxa"/>
          </w:tcPr>
          <w:p w:rsidR="005629E7" w:rsidRPr="00E424B8" w:rsidRDefault="005629E7" w:rsidP="005629E7">
            <w:pPr>
              <w:rPr>
                <w:szCs w:val="24"/>
              </w:rPr>
            </w:pPr>
            <w:r w:rsidRPr="00E424B8">
              <w:t>Agrokémia Sellye Zrt.</w:t>
            </w:r>
          </w:p>
        </w:tc>
      </w:tr>
      <w:tr w:rsidR="005629E7" w:rsidRPr="00E424B8" w:rsidTr="005629E7">
        <w:trPr>
          <w:trHeight w:val="485"/>
        </w:trPr>
        <w:tc>
          <w:tcPr>
            <w:tcW w:w="4644" w:type="dxa"/>
          </w:tcPr>
          <w:p w:rsidR="005629E7" w:rsidRPr="00E424B8" w:rsidRDefault="005629E7" w:rsidP="005629E7">
            <w:pPr>
              <w:rPr>
                <w:b/>
                <w:lang w:eastAsia="en-GB"/>
              </w:rPr>
            </w:pPr>
            <w:r w:rsidRPr="00E424B8">
              <w:rPr>
                <w:b/>
                <w:szCs w:val="24"/>
                <w:lang w:eastAsia="en-GB"/>
              </w:rPr>
              <w:t>Melyik beszerzést érinti?</w:t>
            </w:r>
          </w:p>
        </w:tc>
        <w:tc>
          <w:tcPr>
            <w:tcW w:w="4645" w:type="dxa"/>
          </w:tcPr>
          <w:p w:rsidR="005629E7" w:rsidRPr="00E424B8" w:rsidRDefault="005629E7" w:rsidP="005629E7">
            <w:pPr>
              <w:rPr>
                <w:b/>
                <w:lang w:eastAsia="en-GB"/>
              </w:rPr>
            </w:pPr>
            <w:r w:rsidRPr="00E424B8">
              <w:rPr>
                <w:b/>
                <w:szCs w:val="24"/>
                <w:lang w:eastAsia="en-GB"/>
              </w:rPr>
              <w:t>Válasz: Árubeszerzés</w:t>
            </w:r>
          </w:p>
        </w:tc>
      </w:tr>
      <w:tr w:rsidR="005629E7" w:rsidRPr="00E424B8" w:rsidTr="005629E7">
        <w:trPr>
          <w:trHeight w:val="484"/>
        </w:trPr>
        <w:tc>
          <w:tcPr>
            <w:tcW w:w="4644" w:type="dxa"/>
          </w:tcPr>
          <w:p w:rsidR="005629E7" w:rsidRPr="00E424B8" w:rsidRDefault="005629E7" w:rsidP="005629E7">
            <w:pPr>
              <w:rPr>
                <w:lang w:eastAsia="en-GB"/>
              </w:rPr>
            </w:pPr>
            <w:r w:rsidRPr="00E424B8">
              <w:rPr>
                <w:szCs w:val="24"/>
                <w:lang w:eastAsia="en-GB"/>
              </w:rPr>
              <w:t>A közbeszerzés megnevezése vagy rövid ismertetése</w:t>
            </w:r>
            <w:r w:rsidRPr="00E424B8">
              <w:rPr>
                <w:szCs w:val="24"/>
                <w:vertAlign w:val="superscript"/>
                <w:lang w:eastAsia="en-GB"/>
              </w:rPr>
              <w:footnoteReference w:id="4"/>
            </w:r>
            <w:r w:rsidRPr="00E424B8">
              <w:rPr>
                <w:szCs w:val="24"/>
                <w:lang w:eastAsia="en-GB"/>
              </w:rPr>
              <w:t>:</w:t>
            </w:r>
          </w:p>
        </w:tc>
        <w:tc>
          <w:tcPr>
            <w:tcW w:w="4645" w:type="dxa"/>
          </w:tcPr>
          <w:p w:rsidR="005629E7" w:rsidRPr="00E424B8" w:rsidRDefault="005444D6" w:rsidP="005444D6">
            <w:pPr>
              <w:pStyle w:val="Szvegtrzsbehzssal"/>
              <w:autoSpaceDE w:val="0"/>
              <w:autoSpaceDN w:val="0"/>
              <w:adjustRightInd w:val="0"/>
              <w:spacing w:line="360" w:lineRule="auto"/>
              <w:ind w:left="0"/>
              <w:rPr>
                <w:i/>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p>
        </w:tc>
      </w:tr>
      <w:tr w:rsidR="005629E7" w:rsidRPr="00E424B8" w:rsidTr="005629E7">
        <w:trPr>
          <w:trHeight w:val="484"/>
        </w:trPr>
        <w:tc>
          <w:tcPr>
            <w:tcW w:w="4644" w:type="dxa"/>
          </w:tcPr>
          <w:p w:rsidR="005629E7" w:rsidRPr="00E424B8" w:rsidRDefault="005629E7" w:rsidP="005629E7">
            <w:pPr>
              <w:rPr>
                <w:lang w:eastAsia="en-GB"/>
              </w:rPr>
            </w:pPr>
            <w:r w:rsidRPr="00E424B8">
              <w:rPr>
                <w:szCs w:val="24"/>
                <w:lang w:eastAsia="en-GB"/>
              </w:rPr>
              <w:t>Az ajánlatkérő szerv vagy a közszolgáltató ajánlatkérő által az aktához rendelt hivatkozási szám (</w:t>
            </w:r>
            <w:r w:rsidRPr="00E424B8">
              <w:rPr>
                <w:i/>
                <w:szCs w:val="24"/>
                <w:lang w:eastAsia="en-GB"/>
              </w:rPr>
              <w:t>adott esetben</w:t>
            </w:r>
            <w:r w:rsidRPr="00E424B8">
              <w:rPr>
                <w:szCs w:val="24"/>
                <w:lang w:eastAsia="en-GB"/>
              </w:rPr>
              <w:t>)</w:t>
            </w:r>
            <w:r w:rsidRPr="00E424B8">
              <w:rPr>
                <w:szCs w:val="24"/>
                <w:vertAlign w:val="superscript"/>
                <w:lang w:eastAsia="en-GB"/>
              </w:rPr>
              <w:footnoteReference w:id="5"/>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t>[   ]</w:t>
            </w:r>
          </w:p>
        </w:tc>
      </w:tr>
    </w:tbl>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tabs>
          <w:tab w:val="left" w:pos="4644"/>
        </w:tabs>
        <w:rPr>
          <w:szCs w:val="24"/>
          <w:lang w:eastAsia="en-GB"/>
        </w:rPr>
      </w:pPr>
      <w:r w:rsidRPr="00E424B8">
        <w:rPr>
          <w:b/>
          <w:szCs w:val="24"/>
          <w:lang w:eastAsia="en-GB"/>
        </w:rPr>
        <w:t>Az egységes európai közbeszerzési dokumentum minden szakaszában az összes egyéb információt a gazdasági szereplőnek kell kitöltenie.</w:t>
      </w:r>
    </w:p>
    <w:p w:rsidR="00C81A50" w:rsidRPr="00E424B8" w:rsidRDefault="00C81A50" w:rsidP="005629E7">
      <w:pPr>
        <w:keepNext/>
        <w:jc w:val="center"/>
        <w:rPr>
          <w:b/>
          <w:szCs w:val="24"/>
          <w:lang w:eastAsia="en-GB"/>
        </w:rPr>
      </w:pPr>
    </w:p>
    <w:p w:rsidR="005629E7" w:rsidRPr="00E424B8" w:rsidRDefault="005629E7" w:rsidP="005629E7">
      <w:pPr>
        <w:keepNext/>
        <w:jc w:val="center"/>
        <w:rPr>
          <w:b/>
          <w:szCs w:val="24"/>
          <w:lang w:eastAsia="en-GB"/>
        </w:rPr>
      </w:pPr>
      <w:r w:rsidRPr="00E424B8">
        <w:rPr>
          <w:b/>
          <w:szCs w:val="24"/>
          <w:lang w:eastAsia="en-GB"/>
        </w:rPr>
        <w:t>II. rész: A gazdasági szereplőre vonatkozó információk</w:t>
      </w:r>
    </w:p>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A: A gazdasági szereplőre vonatkozó információk</w:t>
      </w:r>
    </w:p>
    <w:p w:rsidR="005629E7" w:rsidRPr="00E424B8" w:rsidRDefault="005629E7" w:rsidP="005629E7">
      <w:pPr>
        <w:keepNext/>
        <w:jc w:val="center"/>
        <w:rPr>
          <w:b/>
          <w:smallCap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Azonosítás:</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ind w:left="850" w:hanging="850"/>
              <w:rPr>
                <w:lang w:eastAsia="en-GB"/>
              </w:rPr>
            </w:pPr>
            <w:r w:rsidRPr="00E424B8">
              <w:rPr>
                <w:szCs w:val="24"/>
                <w:lang w:eastAsia="en-GB"/>
              </w:rPr>
              <w:t>Név:</w:t>
            </w:r>
          </w:p>
        </w:tc>
        <w:tc>
          <w:tcPr>
            <w:tcW w:w="4645" w:type="dxa"/>
          </w:tcPr>
          <w:p w:rsidR="005629E7" w:rsidRPr="00E424B8" w:rsidRDefault="005629E7" w:rsidP="005629E7">
            <w:pPr>
              <w:rPr>
                <w:lang w:eastAsia="en-GB"/>
              </w:rPr>
            </w:pPr>
            <w:r w:rsidRPr="00E424B8">
              <w:rPr>
                <w:szCs w:val="24"/>
                <w:lang w:eastAsia="en-GB"/>
              </w:rPr>
              <w:t>[   ]</w:t>
            </w:r>
          </w:p>
        </w:tc>
      </w:tr>
      <w:tr w:rsidR="005629E7" w:rsidRPr="00E424B8" w:rsidTr="005629E7">
        <w:trPr>
          <w:trHeight w:val="1372"/>
        </w:trPr>
        <w:tc>
          <w:tcPr>
            <w:tcW w:w="4644" w:type="dxa"/>
          </w:tcPr>
          <w:p w:rsidR="005629E7" w:rsidRPr="00E424B8" w:rsidRDefault="005629E7" w:rsidP="005629E7">
            <w:pPr>
              <w:rPr>
                <w:lang w:eastAsia="en-GB"/>
              </w:rPr>
            </w:pPr>
            <w:r w:rsidRPr="00E424B8">
              <w:rPr>
                <w:szCs w:val="24"/>
                <w:lang w:eastAsia="en-GB"/>
              </w:rPr>
              <w:t>HÉA azonosító szám (uniós adószám), adott esetben:</w:t>
            </w:r>
          </w:p>
          <w:p w:rsidR="005629E7" w:rsidRPr="00E424B8" w:rsidRDefault="005629E7" w:rsidP="005629E7">
            <w:pPr>
              <w:rPr>
                <w:lang w:eastAsia="en-GB"/>
              </w:rPr>
            </w:pPr>
            <w:r w:rsidRPr="00E424B8">
              <w:rPr>
                <w:szCs w:val="24"/>
                <w:lang w:eastAsia="en-GB"/>
              </w:rPr>
              <w:t>Ha nincs HÉA azonosító szám (uniós adószám), kérjük egyéb nemzeti azonosító szám feltüntetését, adott esetben, ha szükséges.</w:t>
            </w:r>
          </w:p>
        </w:tc>
        <w:tc>
          <w:tcPr>
            <w:tcW w:w="4645" w:type="dxa"/>
          </w:tcPr>
          <w:p w:rsidR="005629E7" w:rsidRPr="00E424B8" w:rsidRDefault="005629E7" w:rsidP="005629E7">
            <w:pPr>
              <w:rPr>
                <w:lang w:eastAsia="en-GB"/>
              </w:rPr>
            </w:pPr>
            <w:r w:rsidRPr="00E424B8">
              <w:rPr>
                <w:szCs w:val="24"/>
                <w:lang w:eastAsia="en-GB"/>
              </w:rPr>
              <w:t>[   ]</w:t>
            </w:r>
          </w:p>
          <w:p w:rsidR="005629E7" w:rsidRPr="00E424B8" w:rsidRDefault="005629E7" w:rsidP="005629E7">
            <w:pPr>
              <w:rPr>
                <w:lang w:eastAsia="en-GB"/>
              </w:rPr>
            </w:pPr>
            <w:r w:rsidRPr="00E424B8">
              <w:rPr>
                <w:szCs w:val="24"/>
                <w:lang w:eastAsia="en-GB"/>
              </w:rPr>
              <w:t>[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Postai cím: </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rPr>
          <w:trHeight w:val="2002"/>
        </w:trPr>
        <w:tc>
          <w:tcPr>
            <w:tcW w:w="4644" w:type="dxa"/>
          </w:tcPr>
          <w:p w:rsidR="005629E7" w:rsidRPr="00E424B8" w:rsidRDefault="005629E7" w:rsidP="005629E7">
            <w:pPr>
              <w:rPr>
                <w:lang w:eastAsia="en-GB"/>
              </w:rPr>
            </w:pPr>
            <w:r w:rsidRPr="00E424B8">
              <w:rPr>
                <w:szCs w:val="24"/>
                <w:lang w:eastAsia="en-GB"/>
              </w:rPr>
              <w:t>Kapcsolattartó személy vagy személyek</w:t>
            </w:r>
            <w:r w:rsidRPr="00E424B8">
              <w:rPr>
                <w:szCs w:val="24"/>
                <w:vertAlign w:val="superscript"/>
                <w:lang w:eastAsia="en-GB"/>
              </w:rPr>
              <w:footnoteReference w:id="6"/>
            </w:r>
            <w:r w:rsidRPr="00E424B8">
              <w:rPr>
                <w:szCs w:val="24"/>
                <w:lang w:eastAsia="en-GB"/>
              </w:rPr>
              <w:t>:</w:t>
            </w:r>
          </w:p>
          <w:p w:rsidR="005629E7" w:rsidRPr="00E424B8" w:rsidRDefault="005629E7" w:rsidP="005629E7">
            <w:pPr>
              <w:rPr>
                <w:lang w:eastAsia="en-GB"/>
              </w:rPr>
            </w:pPr>
            <w:r w:rsidRPr="00E424B8">
              <w:rPr>
                <w:szCs w:val="24"/>
                <w:lang w:eastAsia="en-GB"/>
              </w:rPr>
              <w:t>Telefon:</w:t>
            </w:r>
          </w:p>
          <w:p w:rsidR="005629E7" w:rsidRPr="00E424B8" w:rsidRDefault="005629E7" w:rsidP="005629E7">
            <w:pPr>
              <w:rPr>
                <w:lang w:eastAsia="en-GB"/>
              </w:rPr>
            </w:pPr>
            <w:r w:rsidRPr="00E424B8">
              <w:rPr>
                <w:szCs w:val="24"/>
                <w:lang w:eastAsia="en-GB"/>
              </w:rPr>
              <w:t>E-mail cím:</w:t>
            </w:r>
          </w:p>
          <w:p w:rsidR="005629E7" w:rsidRPr="00E424B8" w:rsidRDefault="005629E7" w:rsidP="005629E7">
            <w:pPr>
              <w:rPr>
                <w:lang w:eastAsia="en-GB"/>
              </w:rPr>
            </w:pPr>
            <w:r w:rsidRPr="00E424B8">
              <w:rPr>
                <w:szCs w:val="24"/>
                <w:lang w:eastAsia="en-GB"/>
              </w:rPr>
              <w:t>Internetcím (</w:t>
            </w:r>
            <w:r w:rsidRPr="00E424B8">
              <w:rPr>
                <w:i/>
                <w:szCs w:val="24"/>
                <w:lang w:eastAsia="en-GB"/>
              </w:rPr>
              <w:t>adott esetben</w:t>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t>[……]</w:t>
            </w:r>
          </w:p>
          <w:p w:rsidR="005629E7" w:rsidRPr="00E424B8" w:rsidRDefault="005629E7" w:rsidP="005629E7">
            <w:pPr>
              <w:rPr>
                <w:lang w:eastAsia="en-GB"/>
              </w:rPr>
            </w:pPr>
            <w:r w:rsidRPr="00E424B8">
              <w:rPr>
                <w:szCs w:val="24"/>
                <w:lang w:eastAsia="en-GB"/>
              </w:rPr>
              <w:t>[……]</w:t>
            </w:r>
          </w:p>
          <w:p w:rsidR="005629E7" w:rsidRPr="00E424B8" w:rsidRDefault="005629E7" w:rsidP="005629E7">
            <w:pPr>
              <w:rPr>
                <w:lang w:eastAsia="en-GB"/>
              </w:rPr>
            </w:pPr>
            <w:r w:rsidRPr="00E424B8">
              <w:rPr>
                <w:szCs w:val="24"/>
                <w:lang w:eastAsia="en-GB"/>
              </w:rPr>
              <w:t>[……]</w:t>
            </w:r>
          </w:p>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b/>
                <w:lang w:eastAsia="en-GB"/>
              </w:rPr>
            </w:pPr>
            <w:r w:rsidRPr="00E424B8">
              <w:rPr>
                <w:b/>
                <w:szCs w:val="24"/>
                <w:lang w:eastAsia="en-GB"/>
              </w:rPr>
              <w:t>Általános információ:</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A gazdasági szereplő mikro-, kis- vagy középvállalkozás</w:t>
            </w:r>
            <w:r w:rsidRPr="00E424B8">
              <w:rPr>
                <w:szCs w:val="24"/>
                <w:vertAlign w:val="superscript"/>
                <w:lang w:eastAsia="en-GB"/>
              </w:rPr>
              <w:footnoteReference w:id="7"/>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t>[] Igen [] Nem</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Csak ha a közbeszerzés fenntartott</w:t>
            </w:r>
            <w:r w:rsidRPr="00E424B8">
              <w:rPr>
                <w:b/>
                <w:szCs w:val="24"/>
                <w:vertAlign w:val="superscript"/>
                <w:lang w:eastAsia="en-GB"/>
              </w:rPr>
              <w:footnoteReference w:id="8"/>
            </w:r>
            <w:r w:rsidRPr="00E424B8">
              <w:rPr>
                <w:b/>
                <w:szCs w:val="24"/>
                <w:lang w:eastAsia="en-GB"/>
              </w:rPr>
              <w:t xml:space="preserve">: </w:t>
            </w:r>
            <w:r w:rsidRPr="00E424B8">
              <w:rPr>
                <w:szCs w:val="24"/>
                <w:lang w:eastAsia="en-GB"/>
              </w:rPr>
              <w:t>A gazdasági szereplő védett műhely, szociális vállalkozás</w:t>
            </w:r>
            <w:r w:rsidRPr="00E424B8">
              <w:rPr>
                <w:szCs w:val="24"/>
                <w:vertAlign w:val="superscript"/>
                <w:lang w:eastAsia="en-GB"/>
              </w:rPr>
              <w:footnoteReference w:id="9"/>
            </w:r>
            <w:r w:rsidRPr="00E424B8">
              <w:rPr>
                <w:szCs w:val="24"/>
                <w:lang w:eastAsia="en-GB"/>
              </w:rPr>
              <w:t xml:space="preserve"> vagy védett munkahely-teremtési programok keretében fogja teljesíteni a szerződést?</w:t>
            </w:r>
            <w:r w:rsidRPr="00E424B8">
              <w:rPr>
                <w:szCs w:val="24"/>
                <w:lang w:eastAsia="en-GB"/>
              </w:rPr>
              <w:br/>
            </w:r>
            <w:r w:rsidRPr="00E424B8">
              <w:rPr>
                <w:b/>
                <w:szCs w:val="24"/>
                <w:lang w:eastAsia="en-GB"/>
              </w:rPr>
              <w:t>Ha igen,</w:t>
            </w:r>
            <w:r w:rsidRPr="00E424B8">
              <w:rPr>
                <w:szCs w:val="24"/>
                <w:lang w:eastAsia="en-GB"/>
              </w:rPr>
              <w:br/>
              <w:t>mi a fogyatékossággal élő vagy hátrányos helyzetű munkavállalók százalékos aránya?</w:t>
            </w:r>
            <w:r w:rsidRPr="00E424B8">
              <w:rPr>
                <w:szCs w:val="24"/>
                <w:lang w:eastAsia="en-GB"/>
              </w:rPr>
              <w:br/>
            </w:r>
          </w:p>
          <w:p w:rsidR="005629E7" w:rsidRPr="00E424B8" w:rsidRDefault="005629E7" w:rsidP="005629E7">
            <w:pPr>
              <w:rPr>
                <w:lang w:eastAsia="en-GB"/>
              </w:rPr>
            </w:pPr>
            <w:r w:rsidRPr="00E424B8">
              <w:rPr>
                <w:szCs w:val="24"/>
                <w:lang w:eastAsia="en-GB"/>
              </w:rPr>
              <w:t>Ha szükséges, kérjük, adja meg, hogy az érintett munkavállalók a fogyatékossággal élő vagy hátrányos helyzetű munkavállalók mely kategóriájába vagy kategóriáiba tartoznak.</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w:t>
            </w:r>
            <w:r w:rsidRPr="00E424B8">
              <w:rPr>
                <w:szCs w:val="24"/>
                <w:lang w:eastAsia="en-GB"/>
              </w:rPr>
              <w:br/>
            </w:r>
            <w:r w:rsidRPr="00E424B8">
              <w:rPr>
                <w:szCs w:val="24"/>
                <w:lang w:eastAsia="en-GB"/>
              </w:rPr>
              <w:br/>
            </w:r>
            <w:r w:rsidRPr="00E424B8">
              <w:rPr>
                <w:szCs w:val="24"/>
                <w:lang w:eastAsia="en-GB"/>
              </w:rPr>
              <w:br/>
              <w:t>[….]</w:t>
            </w:r>
            <w:r w:rsidRPr="00E424B8">
              <w:rPr>
                <w:szCs w:val="24"/>
                <w:lang w:eastAsia="en-GB"/>
              </w:rPr>
              <w:br/>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Pr>
          <w:p w:rsidR="005629E7" w:rsidRPr="00E424B8" w:rsidRDefault="005629E7" w:rsidP="005629E7">
            <w:pPr>
              <w:rPr>
                <w:lang w:eastAsia="en-GB"/>
              </w:rPr>
            </w:pPr>
            <w:r w:rsidRPr="00E424B8">
              <w:rPr>
                <w:szCs w:val="24"/>
                <w:lang w:eastAsia="en-GB"/>
              </w:rPr>
              <w:t>[] Igen [] Nem [] Nem alkalmazható</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Ha igen:</w:t>
            </w:r>
          </w:p>
          <w:p w:rsidR="005629E7" w:rsidRPr="00E424B8" w:rsidRDefault="005629E7" w:rsidP="005629E7">
            <w:pPr>
              <w:rPr>
                <w:b/>
                <w:lang w:eastAsia="en-GB"/>
              </w:rPr>
            </w:pPr>
            <w:r w:rsidRPr="00E424B8">
              <w:rPr>
                <w:b/>
                <w:szCs w:val="24"/>
                <w:lang w:eastAsia="en-GB"/>
              </w:rPr>
              <w:t xml:space="preserve">Kérjük, válaszolja meg e szakasz további </w:t>
            </w:r>
            <w:r w:rsidRPr="00E424B8">
              <w:rPr>
                <w:b/>
                <w:szCs w:val="24"/>
                <w:lang w:eastAsia="en-GB"/>
              </w:rPr>
              <w:lastRenderedPageBreak/>
              <w:t xml:space="preserve">részeit, e rész B. szakaszát és amennyiben releváns, e rész C. szakaszát, adott esetben töltse ki az V. részt, valamint mindenképpen töltse ki és írja alá a VI. részt. </w:t>
            </w:r>
          </w:p>
          <w:p w:rsidR="005629E7" w:rsidRPr="00E424B8" w:rsidRDefault="005629E7" w:rsidP="005629E7">
            <w:pPr>
              <w:rPr>
                <w:b/>
                <w:lang w:eastAsia="en-GB"/>
              </w:rPr>
            </w:pPr>
            <w:r w:rsidRPr="00E424B8">
              <w:rPr>
                <w:szCs w:val="24"/>
                <w:lang w:eastAsia="en-GB"/>
              </w:rPr>
              <w:t>a) Kérjük, adott esetben adja meg a jegyzék vagy az igazolás nevét és a vonatkozó nyilvántartási vagy igazolási számot:</w:t>
            </w:r>
            <w:r w:rsidRPr="00E424B8">
              <w:rPr>
                <w:szCs w:val="24"/>
                <w:lang w:eastAsia="en-GB"/>
              </w:rPr>
              <w:br/>
              <w:t>b) Ha a felvételről szóló igazolás vagy tanúsítvány elektronikusan elérhető, kérjük, tüntesse fel:</w:t>
            </w:r>
            <w:r w:rsidRPr="00E424B8">
              <w:rPr>
                <w:szCs w:val="24"/>
                <w:lang w:eastAsia="en-GB"/>
              </w:rPr>
              <w:br/>
            </w:r>
            <w:r w:rsidRPr="00E424B8">
              <w:rPr>
                <w:szCs w:val="24"/>
                <w:lang w:eastAsia="en-GB"/>
              </w:rPr>
              <w:br/>
              <w:t>c) Kérjük, tüntesse fel a referenciákat, amelyeken a felvétel vagy a tanúsítás alapul, és adott esetben a hivatalos jegyzékben elért minősítést</w:t>
            </w:r>
            <w:r w:rsidRPr="00E424B8">
              <w:rPr>
                <w:szCs w:val="24"/>
                <w:vertAlign w:val="superscript"/>
                <w:lang w:eastAsia="en-GB"/>
              </w:rPr>
              <w:footnoteReference w:id="10"/>
            </w:r>
            <w:r w:rsidRPr="00E424B8">
              <w:rPr>
                <w:szCs w:val="24"/>
                <w:lang w:eastAsia="en-GB"/>
              </w:rPr>
              <w:t>:</w:t>
            </w:r>
            <w:r w:rsidRPr="00E424B8">
              <w:rPr>
                <w:szCs w:val="24"/>
                <w:lang w:eastAsia="en-GB"/>
              </w:rPr>
              <w:br/>
              <w:t>d) A felvétel vagy a tanúsítás az összes előírt kiválasztási szempontra kiterjed?</w:t>
            </w:r>
            <w:r w:rsidRPr="00E424B8">
              <w:rPr>
                <w:szCs w:val="24"/>
                <w:lang w:eastAsia="en-GB"/>
              </w:rPr>
              <w:br/>
            </w:r>
          </w:p>
          <w:p w:rsidR="005629E7" w:rsidRPr="00E424B8" w:rsidRDefault="005629E7" w:rsidP="005629E7">
            <w:pPr>
              <w:rPr>
                <w:lang w:eastAsia="en-GB"/>
              </w:rPr>
            </w:pPr>
            <w:r w:rsidRPr="00E424B8">
              <w:rPr>
                <w:b/>
                <w:szCs w:val="24"/>
                <w:lang w:eastAsia="en-GB"/>
              </w:rPr>
              <w:t>Ha nem:</w:t>
            </w:r>
            <w:r w:rsidRPr="00E424B8">
              <w:rPr>
                <w:szCs w:val="24"/>
                <w:lang w:eastAsia="en-GB"/>
              </w:rPr>
              <w:br/>
            </w:r>
            <w:r w:rsidRPr="00E424B8">
              <w:rPr>
                <w:b/>
                <w:szCs w:val="24"/>
                <w:lang w:eastAsia="en-GB"/>
              </w:rPr>
              <w:t xml:space="preserve">Ezen kívül kérjük, hogy </w:t>
            </w:r>
            <w:r w:rsidRPr="00E424B8">
              <w:rPr>
                <w:b/>
                <w:i/>
                <w:szCs w:val="24"/>
                <w:lang w:eastAsia="en-GB"/>
              </w:rPr>
              <w:t>KIZÁRÓLAG</w:t>
            </w:r>
            <w:r w:rsidRPr="00E424B8">
              <w:rPr>
                <w:b/>
                <w:szCs w:val="24"/>
                <w:lang w:eastAsia="en-GB"/>
              </w:rPr>
              <w:t xml:space="preserve"> akkor töltse ki a hiányzó információt a IV. rész A., B., C. vagy D. szakaszában az esettől függően,</w:t>
            </w:r>
            <w:r w:rsidRPr="00E424B8">
              <w:rPr>
                <w:szCs w:val="24"/>
                <w:lang w:eastAsia="en-GB"/>
              </w:rPr>
              <w:br/>
            </w:r>
            <w:r w:rsidRPr="00E424B8">
              <w:rPr>
                <w:b/>
                <w:i/>
                <w:szCs w:val="24"/>
                <w:lang w:eastAsia="en-GB"/>
              </w:rPr>
              <w:t>ha a vonatkozó hirdetmény vagy közbeszerzési dokumentumok ezt előírják:</w:t>
            </w:r>
            <w:r w:rsidRPr="00E424B8">
              <w:rPr>
                <w:szCs w:val="24"/>
                <w:lang w:eastAsia="en-GB"/>
              </w:rPr>
              <w:br/>
              <w:t xml:space="preserve">e) A gazdasági szereplő tud-e </w:t>
            </w:r>
            <w:r w:rsidRPr="00E424B8">
              <w:rPr>
                <w:b/>
                <w:szCs w:val="24"/>
                <w:lang w:eastAsia="en-GB"/>
              </w:rPr>
              <w:t>igazolást</w:t>
            </w:r>
            <w:r w:rsidRPr="00E424B8">
              <w:rPr>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424B8">
              <w:rPr>
                <w:szCs w:val="24"/>
                <w:lang w:eastAsia="en-GB"/>
              </w:rPr>
              <w:br/>
              <w:t xml:space="preserve">Ha a vonatkozó információ elektronikusan elérhető, kérjük, adja meg a következő információkat: </w:t>
            </w:r>
          </w:p>
        </w:tc>
        <w:tc>
          <w:tcPr>
            <w:tcW w:w="4645" w:type="dxa"/>
          </w:tcPr>
          <w:p w:rsidR="005629E7" w:rsidRPr="00E424B8" w:rsidRDefault="005629E7" w:rsidP="005629E7">
            <w:pPr>
              <w:rPr>
                <w:lang w:eastAsia="en-GB"/>
              </w:rPr>
            </w:pPr>
            <w:r w:rsidRPr="00E424B8">
              <w:rPr>
                <w:szCs w:val="24"/>
                <w:lang w:eastAsia="en-GB"/>
              </w:rPr>
              <w:lastRenderedPageBreak/>
              <w:br/>
            </w:r>
            <w:r w:rsidRPr="00E424B8">
              <w:rPr>
                <w:szCs w:val="24"/>
                <w:lang w:eastAsia="en-GB"/>
              </w:rPr>
              <w:br/>
            </w:r>
            <w:r w:rsidRPr="00E424B8">
              <w:rPr>
                <w:szCs w:val="24"/>
                <w:lang w:eastAsia="en-GB"/>
              </w:rPr>
              <w:lastRenderedPageBreak/>
              <w:br/>
            </w:r>
            <w:r w:rsidRPr="00E424B8">
              <w:rPr>
                <w:szCs w:val="24"/>
                <w:lang w:eastAsia="en-GB"/>
              </w:rPr>
              <w:br/>
            </w:r>
            <w:r w:rsidRPr="00E424B8">
              <w:rPr>
                <w:szCs w:val="24"/>
                <w:lang w:eastAsia="en-GB"/>
              </w:rPr>
              <w:br/>
            </w:r>
            <w:r w:rsidRPr="00E424B8">
              <w:rPr>
                <w:szCs w:val="24"/>
                <w:lang w:eastAsia="en-GB"/>
              </w:rPr>
              <w:br/>
              <w:t>a) [……]</w:t>
            </w:r>
            <w:r w:rsidRPr="00E424B8">
              <w:rPr>
                <w:szCs w:val="24"/>
                <w:lang w:eastAsia="en-GB"/>
              </w:rPr>
              <w:br/>
            </w:r>
          </w:p>
          <w:p w:rsidR="005629E7" w:rsidRPr="00E424B8" w:rsidRDefault="005629E7" w:rsidP="005629E7">
            <w:pPr>
              <w:rPr>
                <w:lang w:eastAsia="en-GB"/>
              </w:rPr>
            </w:pPr>
            <w:r w:rsidRPr="00E424B8">
              <w:rPr>
                <w:szCs w:val="24"/>
                <w:lang w:eastAsia="en-GB"/>
              </w:rPr>
              <w:br/>
              <w:t>b) (internetcím, a kibocsátó hatóság vagy testület, a dokumentáció pontos hivatkozási adatai):</w:t>
            </w:r>
            <w:r w:rsidRPr="00E424B8">
              <w:rPr>
                <w:szCs w:val="24"/>
                <w:lang w:eastAsia="en-GB"/>
              </w:rPr>
              <w:br/>
              <w:t>[……][……][……][……]</w:t>
            </w:r>
          </w:p>
          <w:p w:rsidR="005629E7" w:rsidRPr="00E424B8" w:rsidRDefault="005629E7" w:rsidP="005629E7">
            <w:pPr>
              <w:rPr>
                <w:lang w:eastAsia="en-GB"/>
              </w:rPr>
            </w:pPr>
            <w:r w:rsidRPr="00E424B8">
              <w:rPr>
                <w:szCs w:val="24"/>
                <w:lang w:eastAsia="en-GB"/>
              </w:rPr>
              <w:br/>
              <w:t>c) [……]</w:t>
            </w:r>
            <w:r w:rsidRPr="00E424B8">
              <w:rPr>
                <w:szCs w:val="24"/>
                <w:lang w:eastAsia="en-GB"/>
              </w:rPr>
              <w:br/>
            </w:r>
            <w:r w:rsidRPr="00E424B8">
              <w:rPr>
                <w:szCs w:val="24"/>
                <w:lang w:eastAsia="en-GB"/>
              </w:rPr>
              <w:br/>
            </w:r>
            <w:r w:rsidRPr="00E424B8">
              <w:rPr>
                <w:szCs w:val="24"/>
                <w:lang w:eastAsia="en-GB"/>
              </w:rPr>
              <w:br/>
              <w:t>d) []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e) []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(internetcím, a kibocsátó hatóság vagy testület, a dokumentáció pontos hivatkozási adatai):</w:t>
            </w:r>
            <w:r w:rsidRPr="00E424B8">
              <w:rPr>
                <w:szCs w:val="24"/>
                <w:lang w:eastAsia="en-GB"/>
              </w:rPr>
              <w:br/>
              <w:t>[……][……][……][……]</w:t>
            </w:r>
          </w:p>
        </w:tc>
      </w:tr>
      <w:tr w:rsidR="005629E7" w:rsidRPr="00E424B8" w:rsidTr="005629E7">
        <w:tc>
          <w:tcPr>
            <w:tcW w:w="4644" w:type="dxa"/>
          </w:tcPr>
          <w:p w:rsidR="005629E7" w:rsidRPr="00E424B8" w:rsidRDefault="005629E7" w:rsidP="005629E7">
            <w:pPr>
              <w:rPr>
                <w:b/>
                <w:lang w:eastAsia="en-GB"/>
              </w:rPr>
            </w:pPr>
            <w:r w:rsidRPr="00E424B8">
              <w:rPr>
                <w:b/>
                <w:szCs w:val="24"/>
                <w:lang w:eastAsia="en-GB"/>
              </w:rPr>
              <w:lastRenderedPageBreak/>
              <w:t>Részvétel formája:</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A gazdasági szereplő másokkal együtt vesz részt a közbeszerzési eljárásban?</w:t>
            </w:r>
            <w:r w:rsidRPr="00E424B8">
              <w:rPr>
                <w:szCs w:val="24"/>
                <w:vertAlign w:val="superscript"/>
                <w:lang w:eastAsia="en-GB"/>
              </w:rPr>
              <w:footnoteReference w:id="11"/>
            </w:r>
          </w:p>
        </w:tc>
        <w:tc>
          <w:tcPr>
            <w:tcW w:w="4645" w:type="dxa"/>
          </w:tcPr>
          <w:p w:rsidR="005629E7" w:rsidRPr="00E424B8" w:rsidRDefault="005629E7" w:rsidP="005629E7">
            <w:pPr>
              <w:rPr>
                <w:lang w:eastAsia="en-GB"/>
              </w:rPr>
            </w:pPr>
            <w:r w:rsidRPr="00E424B8">
              <w:rPr>
                <w:szCs w:val="24"/>
                <w:lang w:eastAsia="en-GB"/>
              </w:rPr>
              <w:t>[] Igen [] Nem</w:t>
            </w:r>
          </w:p>
        </w:tc>
      </w:tr>
      <w:tr w:rsidR="005629E7" w:rsidRPr="00E424B8" w:rsidTr="005629E7">
        <w:tc>
          <w:tcPr>
            <w:tcW w:w="9289" w:type="dxa"/>
            <w:gridSpan w:val="2"/>
            <w:shd w:val="clear" w:color="auto" w:fill="BFBFBF"/>
          </w:tcPr>
          <w:p w:rsidR="005629E7" w:rsidRPr="00E424B8" w:rsidRDefault="005629E7" w:rsidP="005629E7">
            <w:pPr>
              <w:rPr>
                <w:b/>
                <w:lang w:eastAsia="en-GB"/>
              </w:rPr>
            </w:pPr>
            <w:r w:rsidRPr="00E424B8">
              <w:rPr>
                <w:b/>
                <w:szCs w:val="24"/>
                <w:lang w:eastAsia="en-GB"/>
              </w:rPr>
              <w:t>Ha igen</w:t>
            </w:r>
            <w:r w:rsidRPr="00E424B8">
              <w:rPr>
                <w:szCs w:val="24"/>
                <w:lang w:eastAsia="en-GB"/>
              </w:rPr>
              <w:t>, kérjük, biztosítsa, hogy a többi érintett külön egységes európai közbeszerzési dokumentum formanyomtatványt nyújtson be.</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Ha igen:</w:t>
            </w:r>
            <w:r w:rsidRPr="00E424B8">
              <w:rPr>
                <w:szCs w:val="24"/>
                <w:lang w:eastAsia="en-GB"/>
              </w:rPr>
              <w:br/>
              <w:t>a) Kérjük, adja meg a gazdasági szereplő csoportban betöltött szerepét (vezető, specifikus feladatokért felelős, ...):</w:t>
            </w:r>
            <w:r w:rsidRPr="00E424B8">
              <w:rPr>
                <w:szCs w:val="24"/>
                <w:lang w:eastAsia="en-GB"/>
              </w:rPr>
              <w:br/>
              <w:t>b) Kérjük, adja meg, mely gazdasági szereplők a közbeszerzési eljárásban együtt részt vevő csoport tagjai:</w:t>
            </w:r>
            <w:r w:rsidRPr="00E424B8">
              <w:rPr>
                <w:szCs w:val="24"/>
                <w:lang w:eastAsia="en-GB"/>
              </w:rPr>
              <w:br/>
              <w:t>c) Adott esetben a részt vevő csoport neve:</w:t>
            </w:r>
          </w:p>
        </w:tc>
        <w:tc>
          <w:tcPr>
            <w:tcW w:w="4645" w:type="dxa"/>
          </w:tcPr>
          <w:p w:rsidR="005629E7" w:rsidRPr="00E424B8" w:rsidRDefault="005629E7" w:rsidP="005629E7">
            <w:pPr>
              <w:rPr>
                <w:lang w:eastAsia="en-GB"/>
              </w:rPr>
            </w:pPr>
            <w:r w:rsidRPr="00E424B8">
              <w:rPr>
                <w:szCs w:val="24"/>
                <w:lang w:eastAsia="en-GB"/>
              </w:rPr>
              <w:br/>
              <w:t>a:) [……]</w:t>
            </w:r>
            <w:r w:rsidRPr="00E424B8">
              <w:rPr>
                <w:szCs w:val="24"/>
                <w:lang w:eastAsia="en-GB"/>
              </w:rPr>
              <w:br/>
            </w:r>
            <w:r w:rsidRPr="00E424B8">
              <w:rPr>
                <w:szCs w:val="24"/>
                <w:lang w:eastAsia="en-GB"/>
              </w:rPr>
              <w:br/>
            </w:r>
            <w:r w:rsidRPr="00E424B8">
              <w:rPr>
                <w:szCs w:val="24"/>
                <w:lang w:eastAsia="en-GB"/>
              </w:rPr>
              <w:br/>
              <w:t>b): [……]</w:t>
            </w:r>
            <w:r w:rsidRPr="00E424B8">
              <w:rPr>
                <w:szCs w:val="24"/>
                <w:lang w:eastAsia="en-GB"/>
              </w:rPr>
              <w:br/>
            </w:r>
            <w:r w:rsidRPr="00E424B8">
              <w:rPr>
                <w:szCs w:val="24"/>
                <w:lang w:eastAsia="en-GB"/>
              </w:rPr>
              <w:br/>
            </w:r>
            <w:r w:rsidRPr="00E424B8">
              <w:rPr>
                <w:szCs w:val="24"/>
                <w:lang w:eastAsia="en-GB"/>
              </w:rPr>
              <w:br/>
              <w:t>c): [……]</w:t>
            </w:r>
          </w:p>
        </w:tc>
      </w:tr>
      <w:tr w:rsidR="005629E7" w:rsidRPr="00E424B8" w:rsidTr="005629E7">
        <w:tc>
          <w:tcPr>
            <w:tcW w:w="4644" w:type="dxa"/>
          </w:tcPr>
          <w:p w:rsidR="005629E7" w:rsidRPr="00E424B8" w:rsidRDefault="005629E7" w:rsidP="005629E7">
            <w:pPr>
              <w:rPr>
                <w:b/>
                <w:lang w:eastAsia="en-GB"/>
              </w:rPr>
            </w:pPr>
            <w:r w:rsidRPr="00E424B8">
              <w:rPr>
                <w:b/>
                <w:szCs w:val="24"/>
                <w:lang w:eastAsia="en-GB"/>
              </w:rPr>
              <w:t>Részek</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b/>
                <w:i/>
                <w:lang w:eastAsia="en-GB"/>
              </w:rPr>
            </w:pPr>
            <w:r w:rsidRPr="00E424B8">
              <w:rPr>
                <w:szCs w:val="24"/>
                <w:lang w:eastAsia="en-GB"/>
              </w:rPr>
              <w:t xml:space="preserve">Adott esetben annak a résznek (azoknak a </w:t>
            </w:r>
            <w:r w:rsidRPr="00E424B8">
              <w:rPr>
                <w:szCs w:val="24"/>
                <w:lang w:eastAsia="en-GB"/>
              </w:rPr>
              <w:lastRenderedPageBreak/>
              <w:t>részeknek a feltüntetése, amelyekre a gazdasági szereplő pályázni kíván:</w:t>
            </w:r>
          </w:p>
        </w:tc>
        <w:tc>
          <w:tcPr>
            <w:tcW w:w="4645" w:type="dxa"/>
          </w:tcPr>
          <w:p w:rsidR="005629E7" w:rsidRPr="00E424B8" w:rsidRDefault="005629E7" w:rsidP="005629E7">
            <w:pPr>
              <w:rPr>
                <w:b/>
                <w:i/>
                <w:lang w:eastAsia="en-GB"/>
              </w:rPr>
            </w:pPr>
            <w:r w:rsidRPr="00E424B8">
              <w:rPr>
                <w:szCs w:val="24"/>
                <w:lang w:eastAsia="en-GB"/>
              </w:rPr>
              <w:lastRenderedPageBreak/>
              <w:t>[   ]</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B: A gazdasági szereplő képviselőire vonatkozó információk</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0" w:color="auto"/>
        </w:pBdr>
        <w:shd w:val="clear" w:color="auto" w:fill="BFBFBF"/>
        <w:rPr>
          <w:i/>
          <w:szCs w:val="24"/>
          <w:lang w:eastAsia="en-GB"/>
        </w:rPr>
      </w:pPr>
      <w:r w:rsidRPr="00E424B8">
        <w:rPr>
          <w:i/>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Képviselet, ha van:</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Teljes név; </w:t>
            </w:r>
            <w:r w:rsidRPr="00E424B8">
              <w:rPr>
                <w:szCs w:val="24"/>
                <w:lang w:eastAsia="en-GB"/>
              </w:rPr>
              <w:br/>
              <w:t xml:space="preserve">valamint a születési idő és hely, ha szükséges: </w:t>
            </w:r>
          </w:p>
        </w:tc>
        <w:tc>
          <w:tcPr>
            <w:tcW w:w="4645" w:type="dxa"/>
          </w:tcPr>
          <w:p w:rsidR="005629E7" w:rsidRPr="00E424B8" w:rsidRDefault="005629E7" w:rsidP="005629E7">
            <w:pPr>
              <w:rPr>
                <w:lang w:eastAsia="en-GB"/>
              </w:rPr>
            </w:pPr>
            <w:r w:rsidRPr="00E424B8">
              <w:rPr>
                <w:szCs w:val="24"/>
                <w:lang w:eastAsia="en-GB"/>
              </w:rPr>
              <w:t>[……];</w:t>
            </w:r>
            <w:r w:rsidRPr="00E424B8">
              <w:rPr>
                <w:szCs w:val="24"/>
                <w:lang w:eastAsia="en-GB"/>
              </w:rPr>
              <w:b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Beosztás/milyen minőségben jár el:</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Postai cím:</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Telefon:</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E-mail cím:</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Amennyiben szükséges, részletezze a képviseletre vonatkozó információkat (a képviselet formája, köre, célja stb.):</w:t>
            </w:r>
          </w:p>
        </w:tc>
        <w:tc>
          <w:tcPr>
            <w:tcW w:w="4645" w:type="dxa"/>
          </w:tcPr>
          <w:p w:rsidR="005629E7" w:rsidRPr="00E424B8" w:rsidRDefault="005629E7" w:rsidP="005629E7">
            <w:pPr>
              <w:rPr>
                <w:lang w:eastAsia="en-GB"/>
              </w:rPr>
            </w:pPr>
            <w:r w:rsidRPr="00E424B8">
              <w:rPr>
                <w:szCs w:val="24"/>
                <w:lang w:eastAsia="en-GB"/>
              </w:rPr>
              <w:t>[……]</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C: Más szervezetek kapacitásainak igénybevételére vonatkozó információk</w:t>
      </w:r>
    </w:p>
    <w:p w:rsidR="005629E7" w:rsidRPr="00E424B8" w:rsidRDefault="005629E7" w:rsidP="005629E7">
      <w:pPr>
        <w:keepNext/>
        <w:jc w:val="center"/>
        <w:rPr>
          <w:b/>
          <w:smallCap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Igénybevétel:</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rsidR="005629E7" w:rsidRPr="00E424B8" w:rsidRDefault="005629E7" w:rsidP="005629E7">
            <w:pPr>
              <w:rPr>
                <w:lang w:eastAsia="en-GB"/>
              </w:rPr>
            </w:pPr>
            <w:r w:rsidRPr="00E424B8">
              <w:rPr>
                <w:szCs w:val="24"/>
                <w:lang w:eastAsia="en-GB"/>
              </w:rPr>
              <w:t>[]Igen []Nem</w:t>
            </w:r>
          </w:p>
        </w:tc>
      </w:tr>
    </w:tbl>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szCs w:val="24"/>
          <w:lang w:eastAsia="en-GB"/>
        </w:rPr>
      </w:pPr>
      <w:r w:rsidRPr="00E424B8">
        <w:rPr>
          <w:b/>
          <w:szCs w:val="24"/>
          <w:lang w:eastAsia="en-GB"/>
        </w:rPr>
        <w:t>Amennyiben igen</w:t>
      </w:r>
      <w:r w:rsidRPr="00E424B8">
        <w:rPr>
          <w:szCs w:val="24"/>
          <w:lang w:eastAsia="en-GB"/>
        </w:rPr>
        <w:t xml:space="preserve">, </w:t>
      </w:r>
      <w:r w:rsidRPr="00E424B8">
        <w:rPr>
          <w:b/>
          <w:szCs w:val="24"/>
          <w:lang w:eastAsia="en-GB"/>
        </w:rPr>
        <w:t>minden</w:t>
      </w:r>
      <w:r w:rsidRPr="00E424B8">
        <w:rPr>
          <w:szCs w:val="24"/>
          <w:lang w:eastAsia="en-GB"/>
        </w:rPr>
        <w:t xml:space="preserve"> egyes érintett szervezetre vonatkozóan külön egységes európai közbeszerzési dokumentumban adja meg az </w:t>
      </w:r>
      <w:r w:rsidRPr="00E424B8">
        <w:rPr>
          <w:b/>
          <w:szCs w:val="24"/>
          <w:lang w:eastAsia="en-GB"/>
        </w:rPr>
        <w:t>e rész A. és B. szakaszában, valamint a III. részben</w:t>
      </w:r>
      <w:r w:rsidRPr="00E424B8">
        <w:rPr>
          <w:szCs w:val="24"/>
          <w:lang w:eastAsia="en-GB"/>
        </w:rPr>
        <w:t xml:space="preserve"> meghatározott információkat, megfelelően kitöltve és az érintett szervezetek által aláírva. </w:t>
      </w:r>
      <w:r w:rsidRPr="00E424B8">
        <w:rPr>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424B8">
        <w:rPr>
          <w:szCs w:val="24"/>
          <w:lang w:eastAsia="en-GB"/>
        </w:rPr>
        <w:br/>
        <w:t>Amennyiben a gazdasági szereplő által igénybe vett meghatározott kapacitások tekintetében ez releváns, minden egyes szervezetre vonatkozóan adja meg a IV. és az V. részben meghatározott információkat is</w:t>
      </w:r>
      <w:r w:rsidRPr="00E424B8">
        <w:rPr>
          <w:szCs w:val="24"/>
          <w:vertAlign w:val="superscript"/>
          <w:lang w:eastAsia="en-GB"/>
        </w:rPr>
        <w:footnoteReference w:id="12"/>
      </w:r>
      <w:r w:rsidRPr="00E424B8">
        <w:rPr>
          <w:szCs w:val="24"/>
          <w:lang w:eastAsia="en-GB"/>
        </w:rPr>
        <w:t>.</w:t>
      </w:r>
    </w:p>
    <w:p w:rsidR="005629E7" w:rsidRPr="00E424B8" w:rsidRDefault="005629E7" w:rsidP="005629E7">
      <w:pPr>
        <w:keepNext/>
        <w:jc w:val="center"/>
        <w:rPr>
          <w:b/>
          <w:szCs w:val="24"/>
          <w:lang w:eastAsia="en-GB"/>
        </w:rPr>
      </w:pPr>
    </w:p>
    <w:p w:rsidR="005629E7" w:rsidRPr="00E424B8" w:rsidRDefault="005629E7" w:rsidP="005629E7">
      <w:pPr>
        <w:keepNext/>
        <w:jc w:val="center"/>
        <w:rPr>
          <w:b/>
          <w:smallCaps/>
          <w:szCs w:val="24"/>
          <w:lang w:eastAsia="en-GB"/>
        </w:rPr>
      </w:pPr>
      <w:r w:rsidRPr="00E424B8">
        <w:rPr>
          <w:b/>
          <w:szCs w:val="24"/>
          <w:lang w:eastAsia="en-GB"/>
        </w:rPr>
        <w:t xml:space="preserve">D: </w:t>
      </w:r>
      <w:r w:rsidRPr="00E424B8">
        <w:rPr>
          <w:b/>
          <w:smallCaps/>
          <w:szCs w:val="24"/>
          <w:lang w:eastAsia="en-GB"/>
        </w:rPr>
        <w:t>Információk azokról az alvállalkozókról, akiknek kapacitásait a gazdasági szereplő nem veszi igénybe</w:t>
      </w:r>
    </w:p>
    <w:p w:rsidR="005629E7" w:rsidRPr="00E424B8" w:rsidRDefault="005629E7" w:rsidP="005629E7">
      <w:pPr>
        <w:keepNext/>
        <w:jc w:val="center"/>
        <w:rPr>
          <w:b/>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Alvállalkozás:</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Szándékozik-e a gazdasági szereplő a szerződés bármely részét alvállalkozásba adni harmadik félnek?</w:t>
            </w:r>
          </w:p>
        </w:tc>
        <w:tc>
          <w:tcPr>
            <w:tcW w:w="4645" w:type="dxa"/>
          </w:tcPr>
          <w:p w:rsidR="005629E7" w:rsidRPr="00E424B8" w:rsidRDefault="005629E7" w:rsidP="005629E7">
            <w:pPr>
              <w:rPr>
                <w:lang w:eastAsia="en-GB"/>
              </w:rPr>
            </w:pPr>
            <w:r w:rsidRPr="00E424B8">
              <w:rPr>
                <w:szCs w:val="24"/>
                <w:lang w:eastAsia="en-GB"/>
              </w:rPr>
              <w:t>[]Igen []Nem</w:t>
            </w:r>
            <w:r w:rsidRPr="00E424B8">
              <w:rPr>
                <w:szCs w:val="24"/>
                <w:lang w:eastAsia="en-GB"/>
              </w:rPr>
              <w:br/>
              <w:t xml:space="preserve">Ha </w:t>
            </w:r>
            <w:r w:rsidRPr="00E424B8">
              <w:rPr>
                <w:b/>
                <w:szCs w:val="24"/>
                <w:lang w:eastAsia="en-GB"/>
              </w:rPr>
              <w:t>igen, és amennyiben ismert</w:t>
            </w:r>
            <w:r w:rsidRPr="00E424B8">
              <w:rPr>
                <w:szCs w:val="24"/>
                <w:lang w:eastAsia="en-GB"/>
              </w:rPr>
              <w:t xml:space="preserve">, kérjük, sorolja fel a javasolt alvállalkozókat: </w:t>
            </w:r>
          </w:p>
          <w:p w:rsidR="005629E7" w:rsidRPr="00E424B8" w:rsidRDefault="005629E7" w:rsidP="005629E7">
            <w:pPr>
              <w:rPr>
                <w:lang w:eastAsia="en-GB"/>
              </w:rPr>
            </w:pPr>
            <w:r w:rsidRPr="00E424B8">
              <w:rPr>
                <w:szCs w:val="24"/>
                <w:lang w:eastAsia="en-GB"/>
              </w:rPr>
              <w:t>[…]</w:t>
            </w:r>
          </w:p>
        </w:tc>
      </w:tr>
    </w:tbl>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 xml:space="preserve">Ha az ajánlatkérő szerv vagy a közszolgáltató ajánlatkérő kifejezetten kéri ezt az információt az e szakaszban lévő információn kívül, akkor kérjük, adja meg az e rész A. </w:t>
      </w:r>
      <w:r w:rsidRPr="00E424B8">
        <w:rPr>
          <w:b/>
          <w:szCs w:val="24"/>
          <w:lang w:eastAsia="en-GB"/>
        </w:rPr>
        <w:lastRenderedPageBreak/>
        <w:t>és B. szakaszában és a III. részben előírt információt mindegyik érintett alvállalkozóra (alvállakozói kategóriára) nézve.</w:t>
      </w:r>
    </w:p>
    <w:p w:rsidR="005629E7" w:rsidRPr="00E424B8" w:rsidRDefault="005629E7" w:rsidP="005629E7">
      <w:pPr>
        <w:keepNext/>
        <w:jc w:val="center"/>
        <w:rPr>
          <w:b/>
          <w:szCs w:val="24"/>
          <w:lang w:eastAsia="en-GB"/>
        </w:rPr>
        <w:sectPr w:rsidR="005629E7" w:rsidRPr="00E424B8" w:rsidSect="005629E7">
          <w:footnotePr>
            <w:numRestart w:val="eachSect"/>
          </w:footnotePr>
          <w:pgSz w:w="11906" w:h="16838"/>
          <w:pgMar w:top="709" w:right="1418" w:bottom="709" w:left="1418" w:header="709" w:footer="267" w:gutter="0"/>
          <w:cols w:space="708"/>
          <w:rtlGutter/>
        </w:sectPr>
      </w:pPr>
    </w:p>
    <w:p w:rsidR="005629E7" w:rsidRPr="00E424B8" w:rsidRDefault="005629E7" w:rsidP="005629E7">
      <w:pPr>
        <w:keepNext/>
        <w:jc w:val="center"/>
        <w:rPr>
          <w:b/>
          <w:szCs w:val="24"/>
          <w:lang w:eastAsia="en-GB"/>
        </w:rPr>
      </w:pPr>
      <w:r w:rsidRPr="00E424B8">
        <w:rPr>
          <w:b/>
          <w:szCs w:val="24"/>
          <w:lang w:eastAsia="en-GB"/>
        </w:rPr>
        <w:lastRenderedPageBreak/>
        <w:t>III. rész: Kizárási okok</w:t>
      </w:r>
    </w:p>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A: Büntetőeljárásban hozott ítéletekkel kapcsolatos okok</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szCs w:val="24"/>
          <w:lang w:eastAsia="en-GB"/>
        </w:rPr>
      </w:pPr>
      <w:r w:rsidRPr="00E424B8">
        <w:rPr>
          <w:szCs w:val="24"/>
          <w:lang w:eastAsia="en-GB"/>
        </w:rPr>
        <w:t>A 2014/24/EU irányelv 57. cikkének (1) bekezdése a következő kizárási okokat határozza meg:</w:t>
      </w:r>
    </w:p>
    <w:p w:rsidR="005629E7" w:rsidRPr="00E424B8" w:rsidRDefault="005629E7" w:rsidP="00083EF9">
      <w:pPr>
        <w:numPr>
          <w:ilvl w:val="0"/>
          <w:numId w:val="23"/>
        </w:numPr>
        <w:pBdr>
          <w:top w:val="single" w:sz="4" w:space="1" w:color="auto"/>
          <w:left w:val="single" w:sz="4" w:space="4" w:color="auto"/>
          <w:bottom w:val="single" w:sz="4" w:space="1" w:color="auto"/>
          <w:right w:val="single" w:sz="4" w:space="4" w:color="auto"/>
        </w:pBdr>
        <w:shd w:val="clear" w:color="auto" w:fill="BFBFBF"/>
        <w:rPr>
          <w:szCs w:val="24"/>
          <w:lang w:eastAsia="en-GB"/>
        </w:rPr>
      </w:pPr>
      <w:r w:rsidRPr="00E424B8">
        <w:rPr>
          <w:szCs w:val="24"/>
          <w:lang w:eastAsia="en-GB"/>
        </w:rPr>
        <w:t>Bűnszervezetben való részvétel</w:t>
      </w:r>
      <w:r w:rsidRPr="00E424B8">
        <w:rPr>
          <w:szCs w:val="24"/>
          <w:vertAlign w:val="superscript"/>
          <w:lang w:eastAsia="en-GB"/>
        </w:rPr>
        <w:footnoteReference w:id="13"/>
      </w:r>
      <w:r w:rsidRPr="00E424B8">
        <w:rPr>
          <w:szCs w:val="24"/>
          <w:lang w:eastAsia="en-GB"/>
        </w:rPr>
        <w:t>;</w:t>
      </w:r>
    </w:p>
    <w:p w:rsidR="005629E7" w:rsidRPr="00E424B8" w:rsidRDefault="005629E7" w:rsidP="00083EF9">
      <w:pPr>
        <w:numPr>
          <w:ilvl w:val="0"/>
          <w:numId w:val="22"/>
        </w:numPr>
        <w:pBdr>
          <w:top w:val="single" w:sz="4" w:space="1" w:color="auto"/>
          <w:left w:val="single" w:sz="4" w:space="4" w:color="auto"/>
          <w:bottom w:val="single" w:sz="4" w:space="1" w:color="auto"/>
          <w:right w:val="single" w:sz="4" w:space="4" w:color="auto"/>
        </w:pBdr>
        <w:shd w:val="clear" w:color="auto" w:fill="BFBFBF"/>
        <w:rPr>
          <w:szCs w:val="24"/>
          <w:lang w:eastAsia="en-GB"/>
        </w:rPr>
      </w:pPr>
      <w:r w:rsidRPr="00E424B8">
        <w:rPr>
          <w:szCs w:val="24"/>
          <w:lang w:eastAsia="en-GB"/>
        </w:rPr>
        <w:t>Korrupció</w:t>
      </w:r>
      <w:r w:rsidRPr="00E424B8">
        <w:rPr>
          <w:szCs w:val="24"/>
          <w:vertAlign w:val="superscript"/>
          <w:lang w:eastAsia="en-GB"/>
        </w:rPr>
        <w:footnoteReference w:id="14"/>
      </w:r>
      <w:r w:rsidRPr="00E424B8">
        <w:rPr>
          <w:szCs w:val="24"/>
          <w:lang w:eastAsia="en-GB"/>
        </w:rPr>
        <w:t>;</w:t>
      </w:r>
    </w:p>
    <w:p w:rsidR="005629E7" w:rsidRPr="00E424B8" w:rsidRDefault="005629E7" w:rsidP="00083EF9">
      <w:pPr>
        <w:numPr>
          <w:ilvl w:val="0"/>
          <w:numId w:val="22"/>
        </w:numPr>
        <w:pBdr>
          <w:top w:val="single" w:sz="4" w:space="1" w:color="auto"/>
          <w:left w:val="single" w:sz="4" w:space="4" w:color="auto"/>
          <w:bottom w:val="single" w:sz="4" w:space="1" w:color="auto"/>
          <w:right w:val="single" w:sz="4" w:space="4" w:color="auto"/>
        </w:pBdr>
        <w:shd w:val="clear" w:color="auto" w:fill="BFBFBF"/>
        <w:rPr>
          <w:szCs w:val="24"/>
          <w:lang w:eastAsia="en-GB"/>
        </w:rPr>
      </w:pPr>
      <w:bookmarkStart w:id="234" w:name="_DV_M1264"/>
      <w:bookmarkEnd w:id="234"/>
      <w:r w:rsidRPr="00E424B8">
        <w:rPr>
          <w:szCs w:val="24"/>
          <w:lang w:eastAsia="en-GB"/>
        </w:rPr>
        <w:t>Csalás</w:t>
      </w:r>
      <w:r w:rsidRPr="00E424B8">
        <w:rPr>
          <w:szCs w:val="24"/>
          <w:vertAlign w:val="superscript"/>
          <w:lang w:eastAsia="en-GB"/>
        </w:rPr>
        <w:footnoteReference w:id="15"/>
      </w:r>
      <w:r w:rsidRPr="00E424B8">
        <w:rPr>
          <w:szCs w:val="24"/>
          <w:lang w:eastAsia="en-GB"/>
        </w:rPr>
        <w:t>;</w:t>
      </w:r>
    </w:p>
    <w:p w:rsidR="005629E7" w:rsidRPr="00E424B8" w:rsidRDefault="005629E7" w:rsidP="00083EF9">
      <w:pPr>
        <w:numPr>
          <w:ilvl w:val="0"/>
          <w:numId w:val="22"/>
        </w:numPr>
        <w:pBdr>
          <w:top w:val="single" w:sz="4" w:space="1" w:color="auto"/>
          <w:left w:val="single" w:sz="4" w:space="4" w:color="auto"/>
          <w:bottom w:val="single" w:sz="4" w:space="1" w:color="auto"/>
          <w:right w:val="single" w:sz="4" w:space="4" w:color="auto"/>
        </w:pBdr>
        <w:shd w:val="clear" w:color="auto" w:fill="BFBFBF"/>
        <w:rPr>
          <w:szCs w:val="24"/>
          <w:lang w:eastAsia="en-GB"/>
        </w:rPr>
      </w:pPr>
      <w:bookmarkStart w:id="235" w:name="_DV_M1266"/>
      <w:bookmarkEnd w:id="235"/>
      <w:r w:rsidRPr="00E424B8">
        <w:rPr>
          <w:szCs w:val="24"/>
          <w:lang w:eastAsia="en-GB"/>
        </w:rPr>
        <w:t>Terrorista bűncselekmény vagy terrorista csoporthoz kapcsolódó bűncselekmény</w:t>
      </w:r>
      <w:r w:rsidRPr="00E424B8">
        <w:rPr>
          <w:szCs w:val="24"/>
          <w:vertAlign w:val="superscript"/>
          <w:lang w:eastAsia="en-GB"/>
        </w:rPr>
        <w:footnoteReference w:id="16"/>
      </w:r>
      <w:r w:rsidRPr="00E424B8">
        <w:rPr>
          <w:szCs w:val="24"/>
          <w:lang w:eastAsia="en-GB"/>
        </w:rPr>
        <w:t>;</w:t>
      </w:r>
    </w:p>
    <w:p w:rsidR="005629E7" w:rsidRPr="00E424B8" w:rsidRDefault="005629E7" w:rsidP="00083EF9">
      <w:pPr>
        <w:numPr>
          <w:ilvl w:val="0"/>
          <w:numId w:val="22"/>
        </w:numPr>
        <w:pBdr>
          <w:top w:val="single" w:sz="4" w:space="1" w:color="auto"/>
          <w:left w:val="single" w:sz="4" w:space="4" w:color="auto"/>
          <w:bottom w:val="single" w:sz="4" w:space="1" w:color="auto"/>
          <w:right w:val="single" w:sz="4" w:space="4" w:color="auto"/>
        </w:pBdr>
        <w:shd w:val="clear" w:color="auto" w:fill="BFBFBF"/>
        <w:rPr>
          <w:szCs w:val="24"/>
          <w:lang w:eastAsia="en-GB"/>
        </w:rPr>
      </w:pPr>
      <w:bookmarkStart w:id="236" w:name="_DV_M1268"/>
      <w:bookmarkEnd w:id="236"/>
      <w:r w:rsidRPr="00E424B8">
        <w:rPr>
          <w:szCs w:val="24"/>
          <w:lang w:eastAsia="en-GB"/>
        </w:rPr>
        <w:t>Pénzmosás vagy terrorizmus finanszírozása</w:t>
      </w:r>
      <w:bookmarkStart w:id="237" w:name="_DV_C1915"/>
      <w:r w:rsidRPr="00E424B8">
        <w:rPr>
          <w:szCs w:val="24"/>
          <w:vertAlign w:val="superscript"/>
          <w:lang w:eastAsia="en-GB"/>
        </w:rPr>
        <w:footnoteReference w:id="17"/>
      </w:r>
      <w:bookmarkEnd w:id="237"/>
      <w:r w:rsidRPr="00E424B8">
        <w:rPr>
          <w:szCs w:val="24"/>
          <w:lang w:eastAsia="en-GB"/>
        </w:rPr>
        <w:t>;</w:t>
      </w:r>
    </w:p>
    <w:p w:rsidR="005629E7" w:rsidRPr="00E424B8" w:rsidRDefault="005629E7" w:rsidP="00083EF9">
      <w:pPr>
        <w:numPr>
          <w:ilvl w:val="0"/>
          <w:numId w:val="22"/>
        </w:numPr>
        <w:pBdr>
          <w:top w:val="single" w:sz="4" w:space="1" w:color="auto"/>
          <w:left w:val="single" w:sz="4" w:space="4" w:color="auto"/>
          <w:bottom w:val="single" w:sz="4" w:space="1" w:color="auto"/>
          <w:right w:val="single" w:sz="4" w:space="4" w:color="auto"/>
        </w:pBdr>
        <w:shd w:val="clear" w:color="auto" w:fill="BFBFBF"/>
        <w:rPr>
          <w:szCs w:val="24"/>
          <w:lang w:eastAsia="en-GB"/>
        </w:rPr>
      </w:pPr>
      <w:r w:rsidRPr="00E424B8">
        <w:rPr>
          <w:szCs w:val="24"/>
          <w:lang w:eastAsia="en-GB"/>
        </w:rPr>
        <w:t>Gyermekmunka és az emberkereskedelem más formái</w:t>
      </w:r>
      <w:r w:rsidRPr="00E424B8">
        <w:rPr>
          <w:szCs w:val="24"/>
          <w:vertAlign w:val="superscript"/>
          <w:lang w:eastAsia="en-GB"/>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Az irányelv 57. cikke (1) bekezdésében foglalt okokat végrehajtó nemzeti rendelkezések szerinti büntetőeljárásban hozott ítéletekkel kapcsolatos okok:</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Jogerősen elítélték-e a</w:t>
            </w:r>
            <w:r w:rsidRPr="00E424B8">
              <w:rPr>
                <w:szCs w:val="24"/>
                <w:lang w:eastAsia="en-GB"/>
              </w:rPr>
              <w:t xml:space="preserve"> </w:t>
            </w:r>
            <w:r w:rsidRPr="00E424B8">
              <w:rPr>
                <w:b/>
                <w:szCs w:val="24"/>
                <w:lang w:eastAsia="en-GB"/>
              </w:rPr>
              <w:t>gazdasági szereplőt</w:t>
            </w:r>
            <w:r w:rsidRPr="00E424B8">
              <w:rPr>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rsidR="005629E7" w:rsidRPr="00E424B8" w:rsidRDefault="005629E7" w:rsidP="005629E7">
            <w:pPr>
              <w:rPr>
                <w:lang w:eastAsia="en-GB"/>
              </w:rPr>
            </w:pPr>
            <w:r w:rsidRPr="00E424B8">
              <w:rPr>
                <w:szCs w:val="24"/>
                <w:lang w:eastAsia="en-GB"/>
              </w:rPr>
              <w:t>[] Igen [] Nem</w:t>
            </w:r>
          </w:p>
          <w:p w:rsidR="005629E7" w:rsidRPr="00E424B8" w:rsidRDefault="005629E7" w:rsidP="005629E7">
            <w:pPr>
              <w:rPr>
                <w:lang w:eastAsia="en-GB"/>
              </w:rPr>
            </w:pPr>
            <w:r w:rsidRPr="00E424B8">
              <w:rPr>
                <w:szCs w:val="24"/>
                <w:lang w:eastAsia="en-GB"/>
              </w:rPr>
              <w:t>Ha a vonatkozó információ elektronikusan elérhető, kérjük, adja meg a következő információkat: (internetcím, a kibocsátó hatóság vagy testület, a dokumentáció pontos hivatkozási adatai):</w:t>
            </w:r>
            <w:r w:rsidRPr="00E424B8">
              <w:rPr>
                <w:szCs w:val="24"/>
                <w:lang w:eastAsia="en-GB"/>
              </w:rPr>
              <w:br/>
              <w:t>[……][……][……][……]</w:t>
            </w:r>
            <w:r w:rsidRPr="00E424B8">
              <w:rPr>
                <w:szCs w:val="24"/>
                <w:vertAlign w:val="superscript"/>
                <w:lang w:eastAsia="en-GB"/>
              </w:rPr>
              <w:footnoteReference w:id="19"/>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Amennyiben igen</w:t>
            </w:r>
            <w:r w:rsidRPr="00E424B8">
              <w:rPr>
                <w:szCs w:val="24"/>
                <w:lang w:eastAsia="en-GB"/>
              </w:rPr>
              <w:t>, kérjük,</w:t>
            </w:r>
            <w:r w:rsidRPr="00E424B8">
              <w:rPr>
                <w:szCs w:val="24"/>
                <w:vertAlign w:val="superscript"/>
                <w:lang w:eastAsia="en-GB"/>
              </w:rPr>
              <w:footnoteReference w:id="20"/>
            </w:r>
            <w:r w:rsidRPr="00E424B8">
              <w:rPr>
                <w:szCs w:val="24"/>
                <w:lang w:eastAsia="en-GB"/>
              </w:rPr>
              <w:t xml:space="preserve"> adja meg a következő információkat:</w:t>
            </w:r>
            <w:r w:rsidRPr="00E424B8">
              <w:rPr>
                <w:szCs w:val="24"/>
                <w:lang w:eastAsia="en-GB"/>
              </w:rPr>
              <w:br/>
              <w:t>a) Elítélés dátuma, adja meg, hogy az 1–6. pontok közül melyik érintett, valamint az ítélet okát (okait),</w:t>
            </w:r>
            <w:r w:rsidRPr="00E424B8">
              <w:rPr>
                <w:szCs w:val="24"/>
                <w:lang w:eastAsia="en-GB"/>
              </w:rPr>
              <w:br/>
              <w:t>b) Határozza meg az elítélt személyét [ ];</w:t>
            </w:r>
            <w:r w:rsidRPr="00E424B8">
              <w:rPr>
                <w:szCs w:val="24"/>
                <w:lang w:eastAsia="en-GB"/>
              </w:rPr>
              <w:br/>
            </w:r>
            <w:r w:rsidRPr="00E424B8">
              <w:rPr>
                <w:b/>
                <w:szCs w:val="24"/>
                <w:lang w:eastAsia="en-GB"/>
              </w:rPr>
              <w:t>c) Amennyiben az ítélet közvetlenül megállapítja:</w:t>
            </w:r>
          </w:p>
        </w:tc>
        <w:tc>
          <w:tcPr>
            <w:tcW w:w="4645" w:type="dxa"/>
          </w:tcPr>
          <w:p w:rsidR="005629E7" w:rsidRPr="00E424B8" w:rsidRDefault="005629E7" w:rsidP="005629E7">
            <w:pPr>
              <w:rPr>
                <w:lang w:eastAsia="en-GB"/>
              </w:rPr>
            </w:pPr>
            <w:r w:rsidRPr="00E424B8">
              <w:rPr>
                <w:szCs w:val="24"/>
                <w:lang w:eastAsia="en-GB"/>
              </w:rPr>
              <w:br/>
              <w:t>a) Dátum:[   ], pont(ok): [   ], ok(ok):[   ]</w:t>
            </w:r>
            <w:r w:rsidRPr="00E424B8">
              <w:rPr>
                <w:i/>
                <w:szCs w:val="24"/>
                <w:vertAlign w:val="superscript"/>
                <w:lang w:eastAsia="en-GB"/>
              </w:rPr>
              <w:t xml:space="preserve"> </w:t>
            </w:r>
            <w:r w:rsidRPr="00E424B8">
              <w:rPr>
                <w:szCs w:val="24"/>
                <w:lang w:eastAsia="en-GB"/>
              </w:rPr>
              <w:br/>
            </w:r>
            <w:r w:rsidRPr="00E424B8">
              <w:rPr>
                <w:szCs w:val="24"/>
                <w:lang w:eastAsia="en-GB"/>
              </w:rPr>
              <w:br/>
            </w:r>
            <w:r w:rsidRPr="00E424B8">
              <w:rPr>
                <w:szCs w:val="24"/>
                <w:lang w:eastAsia="en-GB"/>
              </w:rPr>
              <w:br/>
              <w:t>b) [……]</w:t>
            </w:r>
            <w:r w:rsidRPr="00E424B8">
              <w:rPr>
                <w:szCs w:val="24"/>
                <w:lang w:eastAsia="en-GB"/>
              </w:rPr>
              <w:br/>
              <w:t>c) A kizárási időszak hossza [……] és az érintett pont(ok) [   ]</w:t>
            </w:r>
          </w:p>
          <w:p w:rsidR="005629E7" w:rsidRPr="00E424B8" w:rsidRDefault="005629E7" w:rsidP="005629E7">
            <w:pPr>
              <w:rPr>
                <w:lang w:eastAsia="en-GB"/>
              </w:rPr>
            </w:pPr>
            <w:r w:rsidRPr="00E424B8">
              <w:rPr>
                <w:szCs w:val="24"/>
                <w:lang w:eastAsia="en-GB"/>
              </w:rPr>
              <w:t xml:space="preserve">Ha a vonatkozó információ elektronikusan elérhető, kérjük, adja meg a következő </w:t>
            </w:r>
            <w:r w:rsidRPr="00E424B8">
              <w:rPr>
                <w:szCs w:val="24"/>
                <w:lang w:eastAsia="en-GB"/>
              </w:rPr>
              <w:lastRenderedPageBreak/>
              <w:t>információkat: (internetcím, a kibocsátó hatóság vagy testület, a dokumentáció pontos hivatkozási adatai): [……][……][……][……]</w:t>
            </w:r>
            <w:r w:rsidRPr="00E424B8">
              <w:rPr>
                <w:szCs w:val="24"/>
                <w:vertAlign w:val="superscript"/>
                <w:lang w:eastAsia="en-GB"/>
              </w:rPr>
              <w:footnoteReference w:id="21"/>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lastRenderedPageBreak/>
              <w:t>Ítéletek esetén hozott-e a gazdasági szereplő olyan intézkedéseket, amelyek a releváns kizárási okok ellenére igazolják megbízhatóságát</w:t>
            </w:r>
            <w:r w:rsidRPr="00E424B8">
              <w:rPr>
                <w:szCs w:val="24"/>
                <w:vertAlign w:val="superscript"/>
                <w:lang w:eastAsia="en-GB"/>
              </w:rPr>
              <w:footnoteReference w:id="22"/>
            </w:r>
            <w:r w:rsidRPr="00E424B8">
              <w:rPr>
                <w:szCs w:val="24"/>
                <w:lang w:eastAsia="en-GB"/>
              </w:rPr>
              <w:t xml:space="preserve"> (</w:t>
            </w:r>
            <w:r w:rsidRPr="00E424B8">
              <w:rPr>
                <w:szCs w:val="24"/>
              </w:rPr>
              <w:t>öntisztázás)</w:t>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t xml:space="preserve">[] Igen [] Nem </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Amennyiben igen</w:t>
            </w:r>
            <w:r w:rsidRPr="00E424B8">
              <w:rPr>
                <w:szCs w:val="24"/>
                <w:lang w:eastAsia="en-GB"/>
              </w:rPr>
              <w:t>, kérjük, ismertesse ezeket az intézkedéseket</w:t>
            </w:r>
            <w:r w:rsidRPr="00E424B8">
              <w:rPr>
                <w:szCs w:val="24"/>
                <w:vertAlign w:val="superscript"/>
                <w:lang w:eastAsia="en-GB"/>
              </w:rPr>
              <w:footnoteReference w:id="23"/>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t>[……]</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 xml:space="preserve">B: Adófizetési vagy a társadalombiztosítási járulék fizetésére vonatkozó kötelezettség megszegésével kapcsolatos okok </w:t>
      </w:r>
    </w:p>
    <w:p w:rsidR="005629E7" w:rsidRPr="00E424B8" w:rsidRDefault="005629E7" w:rsidP="005629E7">
      <w:pPr>
        <w:keepNext/>
        <w:jc w:val="center"/>
        <w:rPr>
          <w:b/>
          <w:smallCap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2273"/>
        <w:gridCol w:w="2483"/>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Adó vagy társadalombiztosítási járulék fizetése:</w:t>
            </w:r>
          </w:p>
        </w:tc>
        <w:tc>
          <w:tcPr>
            <w:tcW w:w="4645" w:type="dxa"/>
            <w:gridSpan w:val="2"/>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Teljesítette-e a gazdasági szereplő összes </w:t>
            </w:r>
            <w:r w:rsidRPr="00E424B8">
              <w:rPr>
                <w:b/>
                <w:szCs w:val="24"/>
                <w:lang w:eastAsia="en-GB"/>
              </w:rPr>
              <w:t>kötelezettségét az adók és társadalombiztosítási járulékok megfizetése tekintetében</w:t>
            </w:r>
            <w:r w:rsidRPr="00E424B8">
              <w:rPr>
                <w:szCs w:val="24"/>
                <w:lang w:eastAsia="en-GB"/>
              </w:rPr>
              <w:t>, mind a székhelye szerinti országban, mind pedig az ajánlatkérő szerv vagy a közszolgáltató ajánlatkérő tagállamában, ha ez eltér a székhely szerinti országtól?</w:t>
            </w:r>
          </w:p>
        </w:tc>
        <w:tc>
          <w:tcPr>
            <w:tcW w:w="4645" w:type="dxa"/>
            <w:gridSpan w:val="2"/>
          </w:tcPr>
          <w:p w:rsidR="005629E7" w:rsidRPr="00E424B8" w:rsidRDefault="005629E7" w:rsidP="005629E7">
            <w:pPr>
              <w:rPr>
                <w:lang w:eastAsia="en-GB"/>
              </w:rPr>
            </w:pPr>
            <w:r w:rsidRPr="00E424B8">
              <w:rPr>
                <w:szCs w:val="24"/>
                <w:lang w:eastAsia="en-GB"/>
              </w:rPr>
              <w:t>[] Igen [] Nem</w:t>
            </w:r>
          </w:p>
        </w:tc>
      </w:tr>
      <w:tr w:rsidR="005629E7" w:rsidRPr="00E424B8" w:rsidTr="005629E7">
        <w:trPr>
          <w:trHeight w:val="470"/>
        </w:trPr>
        <w:tc>
          <w:tcPr>
            <w:tcW w:w="4644" w:type="dxa"/>
            <w:vMerge w:val="restart"/>
          </w:tcPr>
          <w:p w:rsidR="005629E7" w:rsidRPr="00E424B8" w:rsidRDefault="005629E7" w:rsidP="005629E7">
            <w:pPr>
              <w:rPr>
                <w:lang w:eastAsia="en-GB"/>
              </w:rPr>
            </w:pPr>
            <w:r w:rsidRPr="00E424B8">
              <w:rPr>
                <w:szCs w:val="24"/>
                <w:lang w:eastAsia="en-GB"/>
              </w:rPr>
              <w:br/>
            </w:r>
            <w:r w:rsidRPr="00E424B8">
              <w:rPr>
                <w:szCs w:val="24"/>
                <w:lang w:eastAsia="en-GB"/>
              </w:rPr>
              <w:br/>
            </w:r>
            <w:r w:rsidRPr="00E424B8">
              <w:rPr>
                <w:b/>
                <w:szCs w:val="24"/>
                <w:lang w:eastAsia="en-GB"/>
              </w:rPr>
              <w:t>Ha nem</w:t>
            </w:r>
            <w:r w:rsidRPr="00E424B8">
              <w:rPr>
                <w:szCs w:val="24"/>
                <w:lang w:eastAsia="en-GB"/>
              </w:rPr>
              <w:t>, akkor kérjük, adja meg a következő információkat:</w:t>
            </w:r>
            <w:r w:rsidRPr="00E424B8">
              <w:rPr>
                <w:szCs w:val="24"/>
                <w:lang w:eastAsia="en-GB"/>
              </w:rPr>
              <w:br/>
              <w:t>a) Érintett ország vagy tagállam</w:t>
            </w:r>
            <w:r w:rsidRPr="00E424B8">
              <w:rPr>
                <w:szCs w:val="24"/>
                <w:lang w:eastAsia="en-GB"/>
              </w:rPr>
              <w:br/>
              <w:t>b) Mi az érintett összeg?</w:t>
            </w:r>
            <w:r w:rsidRPr="00E424B8">
              <w:rPr>
                <w:szCs w:val="24"/>
                <w:lang w:eastAsia="en-GB"/>
              </w:rPr>
              <w:br/>
              <w:t>c) A kötelezettségszegés megállapításának módja:</w:t>
            </w:r>
            <w:r w:rsidRPr="00E424B8">
              <w:rPr>
                <w:szCs w:val="24"/>
                <w:lang w:eastAsia="en-GB"/>
              </w:rPr>
              <w:br/>
              <w:t xml:space="preserve">c1) Bírósági vagy közigazgatási </w:t>
            </w:r>
            <w:r w:rsidRPr="00E424B8">
              <w:rPr>
                <w:b/>
                <w:szCs w:val="24"/>
                <w:lang w:eastAsia="en-GB"/>
              </w:rPr>
              <w:t>határozat</w:t>
            </w:r>
            <w:r w:rsidRPr="00E424B8">
              <w:rPr>
                <w:szCs w:val="24"/>
                <w:lang w:eastAsia="en-GB"/>
              </w:rPr>
              <w:t>:</w:t>
            </w:r>
          </w:p>
          <w:p w:rsidR="005629E7" w:rsidRPr="00E424B8" w:rsidRDefault="005629E7" w:rsidP="00083EF9">
            <w:pPr>
              <w:numPr>
                <w:ilvl w:val="0"/>
                <w:numId w:val="21"/>
              </w:numPr>
              <w:rPr>
                <w:lang w:eastAsia="en-GB"/>
              </w:rPr>
            </w:pPr>
            <w:r w:rsidRPr="00E424B8">
              <w:rPr>
                <w:szCs w:val="24"/>
                <w:lang w:eastAsia="en-GB"/>
              </w:rPr>
              <w:t>Ez a határozat jogerős és kötelező?</w:t>
            </w:r>
          </w:p>
          <w:p w:rsidR="005629E7" w:rsidRPr="00E424B8" w:rsidRDefault="005629E7" w:rsidP="00083EF9">
            <w:pPr>
              <w:numPr>
                <w:ilvl w:val="0"/>
                <w:numId w:val="21"/>
              </w:numPr>
              <w:rPr>
                <w:lang w:eastAsia="en-GB"/>
              </w:rPr>
            </w:pPr>
            <w:r w:rsidRPr="00E424B8">
              <w:rPr>
                <w:szCs w:val="24"/>
                <w:lang w:eastAsia="en-GB"/>
              </w:rPr>
              <w:t>Kérjük, adja meg az ítélet vagy a határozat dátumát.</w:t>
            </w:r>
          </w:p>
          <w:p w:rsidR="005629E7" w:rsidRPr="00E424B8" w:rsidRDefault="005629E7" w:rsidP="00083EF9">
            <w:pPr>
              <w:numPr>
                <w:ilvl w:val="0"/>
                <w:numId w:val="21"/>
              </w:numPr>
              <w:rPr>
                <w:lang w:eastAsia="en-GB"/>
              </w:rPr>
            </w:pPr>
            <w:r w:rsidRPr="00E424B8">
              <w:rPr>
                <w:szCs w:val="24"/>
                <w:lang w:eastAsia="en-GB"/>
              </w:rPr>
              <w:t xml:space="preserve">Ítélet esetén, </w:t>
            </w:r>
            <w:r w:rsidRPr="00E424B8">
              <w:rPr>
                <w:b/>
                <w:szCs w:val="24"/>
                <w:lang w:eastAsia="en-GB"/>
              </w:rPr>
              <w:t>amennyiben erről közvetlenül rendelkezik</w:t>
            </w:r>
            <w:r w:rsidRPr="00E424B8">
              <w:rPr>
                <w:szCs w:val="24"/>
                <w:lang w:eastAsia="en-GB"/>
              </w:rPr>
              <w:t>, a kizárási időtartam hossza:</w:t>
            </w:r>
          </w:p>
          <w:p w:rsidR="005629E7" w:rsidRPr="00E424B8" w:rsidRDefault="005629E7" w:rsidP="005629E7">
            <w:pPr>
              <w:rPr>
                <w:lang w:eastAsia="en-GB"/>
              </w:rPr>
            </w:pPr>
            <w:r w:rsidRPr="00E424B8">
              <w:rPr>
                <w:szCs w:val="24"/>
                <w:lang w:eastAsia="en-GB"/>
              </w:rPr>
              <w:t xml:space="preserve">c2) </w:t>
            </w:r>
            <w:r w:rsidRPr="00E424B8">
              <w:rPr>
                <w:b/>
                <w:szCs w:val="24"/>
                <w:lang w:eastAsia="en-GB"/>
              </w:rPr>
              <w:t>Egyéb mód</w:t>
            </w:r>
            <w:r w:rsidRPr="00E424B8">
              <w:rPr>
                <w:szCs w:val="24"/>
                <w:lang w:eastAsia="en-GB"/>
              </w:rPr>
              <w:t>? Kérjük, részletezze:</w:t>
            </w:r>
          </w:p>
          <w:p w:rsidR="005629E7" w:rsidRPr="00E424B8" w:rsidRDefault="005629E7" w:rsidP="005629E7">
            <w:pPr>
              <w:rPr>
                <w:lang w:eastAsia="en-GB"/>
              </w:rPr>
            </w:pPr>
            <w:r w:rsidRPr="00E424B8">
              <w:rPr>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rsidR="005629E7" w:rsidRPr="00E424B8" w:rsidRDefault="005629E7" w:rsidP="005629E7">
            <w:pPr>
              <w:rPr>
                <w:b/>
                <w:lang w:eastAsia="en-GB"/>
              </w:rPr>
            </w:pPr>
            <w:r w:rsidRPr="00E424B8">
              <w:rPr>
                <w:b/>
                <w:szCs w:val="24"/>
                <w:lang w:eastAsia="en-GB"/>
              </w:rPr>
              <w:t>Adók</w:t>
            </w:r>
          </w:p>
        </w:tc>
        <w:tc>
          <w:tcPr>
            <w:tcW w:w="2323" w:type="dxa"/>
          </w:tcPr>
          <w:p w:rsidR="005629E7" w:rsidRPr="00E424B8" w:rsidRDefault="005629E7" w:rsidP="005629E7">
            <w:pPr>
              <w:rPr>
                <w:b/>
                <w:lang w:eastAsia="en-GB"/>
              </w:rPr>
            </w:pPr>
            <w:r w:rsidRPr="00E424B8">
              <w:rPr>
                <w:b/>
                <w:szCs w:val="24"/>
                <w:lang w:eastAsia="en-GB"/>
              </w:rPr>
              <w:t>Társadalombiztosítási hozzájárulás</w:t>
            </w:r>
          </w:p>
        </w:tc>
      </w:tr>
      <w:tr w:rsidR="005629E7" w:rsidRPr="00E424B8" w:rsidTr="005629E7">
        <w:trPr>
          <w:trHeight w:val="1977"/>
        </w:trPr>
        <w:tc>
          <w:tcPr>
            <w:tcW w:w="0" w:type="auto"/>
            <w:vMerge/>
            <w:vAlign w:val="center"/>
          </w:tcPr>
          <w:p w:rsidR="005629E7" w:rsidRPr="00E424B8" w:rsidRDefault="005629E7" w:rsidP="005629E7">
            <w:pPr>
              <w:rPr>
                <w:lang w:eastAsia="en-GB"/>
              </w:rPr>
            </w:pPr>
          </w:p>
        </w:tc>
        <w:tc>
          <w:tcPr>
            <w:tcW w:w="2322" w:type="dxa"/>
          </w:tcPr>
          <w:p w:rsidR="005629E7" w:rsidRPr="00E424B8" w:rsidRDefault="005629E7" w:rsidP="005629E7">
            <w:pPr>
              <w:rPr>
                <w:lang w:eastAsia="en-GB"/>
              </w:rPr>
            </w:pPr>
            <w:r w:rsidRPr="00E424B8">
              <w:rPr>
                <w:szCs w:val="24"/>
                <w:lang w:eastAsia="en-GB"/>
              </w:rPr>
              <w:br/>
              <w:t>a) [……]</w:t>
            </w:r>
            <w:r w:rsidRPr="00E424B8">
              <w:rPr>
                <w:szCs w:val="24"/>
                <w:lang w:eastAsia="en-GB"/>
              </w:rPr>
              <w:br/>
              <w:t>b) [……]</w:t>
            </w:r>
            <w:r w:rsidRPr="00E424B8">
              <w:rPr>
                <w:szCs w:val="24"/>
                <w:lang w:eastAsia="en-GB"/>
              </w:rPr>
              <w:br/>
            </w:r>
            <w:r w:rsidRPr="00E424B8">
              <w:rPr>
                <w:szCs w:val="24"/>
                <w:lang w:eastAsia="en-GB"/>
              </w:rPr>
              <w:br/>
              <w:t>c1) [] Igen [] Nem</w:t>
            </w:r>
          </w:p>
          <w:p w:rsidR="005629E7" w:rsidRPr="00E424B8" w:rsidRDefault="005629E7" w:rsidP="00083EF9">
            <w:pPr>
              <w:numPr>
                <w:ilvl w:val="0"/>
                <w:numId w:val="20"/>
              </w:numPr>
              <w:rPr>
                <w:lang w:eastAsia="en-GB"/>
              </w:rPr>
            </w:pPr>
            <w:r w:rsidRPr="00E424B8">
              <w:rPr>
                <w:szCs w:val="24"/>
                <w:lang w:eastAsia="en-GB"/>
              </w:rPr>
              <w:t>[] Igen [] Nem</w:t>
            </w:r>
          </w:p>
          <w:p w:rsidR="005629E7" w:rsidRPr="00E424B8" w:rsidRDefault="005629E7" w:rsidP="00083EF9">
            <w:pPr>
              <w:numPr>
                <w:ilvl w:val="0"/>
                <w:numId w:val="20"/>
              </w:numPr>
              <w:rPr>
                <w:lang w:eastAsia="en-GB"/>
              </w:rPr>
            </w:pPr>
            <w:r w:rsidRPr="00E424B8">
              <w:rPr>
                <w:szCs w:val="24"/>
                <w:lang w:eastAsia="en-GB"/>
              </w:rPr>
              <w:t>[……]</w:t>
            </w:r>
            <w:r w:rsidRPr="00E424B8">
              <w:rPr>
                <w:szCs w:val="24"/>
                <w:lang w:eastAsia="en-GB"/>
              </w:rPr>
              <w:br/>
            </w:r>
          </w:p>
          <w:p w:rsidR="005629E7" w:rsidRPr="00E424B8" w:rsidRDefault="005629E7" w:rsidP="00083EF9">
            <w:pPr>
              <w:numPr>
                <w:ilvl w:val="0"/>
                <w:numId w:val="20"/>
              </w:numPr>
              <w:rPr>
                <w:lang w:eastAsia="en-GB"/>
              </w:rPr>
            </w:pPr>
            <w:r w:rsidRPr="00E424B8">
              <w:rPr>
                <w:szCs w:val="24"/>
                <w:lang w:eastAsia="en-GB"/>
              </w:rPr>
              <w:t>[……]</w:t>
            </w:r>
            <w:r w:rsidRPr="00E424B8">
              <w:rPr>
                <w:szCs w:val="24"/>
                <w:lang w:eastAsia="en-GB"/>
              </w:rPr>
              <w:br/>
            </w:r>
            <w:r w:rsidRPr="00E424B8">
              <w:rPr>
                <w:szCs w:val="24"/>
                <w:lang w:eastAsia="en-GB"/>
              </w:rPr>
              <w:br/>
            </w:r>
          </w:p>
          <w:p w:rsidR="005629E7" w:rsidRPr="00E424B8" w:rsidRDefault="005629E7" w:rsidP="005629E7">
            <w:pPr>
              <w:rPr>
                <w:lang w:eastAsia="en-GB"/>
              </w:rPr>
            </w:pPr>
            <w:r w:rsidRPr="00E424B8">
              <w:rPr>
                <w:szCs w:val="24"/>
                <w:lang w:eastAsia="en-GB"/>
              </w:rPr>
              <w:t>c2) [ …]</w:t>
            </w:r>
            <w:r w:rsidRPr="00E424B8">
              <w:rPr>
                <w:szCs w:val="24"/>
                <w:lang w:eastAsia="en-GB"/>
              </w:rPr>
              <w:br/>
            </w:r>
            <w:r w:rsidRPr="00E424B8">
              <w:rPr>
                <w:szCs w:val="24"/>
                <w:lang w:eastAsia="en-GB"/>
              </w:rPr>
              <w:br/>
              <w:t>d) [] Igen [] Nem</w:t>
            </w:r>
            <w:r w:rsidRPr="00E424B8">
              <w:rPr>
                <w:szCs w:val="24"/>
                <w:lang w:eastAsia="en-GB"/>
              </w:rPr>
              <w:br/>
            </w:r>
            <w:r w:rsidRPr="00E424B8">
              <w:rPr>
                <w:b/>
                <w:szCs w:val="24"/>
                <w:lang w:eastAsia="en-GB"/>
              </w:rPr>
              <w:t>Ha igen</w:t>
            </w:r>
            <w:r w:rsidRPr="00E424B8">
              <w:rPr>
                <w:szCs w:val="24"/>
                <w:lang w:eastAsia="en-GB"/>
              </w:rPr>
              <w:t>, kérjük, részletezze: [……]</w:t>
            </w:r>
          </w:p>
        </w:tc>
        <w:tc>
          <w:tcPr>
            <w:tcW w:w="2323" w:type="dxa"/>
          </w:tcPr>
          <w:p w:rsidR="005629E7" w:rsidRPr="00E424B8" w:rsidRDefault="005629E7" w:rsidP="005629E7">
            <w:pPr>
              <w:rPr>
                <w:lang w:eastAsia="en-GB"/>
              </w:rPr>
            </w:pPr>
            <w:r w:rsidRPr="00E424B8">
              <w:rPr>
                <w:szCs w:val="24"/>
                <w:lang w:eastAsia="en-GB"/>
              </w:rPr>
              <w:br/>
              <w:t>a) [……]</w:t>
            </w:r>
            <w:r w:rsidRPr="00E424B8">
              <w:rPr>
                <w:szCs w:val="24"/>
                <w:lang w:eastAsia="en-GB"/>
              </w:rPr>
              <w:br/>
              <w:t>b) [……]</w:t>
            </w:r>
            <w:r w:rsidRPr="00E424B8">
              <w:rPr>
                <w:szCs w:val="24"/>
                <w:lang w:eastAsia="en-GB"/>
              </w:rPr>
              <w:br/>
            </w:r>
            <w:r w:rsidRPr="00E424B8">
              <w:rPr>
                <w:szCs w:val="24"/>
                <w:lang w:eastAsia="en-GB"/>
              </w:rPr>
              <w:br/>
            </w:r>
            <w:r w:rsidRPr="00E424B8">
              <w:rPr>
                <w:szCs w:val="24"/>
                <w:lang w:eastAsia="en-GB"/>
              </w:rPr>
              <w:br/>
              <w:t>c1) [] Igen [] Nem</w:t>
            </w:r>
          </w:p>
          <w:p w:rsidR="005629E7" w:rsidRPr="00E424B8" w:rsidRDefault="005629E7" w:rsidP="00083EF9">
            <w:pPr>
              <w:numPr>
                <w:ilvl w:val="0"/>
                <w:numId w:val="20"/>
              </w:numPr>
              <w:rPr>
                <w:lang w:eastAsia="en-GB"/>
              </w:rPr>
            </w:pPr>
            <w:r w:rsidRPr="00E424B8">
              <w:rPr>
                <w:szCs w:val="24"/>
                <w:lang w:eastAsia="en-GB"/>
              </w:rPr>
              <w:t>[] Igen [] Nem</w:t>
            </w:r>
          </w:p>
          <w:p w:rsidR="005629E7" w:rsidRPr="00E424B8" w:rsidRDefault="005629E7" w:rsidP="00083EF9">
            <w:pPr>
              <w:numPr>
                <w:ilvl w:val="0"/>
                <w:numId w:val="20"/>
              </w:numPr>
              <w:rPr>
                <w:lang w:eastAsia="en-GB"/>
              </w:rPr>
            </w:pPr>
            <w:r w:rsidRPr="00E424B8">
              <w:rPr>
                <w:szCs w:val="24"/>
                <w:lang w:eastAsia="en-GB"/>
              </w:rPr>
              <w:t>[……]</w:t>
            </w:r>
            <w:r w:rsidRPr="00E424B8">
              <w:rPr>
                <w:szCs w:val="24"/>
                <w:lang w:eastAsia="en-GB"/>
              </w:rPr>
              <w:br/>
            </w:r>
          </w:p>
          <w:p w:rsidR="005629E7" w:rsidRPr="00E424B8" w:rsidRDefault="005629E7" w:rsidP="00083EF9">
            <w:pPr>
              <w:numPr>
                <w:ilvl w:val="0"/>
                <w:numId w:val="20"/>
              </w:numPr>
              <w:rPr>
                <w:lang w:eastAsia="en-GB"/>
              </w:rPr>
            </w:pPr>
            <w:r w:rsidRPr="00E424B8">
              <w:rPr>
                <w:szCs w:val="24"/>
                <w:lang w:eastAsia="en-GB"/>
              </w:rPr>
              <w:t>[……]</w:t>
            </w:r>
            <w:r w:rsidRPr="00E424B8">
              <w:rPr>
                <w:szCs w:val="24"/>
                <w:lang w:eastAsia="en-GB"/>
              </w:rPr>
              <w:br/>
            </w:r>
            <w:r w:rsidRPr="00E424B8">
              <w:rPr>
                <w:szCs w:val="24"/>
                <w:lang w:eastAsia="en-GB"/>
              </w:rPr>
              <w:br/>
            </w:r>
          </w:p>
          <w:p w:rsidR="005629E7" w:rsidRPr="00E424B8" w:rsidRDefault="005629E7" w:rsidP="005629E7">
            <w:pPr>
              <w:rPr>
                <w:lang w:eastAsia="en-GB"/>
              </w:rPr>
            </w:pPr>
            <w:r w:rsidRPr="00E424B8">
              <w:rPr>
                <w:szCs w:val="24"/>
                <w:lang w:eastAsia="en-GB"/>
              </w:rPr>
              <w:t>c2) [ …]</w:t>
            </w:r>
            <w:r w:rsidRPr="00E424B8">
              <w:rPr>
                <w:szCs w:val="24"/>
                <w:lang w:eastAsia="en-GB"/>
              </w:rPr>
              <w:br/>
            </w:r>
            <w:r w:rsidRPr="00E424B8">
              <w:rPr>
                <w:szCs w:val="24"/>
                <w:lang w:eastAsia="en-GB"/>
              </w:rPr>
              <w:br/>
              <w:t>d) [] Igen [] Nem</w:t>
            </w:r>
            <w:r w:rsidRPr="00E424B8">
              <w:rPr>
                <w:szCs w:val="24"/>
                <w:lang w:eastAsia="en-GB"/>
              </w:rPr>
              <w:br/>
            </w:r>
            <w:r w:rsidRPr="00E424B8">
              <w:rPr>
                <w:b/>
                <w:szCs w:val="24"/>
                <w:lang w:eastAsia="en-GB"/>
              </w:rPr>
              <w:t>Ha igen</w:t>
            </w:r>
            <w:r w:rsidRPr="00E424B8">
              <w:rPr>
                <w:szCs w:val="24"/>
                <w:lang w:eastAsia="en-GB"/>
              </w:rPr>
              <w:t>, kérjük, részletezze: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Ha az adók vagy társadalombiztosítási járulékok befizetésére vonatkozó </w:t>
            </w:r>
            <w:r w:rsidRPr="00E424B8">
              <w:rPr>
                <w:szCs w:val="24"/>
                <w:lang w:eastAsia="en-GB"/>
              </w:rPr>
              <w:lastRenderedPageBreak/>
              <w:t>dokumentáció elektronikusan elérhető, kérjük, adja meg a következő információkat:</w:t>
            </w:r>
          </w:p>
        </w:tc>
        <w:tc>
          <w:tcPr>
            <w:tcW w:w="4645" w:type="dxa"/>
            <w:gridSpan w:val="2"/>
          </w:tcPr>
          <w:p w:rsidR="005629E7" w:rsidRPr="00E424B8" w:rsidRDefault="005629E7" w:rsidP="005629E7">
            <w:pPr>
              <w:rPr>
                <w:lang w:eastAsia="en-GB"/>
              </w:rPr>
            </w:pPr>
            <w:r w:rsidRPr="00E424B8">
              <w:rPr>
                <w:szCs w:val="24"/>
                <w:lang w:eastAsia="en-GB"/>
              </w:rPr>
              <w:lastRenderedPageBreak/>
              <w:t>(internetcím, a kibocsátó hatóság vagy testület, a dokumentáció pontos hivatkozási adatai):</w:t>
            </w:r>
            <w:r w:rsidRPr="00E424B8">
              <w:rPr>
                <w:szCs w:val="24"/>
                <w:vertAlign w:val="superscript"/>
                <w:lang w:eastAsia="en-GB"/>
              </w:rPr>
              <w:t xml:space="preserve"> </w:t>
            </w:r>
            <w:r w:rsidRPr="00E424B8">
              <w:rPr>
                <w:szCs w:val="24"/>
                <w:vertAlign w:val="superscript"/>
                <w:lang w:eastAsia="en-GB"/>
              </w:rPr>
              <w:footnoteReference w:id="24"/>
            </w:r>
            <w:r w:rsidRPr="00E424B8">
              <w:rPr>
                <w:szCs w:val="24"/>
                <w:lang w:eastAsia="en-GB"/>
              </w:rPr>
              <w:br/>
            </w:r>
            <w:r w:rsidRPr="00E424B8">
              <w:rPr>
                <w:szCs w:val="24"/>
                <w:lang w:eastAsia="en-GB"/>
              </w:rPr>
              <w:lastRenderedPageBreak/>
              <w:t>[……][……][……]</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C: Fizetésképtelenséggel, összeférhetetlenséggel vagy szakmai kötelességszegéssel kapcsolatos okok</w:t>
      </w:r>
      <w:r w:rsidRPr="00E424B8">
        <w:rPr>
          <w:b/>
          <w:smallCaps/>
          <w:szCs w:val="24"/>
          <w:vertAlign w:val="superscript"/>
          <w:lang w:eastAsia="en-GB"/>
        </w:rPr>
        <w:footnoteReference w:id="25"/>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Esetleges fizetésképtelenség, összeférhetetlenség vagy szakmai kötelességszegés</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rPr>
          <w:trHeight w:val="406"/>
        </w:trPr>
        <w:tc>
          <w:tcPr>
            <w:tcW w:w="4644" w:type="dxa"/>
            <w:vMerge w:val="restart"/>
          </w:tcPr>
          <w:p w:rsidR="005629E7" w:rsidRPr="00E424B8" w:rsidRDefault="005629E7" w:rsidP="005629E7">
            <w:pPr>
              <w:rPr>
                <w:lang w:eastAsia="en-GB"/>
              </w:rPr>
            </w:pPr>
            <w:r w:rsidRPr="00E424B8">
              <w:rPr>
                <w:szCs w:val="24"/>
                <w:lang w:eastAsia="en-GB"/>
              </w:rPr>
              <w:t xml:space="preserve">A gazdasági szereplő </w:t>
            </w:r>
            <w:r w:rsidRPr="00E424B8">
              <w:rPr>
                <w:b/>
                <w:szCs w:val="24"/>
                <w:lang w:eastAsia="en-GB"/>
              </w:rPr>
              <w:t>tudomása szerint</w:t>
            </w:r>
            <w:r w:rsidRPr="00E424B8">
              <w:rPr>
                <w:szCs w:val="24"/>
                <w:lang w:eastAsia="en-GB"/>
              </w:rPr>
              <w:t xml:space="preserve"> megszegte-e </w:t>
            </w:r>
            <w:r w:rsidRPr="00E424B8">
              <w:rPr>
                <w:b/>
                <w:szCs w:val="24"/>
                <w:lang w:eastAsia="en-GB"/>
              </w:rPr>
              <w:t>kötelezettségeit</w:t>
            </w:r>
            <w:r w:rsidRPr="00E424B8">
              <w:rPr>
                <w:szCs w:val="24"/>
                <w:lang w:eastAsia="en-GB"/>
              </w:rPr>
              <w:t xml:space="preserve"> a </w:t>
            </w:r>
            <w:r w:rsidRPr="00E424B8">
              <w:rPr>
                <w:b/>
                <w:szCs w:val="24"/>
                <w:lang w:eastAsia="en-GB"/>
              </w:rPr>
              <w:t>környezetvédelmi, a szociális és a munkajog terén</w:t>
            </w:r>
            <w:r w:rsidRPr="00E424B8">
              <w:rPr>
                <w:b/>
                <w:szCs w:val="24"/>
                <w:vertAlign w:val="superscript"/>
                <w:lang w:eastAsia="en-GB"/>
              </w:rPr>
              <w:footnoteReference w:id="26"/>
            </w:r>
            <w:r w:rsidRPr="00E424B8">
              <w:rPr>
                <w:b/>
                <w:szCs w:val="24"/>
                <w:lang w:eastAsia="en-GB"/>
              </w:rPr>
              <w:t>?</w:t>
            </w:r>
          </w:p>
        </w:tc>
        <w:tc>
          <w:tcPr>
            <w:tcW w:w="4645" w:type="dxa"/>
          </w:tcPr>
          <w:p w:rsidR="005629E7" w:rsidRPr="00E424B8" w:rsidRDefault="005629E7" w:rsidP="005629E7">
            <w:pPr>
              <w:rPr>
                <w:lang w:eastAsia="en-GB"/>
              </w:rPr>
            </w:pPr>
            <w:r w:rsidRPr="00E424B8">
              <w:rPr>
                <w:szCs w:val="24"/>
                <w:lang w:eastAsia="en-GB"/>
              </w:rPr>
              <w:t>[] Igen [] Nem</w:t>
            </w:r>
          </w:p>
        </w:tc>
      </w:tr>
      <w:tr w:rsidR="005629E7" w:rsidRPr="00E424B8" w:rsidTr="005629E7">
        <w:trPr>
          <w:trHeight w:val="405"/>
        </w:trPr>
        <w:tc>
          <w:tcPr>
            <w:tcW w:w="0" w:type="auto"/>
            <w:vMerge/>
            <w:vAlign w:val="center"/>
          </w:tcPr>
          <w:p w:rsidR="005629E7" w:rsidRPr="00E424B8" w:rsidRDefault="005629E7" w:rsidP="005629E7">
            <w:pPr>
              <w:rPr>
                <w:lang w:eastAsia="en-GB"/>
              </w:rPr>
            </w:pPr>
          </w:p>
        </w:tc>
        <w:tc>
          <w:tcPr>
            <w:tcW w:w="4645" w:type="dxa"/>
          </w:tcPr>
          <w:p w:rsidR="005629E7" w:rsidRPr="00E424B8" w:rsidRDefault="005629E7" w:rsidP="005629E7">
            <w:pPr>
              <w:rPr>
                <w:lang w:eastAsia="en-GB"/>
              </w:rPr>
            </w:pPr>
            <w:r w:rsidRPr="00E424B8">
              <w:rPr>
                <w:b/>
                <w:szCs w:val="24"/>
                <w:lang w:eastAsia="en-GB"/>
              </w:rPr>
              <w:t>Ha igen</w:t>
            </w:r>
            <w:r w:rsidRPr="00E424B8">
              <w:rPr>
                <w:szCs w:val="24"/>
                <w:lang w:eastAsia="en-GB"/>
              </w:rPr>
              <w:t>, hozott-e a gazdasági szereplő olyan intézkedéseket, amelyek e kizárási okok ellenére igazolják megbízhatóságát (öntisztázás)?</w:t>
            </w:r>
            <w:r w:rsidRPr="00E424B8">
              <w:rPr>
                <w:szCs w:val="24"/>
                <w:lang w:eastAsia="en-GB"/>
              </w:rPr>
              <w:br/>
              <w:t>[] Igen [] Nem</w:t>
            </w:r>
            <w:r w:rsidRPr="00E424B8">
              <w:rPr>
                <w:szCs w:val="24"/>
                <w:lang w:eastAsia="en-GB"/>
              </w:rPr>
              <w:br/>
              <w:t>Amennyiben igen, kérjük, ismertesse ezeket az intézkedéseket: [……]</w:t>
            </w:r>
          </w:p>
        </w:tc>
      </w:tr>
      <w:tr w:rsidR="005629E7" w:rsidRPr="00E424B8" w:rsidTr="005629E7">
        <w:tc>
          <w:tcPr>
            <w:tcW w:w="4644" w:type="dxa"/>
          </w:tcPr>
          <w:p w:rsidR="005629E7" w:rsidRPr="00E424B8" w:rsidRDefault="005629E7" w:rsidP="005629E7">
            <w:pPr>
              <w:rPr>
                <w:b/>
                <w:lang w:eastAsia="en-GB"/>
              </w:rPr>
            </w:pPr>
            <w:r w:rsidRPr="00E424B8">
              <w:rPr>
                <w:szCs w:val="24"/>
                <w:lang w:eastAsia="en-GB"/>
              </w:rPr>
              <w:t>A gazdasági szereplő a következő helyzetek bármelyikében van-e:</w:t>
            </w:r>
            <w:r w:rsidRPr="00E424B8">
              <w:rPr>
                <w:szCs w:val="24"/>
                <w:lang w:eastAsia="en-GB"/>
              </w:rPr>
              <w:br/>
              <w:t>a)</w:t>
            </w:r>
            <w:r w:rsidRPr="00E424B8">
              <w:rPr>
                <w:b/>
                <w:szCs w:val="24"/>
                <w:lang w:eastAsia="en-GB"/>
              </w:rPr>
              <w:t xml:space="preserve"> Csődeljárás, </w:t>
            </w:r>
            <w:r w:rsidRPr="00E424B8">
              <w:rPr>
                <w:szCs w:val="24"/>
                <w:lang w:eastAsia="en-GB"/>
              </w:rPr>
              <w:t>vagy</w:t>
            </w:r>
            <w:r w:rsidRPr="00E424B8">
              <w:rPr>
                <w:szCs w:val="24"/>
                <w:lang w:eastAsia="en-GB"/>
              </w:rPr>
              <w:br/>
              <w:t>b)</w:t>
            </w:r>
            <w:r w:rsidRPr="00E424B8">
              <w:rPr>
                <w:b/>
                <w:szCs w:val="24"/>
                <w:lang w:eastAsia="en-GB"/>
              </w:rPr>
              <w:t xml:space="preserve"> Fizetésképtelenségi eljárás</w:t>
            </w:r>
            <w:r w:rsidRPr="00E424B8">
              <w:rPr>
                <w:szCs w:val="24"/>
                <w:lang w:eastAsia="en-GB"/>
              </w:rPr>
              <w:t xml:space="preserve"> vagy felszámolási eljárás alatt áll, vagy</w:t>
            </w:r>
            <w:r w:rsidRPr="00E424B8">
              <w:rPr>
                <w:szCs w:val="24"/>
                <w:lang w:eastAsia="en-GB"/>
              </w:rPr>
              <w:br/>
              <w:t xml:space="preserve">c) </w:t>
            </w:r>
            <w:r w:rsidRPr="00E424B8">
              <w:rPr>
                <w:b/>
                <w:szCs w:val="24"/>
                <w:lang w:eastAsia="en-GB"/>
              </w:rPr>
              <w:t>Hitelezőkkel csődegyezséget kötött</w:t>
            </w:r>
            <w:r w:rsidRPr="00E424B8">
              <w:rPr>
                <w:szCs w:val="24"/>
                <w:lang w:eastAsia="en-GB"/>
              </w:rPr>
              <w:t>, vagy</w:t>
            </w:r>
            <w:r w:rsidRPr="00E424B8">
              <w:rPr>
                <w:szCs w:val="24"/>
                <w:lang w:eastAsia="en-GB"/>
              </w:rPr>
              <w:br/>
              <w:t>d) A nemzeti törvények és rendeletek szerinti hasonló eljárás következtében bármely hasonló helyzetben van</w:t>
            </w:r>
            <w:r w:rsidRPr="00E424B8">
              <w:rPr>
                <w:szCs w:val="24"/>
                <w:vertAlign w:val="superscript"/>
                <w:lang w:eastAsia="en-GB"/>
              </w:rPr>
              <w:footnoteReference w:id="27"/>
            </w:r>
            <w:r w:rsidRPr="00E424B8">
              <w:rPr>
                <w:szCs w:val="24"/>
                <w:lang w:eastAsia="en-GB"/>
              </w:rPr>
              <w:t>, vagy</w:t>
            </w:r>
            <w:r w:rsidRPr="00E424B8">
              <w:rPr>
                <w:szCs w:val="24"/>
                <w:lang w:eastAsia="en-GB"/>
              </w:rPr>
              <w:br/>
              <w:t>e) Vagyonát felszámoló vagy bíróság kezeli, vagy</w:t>
            </w:r>
            <w:r w:rsidRPr="00E424B8">
              <w:rPr>
                <w:szCs w:val="24"/>
                <w:lang w:eastAsia="en-GB"/>
              </w:rPr>
              <w:br/>
              <w:t>f) Üzleti tevékenységét felfüggesztette?</w:t>
            </w:r>
            <w:r w:rsidRPr="00E424B8">
              <w:rPr>
                <w:szCs w:val="24"/>
                <w:lang w:eastAsia="en-GB"/>
              </w:rPr>
              <w:br/>
            </w:r>
          </w:p>
          <w:p w:rsidR="005629E7" w:rsidRPr="00E424B8" w:rsidRDefault="005629E7" w:rsidP="005629E7">
            <w:pPr>
              <w:rPr>
                <w:b/>
                <w:lang w:eastAsia="en-GB"/>
              </w:rPr>
            </w:pPr>
            <w:r w:rsidRPr="00E424B8">
              <w:rPr>
                <w:b/>
                <w:szCs w:val="24"/>
                <w:lang w:eastAsia="en-GB"/>
              </w:rPr>
              <w:t>Ha igen:</w:t>
            </w:r>
          </w:p>
          <w:p w:rsidR="005629E7" w:rsidRPr="00E424B8" w:rsidRDefault="005629E7" w:rsidP="00083EF9">
            <w:pPr>
              <w:numPr>
                <w:ilvl w:val="0"/>
                <w:numId w:val="20"/>
              </w:numPr>
              <w:rPr>
                <w:lang w:eastAsia="en-GB"/>
              </w:rPr>
            </w:pPr>
            <w:r w:rsidRPr="00E424B8">
              <w:rPr>
                <w:szCs w:val="24"/>
                <w:lang w:eastAsia="en-GB"/>
              </w:rPr>
              <w:t>Kérjük, részletezze:</w:t>
            </w:r>
          </w:p>
          <w:p w:rsidR="005629E7" w:rsidRPr="00E424B8" w:rsidRDefault="005629E7" w:rsidP="00083EF9">
            <w:pPr>
              <w:numPr>
                <w:ilvl w:val="0"/>
                <w:numId w:val="20"/>
              </w:numPr>
              <w:rPr>
                <w:lang w:eastAsia="en-GB"/>
              </w:rPr>
            </w:pPr>
            <w:r w:rsidRPr="00E424B8">
              <w:rPr>
                <w:szCs w:val="24"/>
                <w:lang w:eastAsia="en-GB"/>
              </w:rPr>
              <w:t>Kérjük, ismertesse az okokat, amelyek miatt mégis képes lesz az alkalmazandó nemzeti szabályokat és üzletfolytonossági intézkedéseket figyelembe véve a szerződés teljesítésére</w:t>
            </w:r>
            <w:r w:rsidRPr="00E424B8">
              <w:rPr>
                <w:szCs w:val="24"/>
                <w:vertAlign w:val="superscript"/>
                <w:lang w:eastAsia="en-GB"/>
              </w:rPr>
              <w:footnoteReference w:id="28"/>
            </w:r>
            <w:r w:rsidRPr="00E424B8">
              <w:rPr>
                <w:szCs w:val="24"/>
                <w:lang w:eastAsia="en-GB"/>
              </w:rPr>
              <w:t>.</w:t>
            </w:r>
          </w:p>
          <w:p w:rsidR="005629E7" w:rsidRPr="00E424B8" w:rsidRDefault="005629E7" w:rsidP="005629E7">
            <w:pPr>
              <w:rPr>
                <w:lang w:eastAsia="en-GB"/>
              </w:rPr>
            </w:pPr>
            <w:r w:rsidRPr="00E424B8">
              <w:rPr>
                <w:szCs w:val="24"/>
                <w:lang w:eastAsia="en-GB"/>
              </w:rP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p>
          <w:p w:rsidR="005629E7" w:rsidRPr="00E424B8" w:rsidRDefault="005629E7" w:rsidP="005629E7">
            <w:pPr>
              <w:rPr>
                <w:lang w:eastAsia="en-GB"/>
              </w:rPr>
            </w:pPr>
            <w:r w:rsidRPr="00E424B8">
              <w:rPr>
                <w:szCs w:val="24"/>
                <w:lang w:eastAsia="en-GB"/>
              </w:rPr>
              <w:br/>
            </w:r>
            <w:r w:rsidRPr="00E424B8">
              <w:rPr>
                <w:szCs w:val="24"/>
                <w:lang w:eastAsia="en-GB"/>
              </w:rPr>
              <w:br/>
            </w:r>
          </w:p>
          <w:p w:rsidR="005629E7" w:rsidRPr="00E424B8" w:rsidRDefault="005629E7" w:rsidP="00083EF9">
            <w:pPr>
              <w:numPr>
                <w:ilvl w:val="0"/>
                <w:numId w:val="20"/>
              </w:numPr>
              <w:rPr>
                <w:lang w:eastAsia="en-GB"/>
              </w:rPr>
            </w:pPr>
            <w:r w:rsidRPr="00E424B8">
              <w:rPr>
                <w:szCs w:val="24"/>
                <w:lang w:eastAsia="en-GB"/>
              </w:rPr>
              <w:t>[……]</w:t>
            </w:r>
          </w:p>
          <w:p w:rsidR="005629E7" w:rsidRPr="00E424B8" w:rsidRDefault="005629E7" w:rsidP="00083EF9">
            <w:pPr>
              <w:numPr>
                <w:ilvl w:val="0"/>
                <w:numId w:val="20"/>
              </w:numPr>
              <w:rPr>
                <w:lang w:eastAsia="en-GB"/>
              </w:rPr>
            </w:pPr>
            <w:r w:rsidRPr="00E424B8">
              <w:rPr>
                <w:szCs w:val="24"/>
                <w:lang w:eastAsia="en-GB"/>
              </w:rPr>
              <w:t>[……]</w:t>
            </w:r>
            <w:r w:rsidRPr="00E424B8">
              <w:rPr>
                <w:szCs w:val="24"/>
                <w:lang w:eastAsia="en-GB"/>
              </w:rPr>
              <w:br/>
            </w:r>
            <w:r w:rsidRPr="00E424B8">
              <w:rPr>
                <w:szCs w:val="24"/>
                <w:lang w:eastAsia="en-GB"/>
              </w:rPr>
              <w:br/>
            </w:r>
            <w:r w:rsidRPr="00E424B8">
              <w:rPr>
                <w:szCs w:val="24"/>
                <w:lang w:eastAsia="en-GB"/>
              </w:rPr>
              <w:br/>
            </w:r>
          </w:p>
          <w:p w:rsidR="005629E7" w:rsidRPr="00E424B8" w:rsidRDefault="005629E7" w:rsidP="005629E7">
            <w:pPr>
              <w:ind w:left="850"/>
              <w:rPr>
                <w:lang w:eastAsia="en-GB"/>
              </w:rPr>
            </w:pPr>
            <w:r w:rsidRPr="00E424B8">
              <w:rPr>
                <w:szCs w:val="24"/>
                <w:lang w:eastAsia="en-GB"/>
              </w:rPr>
              <w:br/>
            </w:r>
          </w:p>
          <w:p w:rsidR="005629E7" w:rsidRPr="00E424B8" w:rsidRDefault="005629E7" w:rsidP="005629E7">
            <w:pPr>
              <w:rPr>
                <w:lang w:eastAsia="en-GB"/>
              </w:rPr>
            </w:pPr>
            <w:r w:rsidRPr="00E424B8">
              <w:rPr>
                <w:szCs w:val="24"/>
                <w:lang w:eastAsia="en-GB"/>
              </w:rPr>
              <w:t>(internetcím, a kibocsátó hatóság vagy testület, a dokumentáció pontos hivatkozási adatai): [……][……][……]</w:t>
            </w:r>
          </w:p>
        </w:tc>
      </w:tr>
      <w:tr w:rsidR="005629E7" w:rsidRPr="00E424B8" w:rsidTr="005629E7">
        <w:trPr>
          <w:trHeight w:val="303"/>
        </w:trPr>
        <w:tc>
          <w:tcPr>
            <w:tcW w:w="4644" w:type="dxa"/>
            <w:vMerge w:val="restart"/>
          </w:tcPr>
          <w:p w:rsidR="005629E7" w:rsidRPr="00E424B8" w:rsidRDefault="005629E7" w:rsidP="005629E7">
            <w:pPr>
              <w:rPr>
                <w:lang w:eastAsia="en-GB"/>
              </w:rPr>
            </w:pPr>
            <w:r w:rsidRPr="00E424B8">
              <w:rPr>
                <w:szCs w:val="24"/>
                <w:lang w:eastAsia="en-GB"/>
              </w:rPr>
              <w:lastRenderedPageBreak/>
              <w:t xml:space="preserve">Elkövetett-e a gazdasági szereplő </w:t>
            </w:r>
            <w:r w:rsidRPr="00E424B8">
              <w:rPr>
                <w:b/>
                <w:szCs w:val="24"/>
                <w:lang w:eastAsia="en-GB"/>
              </w:rPr>
              <w:t>súlyos szakmai kötelességszegést</w:t>
            </w:r>
            <w:r w:rsidRPr="00E424B8">
              <w:rPr>
                <w:b/>
                <w:szCs w:val="24"/>
                <w:vertAlign w:val="superscript"/>
                <w:lang w:eastAsia="en-GB"/>
              </w:rPr>
              <w:footnoteReference w:id="29"/>
            </w:r>
            <w:r w:rsidRPr="00E424B8">
              <w:rPr>
                <w:szCs w:val="24"/>
                <w:lang w:eastAsia="en-GB"/>
              </w:rPr>
              <w:t xml:space="preserve">? </w:t>
            </w:r>
            <w:r w:rsidRPr="00E424B8">
              <w:rPr>
                <w:szCs w:val="24"/>
                <w:lang w:eastAsia="en-GB"/>
              </w:rPr>
              <w:br/>
              <w:t>Ha igen, kérjük, részletezze:</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t xml:space="preserve"> [……]</w:t>
            </w:r>
          </w:p>
        </w:tc>
      </w:tr>
      <w:tr w:rsidR="005629E7" w:rsidRPr="00E424B8" w:rsidTr="005629E7">
        <w:trPr>
          <w:trHeight w:val="303"/>
        </w:trPr>
        <w:tc>
          <w:tcPr>
            <w:tcW w:w="0" w:type="auto"/>
            <w:vMerge/>
            <w:vAlign w:val="center"/>
          </w:tcPr>
          <w:p w:rsidR="005629E7" w:rsidRPr="00E424B8" w:rsidRDefault="005629E7" w:rsidP="005629E7">
            <w:pPr>
              <w:rPr>
                <w:lang w:eastAsia="en-GB"/>
              </w:rPr>
            </w:pPr>
          </w:p>
        </w:tc>
        <w:tc>
          <w:tcPr>
            <w:tcW w:w="4645" w:type="dxa"/>
          </w:tcPr>
          <w:p w:rsidR="005629E7" w:rsidRPr="00E424B8" w:rsidRDefault="005629E7" w:rsidP="005629E7">
            <w:pPr>
              <w:rPr>
                <w:lang w:eastAsia="en-GB"/>
              </w:rPr>
            </w:pPr>
            <w:r w:rsidRPr="00E424B8">
              <w:rPr>
                <w:b/>
                <w:szCs w:val="24"/>
                <w:lang w:eastAsia="en-GB"/>
              </w:rPr>
              <w:t>Ha igen</w:t>
            </w:r>
            <w:r w:rsidRPr="00E424B8">
              <w:rPr>
                <w:szCs w:val="24"/>
                <w:lang w:eastAsia="en-GB"/>
              </w:rPr>
              <w:t xml:space="preserve">, tett-e a gazdasági szereplő öntisztázó intézkedéseket? </w:t>
            </w:r>
          </w:p>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b/>
                <w:szCs w:val="24"/>
                <w:lang w:eastAsia="en-GB"/>
              </w:rPr>
              <w:t>Amennyiben igen</w:t>
            </w:r>
            <w:r w:rsidRPr="00E424B8">
              <w:rPr>
                <w:szCs w:val="24"/>
                <w:lang w:eastAsia="en-GB"/>
              </w:rPr>
              <w:t xml:space="preserve">, kérjük, ismertesse ezeket az intézkedéseket: </w:t>
            </w:r>
          </w:p>
          <w:p w:rsidR="005629E7" w:rsidRPr="00E424B8" w:rsidRDefault="005629E7" w:rsidP="005629E7">
            <w:pPr>
              <w:rPr>
                <w:lang w:eastAsia="en-GB"/>
              </w:rPr>
            </w:pPr>
            <w:r w:rsidRPr="00E424B8">
              <w:rPr>
                <w:szCs w:val="24"/>
                <w:lang w:eastAsia="en-GB"/>
              </w:rPr>
              <w:t>[……]</w:t>
            </w:r>
          </w:p>
        </w:tc>
      </w:tr>
      <w:tr w:rsidR="005629E7" w:rsidRPr="00E424B8" w:rsidTr="005629E7">
        <w:trPr>
          <w:trHeight w:val="515"/>
        </w:trPr>
        <w:tc>
          <w:tcPr>
            <w:tcW w:w="4644" w:type="dxa"/>
            <w:vMerge w:val="restart"/>
          </w:tcPr>
          <w:p w:rsidR="005629E7" w:rsidRPr="00E424B8" w:rsidRDefault="005629E7" w:rsidP="005629E7">
            <w:pPr>
              <w:rPr>
                <w:lang w:eastAsia="en-GB"/>
              </w:rPr>
            </w:pPr>
            <w:r w:rsidRPr="00E424B8">
              <w:rPr>
                <w:b/>
                <w:szCs w:val="24"/>
              </w:rPr>
              <w:t>Kötött-e a gazdasági szereplő</w:t>
            </w:r>
            <w:r w:rsidRPr="00E424B8">
              <w:rPr>
                <w:szCs w:val="24"/>
                <w:lang w:eastAsia="en-GB"/>
              </w:rPr>
              <w:t xml:space="preserve"> </w:t>
            </w:r>
            <w:r w:rsidRPr="00E424B8">
              <w:rPr>
                <w:b/>
                <w:szCs w:val="24"/>
                <w:lang w:eastAsia="en-GB"/>
              </w:rPr>
              <w:t>a verseny torzítását célzó</w:t>
            </w:r>
            <w:r w:rsidRPr="00E424B8">
              <w:rPr>
                <w:szCs w:val="24"/>
                <w:lang w:eastAsia="en-GB"/>
              </w:rPr>
              <w:t xml:space="preserve"> </w:t>
            </w:r>
            <w:r w:rsidRPr="00E424B8">
              <w:rPr>
                <w:b/>
                <w:szCs w:val="24"/>
                <w:lang w:eastAsia="en-GB"/>
              </w:rPr>
              <w:t>megállapodást</w:t>
            </w:r>
            <w:r w:rsidRPr="00E424B8">
              <w:rPr>
                <w:szCs w:val="24"/>
                <w:lang w:eastAsia="en-GB"/>
              </w:rPr>
              <w:t xml:space="preserve"> más gazdasági szereplőkkel?</w:t>
            </w:r>
            <w:r w:rsidRPr="00E424B8">
              <w:rPr>
                <w:szCs w:val="24"/>
                <w:lang w:eastAsia="en-GB"/>
              </w:rPr>
              <w:br/>
            </w:r>
            <w:r w:rsidRPr="00E424B8">
              <w:rPr>
                <w:b/>
                <w:szCs w:val="24"/>
                <w:lang w:eastAsia="en-GB"/>
              </w:rPr>
              <w:t>Ha igen</w:t>
            </w:r>
            <w:r w:rsidRPr="00E424B8">
              <w:rPr>
                <w:szCs w:val="24"/>
                <w:lang w:eastAsia="en-GB"/>
              </w:rPr>
              <w:t>, kérjük, részletezze:</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t>[…]</w:t>
            </w:r>
          </w:p>
        </w:tc>
      </w:tr>
      <w:tr w:rsidR="005629E7" w:rsidRPr="00E424B8" w:rsidTr="005629E7">
        <w:trPr>
          <w:trHeight w:val="514"/>
        </w:trPr>
        <w:tc>
          <w:tcPr>
            <w:tcW w:w="0" w:type="auto"/>
            <w:vMerge/>
            <w:vAlign w:val="center"/>
          </w:tcPr>
          <w:p w:rsidR="005629E7" w:rsidRPr="00E424B8" w:rsidRDefault="005629E7" w:rsidP="005629E7">
            <w:pPr>
              <w:rPr>
                <w:lang w:eastAsia="en-GB"/>
              </w:rPr>
            </w:pPr>
          </w:p>
        </w:tc>
        <w:tc>
          <w:tcPr>
            <w:tcW w:w="4645" w:type="dxa"/>
          </w:tcPr>
          <w:p w:rsidR="005629E7" w:rsidRPr="00E424B8" w:rsidRDefault="005629E7" w:rsidP="005629E7">
            <w:pPr>
              <w:rPr>
                <w:lang w:eastAsia="en-GB"/>
              </w:rPr>
            </w:pPr>
            <w:r w:rsidRPr="00E424B8">
              <w:rPr>
                <w:b/>
                <w:szCs w:val="24"/>
                <w:lang w:eastAsia="en-GB"/>
              </w:rPr>
              <w:t>Ha igen</w:t>
            </w:r>
            <w:r w:rsidRPr="00E424B8">
              <w:rPr>
                <w:szCs w:val="24"/>
                <w:lang w:eastAsia="en-GB"/>
              </w:rPr>
              <w:t xml:space="preserve">, tett-e a gazdasági szereplő öntisztázó intézkedéseket? </w:t>
            </w:r>
          </w:p>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b/>
                <w:szCs w:val="24"/>
                <w:lang w:eastAsia="en-GB"/>
              </w:rPr>
              <w:t>Amennyiben igen</w:t>
            </w:r>
            <w:r w:rsidRPr="00E424B8">
              <w:rPr>
                <w:szCs w:val="24"/>
                <w:lang w:eastAsia="en-GB"/>
              </w:rPr>
              <w:t>, kérjük, ismertesse ezeket az intézkedéseket: [……]</w:t>
            </w:r>
          </w:p>
        </w:tc>
      </w:tr>
      <w:tr w:rsidR="005629E7" w:rsidRPr="00E424B8" w:rsidTr="005629E7">
        <w:trPr>
          <w:trHeight w:val="1316"/>
        </w:trPr>
        <w:tc>
          <w:tcPr>
            <w:tcW w:w="4644" w:type="dxa"/>
          </w:tcPr>
          <w:p w:rsidR="005629E7" w:rsidRPr="00E424B8" w:rsidRDefault="005629E7" w:rsidP="005629E7">
            <w:r w:rsidRPr="00E424B8">
              <w:rPr>
                <w:szCs w:val="24"/>
              </w:rPr>
              <w:t xml:space="preserve">Van-e tudomása a gazdasági szereplőnek bármilyen </w:t>
            </w:r>
            <w:r w:rsidRPr="00E424B8">
              <w:rPr>
                <w:b/>
                <w:szCs w:val="24"/>
                <w:lang w:eastAsia="en-GB"/>
              </w:rPr>
              <w:t>összeférhetetlenségről</w:t>
            </w:r>
            <w:r w:rsidRPr="00E424B8">
              <w:rPr>
                <w:b/>
                <w:szCs w:val="24"/>
                <w:vertAlign w:val="superscript"/>
                <w:lang w:eastAsia="en-GB"/>
              </w:rPr>
              <w:footnoteReference w:id="30"/>
            </w:r>
            <w:r w:rsidRPr="00E424B8">
              <w:rPr>
                <w:szCs w:val="24"/>
                <w:lang w:eastAsia="en-GB"/>
              </w:rPr>
              <w:t xml:space="preserve"> a közbeszerzési eljárásban való részvételéből fakadóan?</w:t>
            </w:r>
            <w:r w:rsidRPr="00E424B8">
              <w:rPr>
                <w:szCs w:val="24"/>
                <w:lang w:eastAsia="en-GB"/>
              </w:rPr>
              <w:br/>
            </w:r>
            <w:r w:rsidRPr="00E424B8">
              <w:rPr>
                <w:b/>
                <w:szCs w:val="24"/>
                <w:lang w:eastAsia="en-GB"/>
              </w:rPr>
              <w:t>Ha igen</w:t>
            </w:r>
            <w:r w:rsidRPr="00E424B8">
              <w:rPr>
                <w:szCs w:val="24"/>
                <w:lang w:eastAsia="en-GB"/>
              </w:rPr>
              <w:t>, kérjük, részletezze:</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t>[…]</w:t>
            </w:r>
          </w:p>
        </w:tc>
      </w:tr>
      <w:tr w:rsidR="005629E7" w:rsidRPr="00E424B8" w:rsidTr="005629E7">
        <w:trPr>
          <w:trHeight w:val="1544"/>
        </w:trPr>
        <w:tc>
          <w:tcPr>
            <w:tcW w:w="4644" w:type="dxa"/>
          </w:tcPr>
          <w:p w:rsidR="005629E7" w:rsidRPr="00E424B8" w:rsidRDefault="005629E7" w:rsidP="005629E7">
            <w:r w:rsidRPr="00E424B8">
              <w:rPr>
                <w:b/>
                <w:szCs w:val="24"/>
              </w:rPr>
              <w:t xml:space="preserve">Nyújtott-e a gazdasági szereplő vagy </w:t>
            </w:r>
            <w:r w:rsidRPr="00E424B8">
              <w:rPr>
                <w:szCs w:val="24"/>
                <w:lang w:eastAsia="en-GB"/>
              </w:rPr>
              <w:t xml:space="preserve">valamely hozzá kapcsolódó vállalkozás </w:t>
            </w:r>
            <w:r w:rsidRPr="00E424B8">
              <w:rPr>
                <w:b/>
                <w:szCs w:val="24"/>
                <w:lang w:eastAsia="en-GB"/>
              </w:rPr>
              <w:t>tanácsadást</w:t>
            </w:r>
            <w:r w:rsidRPr="00E424B8">
              <w:rPr>
                <w:szCs w:val="24"/>
                <w:lang w:eastAsia="en-GB"/>
              </w:rPr>
              <w:t xml:space="preserve"> az ajánlatkérő szervnek vagy a közszolgáltató ajánlatkérőnek, vagy </w:t>
            </w:r>
            <w:r w:rsidRPr="00E424B8">
              <w:rPr>
                <w:b/>
                <w:szCs w:val="24"/>
                <w:lang w:eastAsia="en-GB"/>
              </w:rPr>
              <w:t>részt vett-e</w:t>
            </w:r>
            <w:r w:rsidRPr="00E424B8">
              <w:rPr>
                <w:szCs w:val="24"/>
                <w:lang w:eastAsia="en-GB"/>
              </w:rPr>
              <w:t xml:space="preserve"> más módon a közbeszerzési eljárás </w:t>
            </w:r>
            <w:r w:rsidRPr="00E424B8">
              <w:rPr>
                <w:b/>
                <w:szCs w:val="24"/>
                <w:lang w:eastAsia="en-GB"/>
              </w:rPr>
              <w:t>előkészítésében</w:t>
            </w:r>
            <w:r w:rsidRPr="00E424B8">
              <w:rPr>
                <w:szCs w:val="24"/>
                <w:lang w:eastAsia="en-GB"/>
              </w:rPr>
              <w:t>?</w:t>
            </w:r>
            <w:r w:rsidRPr="00E424B8">
              <w:rPr>
                <w:szCs w:val="24"/>
                <w:lang w:eastAsia="en-GB"/>
              </w:rPr>
              <w:br/>
            </w:r>
            <w:r w:rsidRPr="00E424B8">
              <w:rPr>
                <w:b/>
                <w:szCs w:val="24"/>
                <w:lang w:eastAsia="en-GB"/>
              </w:rPr>
              <w:t>Ha igen</w:t>
            </w:r>
            <w:r w:rsidRPr="00E424B8">
              <w:rPr>
                <w:szCs w:val="24"/>
                <w:lang w:eastAsia="en-GB"/>
              </w:rPr>
              <w:t>, kérjük, részletezze:</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w:t>
            </w:r>
          </w:p>
        </w:tc>
      </w:tr>
      <w:tr w:rsidR="005629E7" w:rsidRPr="00E424B8" w:rsidTr="005629E7">
        <w:trPr>
          <w:trHeight w:val="932"/>
        </w:trPr>
        <w:tc>
          <w:tcPr>
            <w:tcW w:w="4644" w:type="dxa"/>
            <w:vMerge w:val="restart"/>
          </w:tcPr>
          <w:p w:rsidR="005629E7" w:rsidRPr="00E424B8" w:rsidRDefault="005629E7" w:rsidP="005629E7">
            <w:pPr>
              <w:rPr>
                <w:b/>
                <w:lang w:eastAsia="en-GB"/>
              </w:rPr>
            </w:pPr>
            <w:r w:rsidRPr="00E424B8">
              <w:rPr>
                <w:szCs w:val="24"/>
                <w:lang w:eastAsia="en-GB"/>
              </w:rPr>
              <w:t>Tapasztalta-e a gazdasági szereplő valamely korábbi közbeszerzési szerződés vagy egy ajánlatkérő szervvel kötött korábbi szerződés vagy korábbi koncessziós szerződés</w:t>
            </w:r>
            <w:r w:rsidRPr="00E424B8">
              <w:rPr>
                <w:b/>
                <w:szCs w:val="24"/>
                <w:lang w:eastAsia="en-GB"/>
              </w:rPr>
              <w:t xml:space="preserve"> lejárat előtti megszüntetését</w:t>
            </w:r>
            <w:r w:rsidRPr="00E424B8">
              <w:rPr>
                <w:szCs w:val="24"/>
                <w:lang w:eastAsia="en-GB"/>
              </w:rPr>
              <w:t xml:space="preserve"> vagy az említett korábbi szerződéshez kapcsolódó kártérítési követelést vagy egyéb hasonló szankciókat?</w:t>
            </w:r>
            <w:r w:rsidRPr="00E424B8">
              <w:rPr>
                <w:szCs w:val="24"/>
                <w:lang w:eastAsia="en-GB"/>
              </w:rPr>
              <w:br/>
            </w:r>
          </w:p>
          <w:p w:rsidR="005629E7" w:rsidRPr="00E424B8" w:rsidRDefault="005629E7" w:rsidP="005629E7">
            <w:r w:rsidRPr="00E424B8">
              <w:rPr>
                <w:b/>
                <w:szCs w:val="24"/>
                <w:lang w:eastAsia="en-GB"/>
              </w:rPr>
              <w:t>Ha igen</w:t>
            </w:r>
            <w:r w:rsidRPr="00E424B8">
              <w:rPr>
                <w:szCs w:val="24"/>
                <w:lang w:eastAsia="en-GB"/>
              </w:rPr>
              <w:t>, kérjük, részletezze:</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w:t>
            </w:r>
          </w:p>
        </w:tc>
      </w:tr>
      <w:tr w:rsidR="005629E7" w:rsidRPr="00E424B8" w:rsidTr="005629E7">
        <w:trPr>
          <w:trHeight w:val="931"/>
        </w:trPr>
        <w:tc>
          <w:tcPr>
            <w:tcW w:w="0" w:type="auto"/>
            <w:vMerge/>
            <w:vAlign w:val="center"/>
          </w:tcPr>
          <w:p w:rsidR="005629E7" w:rsidRPr="00E424B8" w:rsidRDefault="005629E7" w:rsidP="005629E7"/>
        </w:tc>
        <w:tc>
          <w:tcPr>
            <w:tcW w:w="4645" w:type="dxa"/>
          </w:tcPr>
          <w:p w:rsidR="005629E7" w:rsidRPr="00E424B8" w:rsidRDefault="005629E7" w:rsidP="005629E7">
            <w:pPr>
              <w:rPr>
                <w:lang w:eastAsia="en-GB"/>
              </w:rPr>
            </w:pPr>
            <w:r w:rsidRPr="00E424B8">
              <w:rPr>
                <w:b/>
                <w:szCs w:val="24"/>
                <w:lang w:eastAsia="en-GB"/>
              </w:rPr>
              <w:t>Ha igen</w:t>
            </w:r>
            <w:r w:rsidRPr="00E424B8">
              <w:rPr>
                <w:szCs w:val="24"/>
                <w:lang w:eastAsia="en-GB"/>
              </w:rPr>
              <w:t xml:space="preserve">, tett-e a gazdasági szereplő öntisztázó intézkedéseket? </w:t>
            </w:r>
          </w:p>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b/>
                <w:szCs w:val="24"/>
                <w:lang w:eastAsia="en-GB"/>
              </w:rPr>
              <w:t>Amennyiben igen</w:t>
            </w:r>
            <w:r w:rsidRPr="00E424B8">
              <w:rPr>
                <w:szCs w:val="24"/>
                <w:lang w:eastAsia="en-GB"/>
              </w:rPr>
              <w:t>, kérjük, ismertesse ezeket az intézkedéseket: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Megerősíti-e a gazdasági szereplő a következőket?</w:t>
            </w:r>
            <w:r w:rsidRPr="00E424B8">
              <w:rPr>
                <w:szCs w:val="24"/>
                <w:lang w:eastAsia="en-GB"/>
              </w:rPr>
              <w:br/>
              <w:t xml:space="preserve">a) </w:t>
            </w:r>
            <w:r w:rsidRPr="00E424B8">
              <w:rPr>
                <w:szCs w:val="24"/>
              </w:rPr>
              <w:t xml:space="preserve">A kizárási okok fenn nem állásának, </w:t>
            </w:r>
            <w:r w:rsidRPr="00E424B8">
              <w:rPr>
                <w:szCs w:val="24"/>
                <w:lang w:eastAsia="en-GB"/>
              </w:rPr>
              <w:t xml:space="preserve">illetve a kiválasztási kritériumok teljesülésének ellenőrzéséhez szükséges információk szolgáltatása során nem tett </w:t>
            </w:r>
            <w:r w:rsidRPr="00E424B8">
              <w:rPr>
                <w:b/>
                <w:szCs w:val="24"/>
                <w:lang w:eastAsia="en-GB"/>
              </w:rPr>
              <w:t>hamis nyilatkozatot</w:t>
            </w:r>
            <w:r w:rsidRPr="00E424B8">
              <w:rPr>
                <w:szCs w:val="24"/>
                <w:lang w:eastAsia="en-GB"/>
              </w:rPr>
              <w:t>,</w:t>
            </w:r>
            <w:r w:rsidRPr="00E424B8">
              <w:rPr>
                <w:szCs w:val="24"/>
                <w:lang w:eastAsia="en-GB"/>
              </w:rPr>
              <w:br/>
              <w:t xml:space="preserve">b) Nem </w:t>
            </w:r>
            <w:r w:rsidRPr="00E424B8">
              <w:rPr>
                <w:b/>
                <w:szCs w:val="24"/>
                <w:lang w:eastAsia="en-GB"/>
              </w:rPr>
              <w:t>tartott vissza</w:t>
            </w:r>
            <w:r w:rsidRPr="00E424B8">
              <w:rPr>
                <w:szCs w:val="24"/>
                <w:lang w:eastAsia="en-GB"/>
              </w:rPr>
              <w:t xml:space="preserve"> ilyen információt,</w:t>
            </w:r>
            <w:r w:rsidRPr="00E424B8">
              <w:rPr>
                <w:szCs w:val="24"/>
                <w:lang w:eastAsia="en-GB"/>
              </w:rPr>
              <w:br/>
              <w:t xml:space="preserve">c) Késedelem nélkül be tudta nyújtani az </w:t>
            </w:r>
            <w:r w:rsidRPr="00E424B8">
              <w:rPr>
                <w:szCs w:val="24"/>
                <w:lang w:eastAsia="en-GB"/>
              </w:rPr>
              <w:lastRenderedPageBreak/>
              <w:t>ajánlatkérő szerv vagy a közszolgáltató ajánlatkérő által megkívánt kiegészítő iratokat, és</w:t>
            </w:r>
            <w:r w:rsidRPr="00E424B8">
              <w:rPr>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rsidR="005629E7" w:rsidRPr="00E424B8" w:rsidRDefault="005629E7" w:rsidP="005629E7">
            <w:pPr>
              <w:rPr>
                <w:lang w:eastAsia="en-GB"/>
              </w:rPr>
            </w:pPr>
            <w:r w:rsidRPr="00E424B8">
              <w:rPr>
                <w:szCs w:val="24"/>
                <w:lang w:eastAsia="en-GB"/>
              </w:rPr>
              <w:lastRenderedPageBreak/>
              <w:t>[] Igen [] Nem</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D: Egyéb, adott esetben az ajánlatkérő szerv vagy a közszolgáltató ajánlatkérő tagállamának nemzeti jogszabályaiban előírt kizárási okok</w:t>
      </w:r>
    </w:p>
    <w:p w:rsidR="005629E7" w:rsidRPr="00E424B8" w:rsidRDefault="005629E7" w:rsidP="005629E7">
      <w:pPr>
        <w:keepNext/>
        <w:jc w:val="center"/>
        <w:rPr>
          <w:b/>
          <w:smallCaps/>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Tisztán nemzeti kizárási okok</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Vonatkoznak-e a gazdasági szereplőre azok a </w:t>
            </w:r>
            <w:r w:rsidRPr="00E424B8">
              <w:rPr>
                <w:b/>
                <w:szCs w:val="24"/>
                <w:lang w:eastAsia="en-GB"/>
              </w:rPr>
              <w:t>tisztán nemzeti kizárási okok</w:t>
            </w:r>
            <w:r w:rsidRPr="00E424B8">
              <w:rPr>
                <w:szCs w:val="24"/>
                <w:lang w:eastAsia="en-GB"/>
              </w:rPr>
              <w:t>, amelyeket a vonatkozó hirdetmény vagy a közbeszerzési dokumentumok meghatároznak?</w:t>
            </w:r>
            <w:r w:rsidRPr="00E424B8">
              <w:rPr>
                <w:szCs w:val="24"/>
                <w:lang w:eastAsia="en-GB"/>
              </w:rPr>
              <w:br/>
              <w:t>Ha a vonatkozó hirdetményben vagy a közbeszerzési dokumentumokban megkívánt dokumentáció elektronikus formában rendelkezésre áll, kérjük, adja meg a következő információkat:</w:t>
            </w:r>
          </w:p>
          <w:p w:rsidR="005629E7" w:rsidRPr="00E424B8" w:rsidRDefault="005629E7" w:rsidP="005629E7">
            <w:r w:rsidRPr="00E424B8">
              <w:rPr>
                <w:i/>
                <w:iCs/>
                <w:szCs w:val="24"/>
                <w:lang w:eastAsia="en-GB"/>
              </w:rPr>
              <w:t xml:space="preserve">/A közbeszerzési eljárásokban az alkalmasság és a kizáró okok igazolásának, valamint a közbeszerzési műszaki leírás meghatározásának módjáról szóló 321/2015. (X. 30.) Korm. rendelet 2. § (4) bekezdése értelmében „az (1) bekezdés b) pontjának alkalmazásakor a </w:t>
            </w:r>
            <w:r w:rsidRPr="00E424B8">
              <w:rPr>
                <w:b/>
                <w:i/>
                <w:iCs/>
                <w:szCs w:val="24"/>
                <w:lang w:eastAsia="en-GB"/>
              </w:rPr>
              <w:t>Kbt. 62. § (1) bekezdés a) pont ag) alpontjában, illetve e), f), g), k), l) és p) pontjában</w:t>
            </w:r>
            <w:r w:rsidRPr="00E424B8">
              <w:rPr>
                <w:i/>
                <w:iCs/>
                <w:szCs w:val="24"/>
                <w:lang w:eastAsia="en-GB"/>
              </w:rPr>
              <w:t xml:space="preserve">, valamint ha az ajánlatkérő ezt előírja, </w:t>
            </w:r>
            <w:r w:rsidRPr="00E424B8">
              <w:rPr>
                <w:b/>
                <w:i/>
                <w:iCs/>
                <w:szCs w:val="24"/>
                <w:lang w:eastAsia="en-GB"/>
              </w:rPr>
              <w:t>a 63. § (1) bekezdés d) pontjában</w:t>
            </w:r>
            <w:r w:rsidRPr="00E424B8">
              <w:rPr>
                <w:i/>
                <w:iCs/>
                <w:szCs w:val="24"/>
                <w:lang w:eastAsia="en-GB"/>
              </w:rPr>
              <w:t xml:space="preserve"> említett kizáró okokat a formanyomtatvány III. részének „D” szakaszában kell feltüntetni.”</w:t>
            </w:r>
          </w:p>
          <w:p w:rsidR="005629E7" w:rsidRPr="00E424B8" w:rsidRDefault="005629E7" w:rsidP="005629E7">
            <w:r w:rsidRPr="00E424B8">
              <w:rPr>
                <w:i/>
                <w:iCs/>
                <w:szCs w:val="24"/>
                <w:lang w:eastAsia="en-GB"/>
              </w:rPr>
              <w:t>A fent hivatkozott kizáró okok minősülnek nemzeti kizárási okoknak, így kérjük Ajánlattevőt az eljárást megindító felhívásban előírt kizáró okok függvényében tegye meg erre vonatkozó nyilatkozatát./</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t>(internetcím, a kibocsátó hatóság vagy testület, a dokumentáció pontos hivatkozási adatai):</w:t>
            </w:r>
            <w:r w:rsidRPr="00E424B8">
              <w:rPr>
                <w:szCs w:val="24"/>
                <w:lang w:eastAsia="en-GB"/>
              </w:rPr>
              <w:br/>
              <w:t>[……][……][……]</w:t>
            </w:r>
            <w:r w:rsidRPr="00E424B8">
              <w:rPr>
                <w:szCs w:val="24"/>
                <w:vertAlign w:val="superscript"/>
                <w:lang w:eastAsia="en-GB"/>
              </w:rPr>
              <w:footnoteReference w:id="31"/>
            </w:r>
          </w:p>
        </w:tc>
      </w:tr>
      <w:tr w:rsidR="005629E7" w:rsidRPr="00E424B8" w:rsidTr="005629E7">
        <w:tc>
          <w:tcPr>
            <w:tcW w:w="4644" w:type="dxa"/>
          </w:tcPr>
          <w:p w:rsidR="005629E7" w:rsidRPr="00E424B8" w:rsidRDefault="005629E7" w:rsidP="005629E7">
            <w:pPr>
              <w:rPr>
                <w:lang w:eastAsia="en-GB"/>
              </w:rPr>
            </w:pPr>
            <w:r w:rsidRPr="00E424B8">
              <w:rPr>
                <w:b/>
                <w:szCs w:val="24"/>
              </w:rPr>
              <w:t>Amennyiben a tisztán nemzeti kizárási okok fennállnak</w:t>
            </w:r>
            <w:r w:rsidRPr="00E424B8">
              <w:rPr>
                <w:szCs w:val="24"/>
                <w:lang w:eastAsia="en-GB"/>
              </w:rPr>
              <w:t xml:space="preserve">, tett-e a gazdasági szereplő öntisztázási intézkedéseket? </w:t>
            </w:r>
            <w:r w:rsidRPr="00E424B8">
              <w:rPr>
                <w:szCs w:val="24"/>
                <w:lang w:eastAsia="en-GB"/>
              </w:rPr>
              <w:br/>
            </w:r>
            <w:r w:rsidRPr="00E424B8">
              <w:rPr>
                <w:b/>
                <w:szCs w:val="24"/>
                <w:lang w:eastAsia="en-GB"/>
              </w:rPr>
              <w:t>Amennyiben igen</w:t>
            </w:r>
            <w:r w:rsidRPr="00E424B8">
              <w:rPr>
                <w:szCs w:val="24"/>
                <w:lang w:eastAsia="en-GB"/>
              </w:rPr>
              <w:t xml:space="preserve">, kérjük, ismertesse ezeket az intézkedéseket: </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t>[……]</w:t>
            </w:r>
          </w:p>
        </w:tc>
      </w:tr>
    </w:tbl>
    <w:p w:rsidR="005629E7" w:rsidRPr="00E424B8" w:rsidRDefault="005629E7" w:rsidP="005629E7">
      <w:pPr>
        <w:keepNext/>
        <w:jc w:val="center"/>
        <w:rPr>
          <w:b/>
          <w:szCs w:val="24"/>
          <w:lang w:eastAsia="en-GB"/>
        </w:rPr>
        <w:sectPr w:rsidR="005629E7" w:rsidRPr="00E424B8" w:rsidSect="005629E7">
          <w:footnotePr>
            <w:numRestart w:val="eachSect"/>
          </w:footnotePr>
          <w:pgSz w:w="11906" w:h="16838"/>
          <w:pgMar w:top="709" w:right="1418" w:bottom="709" w:left="1418" w:header="709" w:footer="267" w:gutter="0"/>
          <w:cols w:space="708"/>
          <w:rtlGutter/>
        </w:sectPr>
      </w:pPr>
    </w:p>
    <w:p w:rsidR="005629E7" w:rsidRPr="00E424B8" w:rsidRDefault="005629E7" w:rsidP="005629E7">
      <w:pPr>
        <w:keepNext/>
        <w:jc w:val="center"/>
        <w:rPr>
          <w:b/>
          <w:szCs w:val="24"/>
          <w:lang w:eastAsia="en-GB"/>
        </w:rPr>
      </w:pPr>
      <w:r w:rsidRPr="00E424B8">
        <w:rPr>
          <w:b/>
          <w:szCs w:val="24"/>
          <w:lang w:eastAsia="en-GB"/>
        </w:rPr>
        <w:lastRenderedPageBreak/>
        <w:t>IV. rész: Kiválasztási szempontok</w:t>
      </w:r>
    </w:p>
    <w:p w:rsidR="005629E7" w:rsidRPr="00E424B8" w:rsidRDefault="005629E7" w:rsidP="005629E7">
      <w:pPr>
        <w:jc w:val="center"/>
        <w:rPr>
          <w:szCs w:val="24"/>
          <w:lang w:eastAsia="en-GB"/>
        </w:rPr>
      </w:pPr>
      <w:r w:rsidRPr="00E424B8">
        <w:rPr>
          <w:b/>
          <w:szCs w:val="24"/>
          <w:lang w:eastAsia="en-GB"/>
        </w:rPr>
        <w:t>A kiválasztási szempontokat illetően (</w:t>
      </w:r>
      <w:r w:rsidRPr="00E424B8">
        <w:rPr>
          <w:b/>
          <w:szCs w:val="24"/>
          <w:lang w:eastAsia="en-GB"/>
        </w:rPr>
        <w:sym w:font="Symbol" w:char="F061"/>
      </w:r>
      <w:r w:rsidRPr="00E424B8">
        <w:rPr>
          <w:szCs w:val="24"/>
          <w:lang w:eastAsia="en-GB"/>
        </w:rPr>
        <w:t xml:space="preserve"> </w:t>
      </w:r>
      <w:r w:rsidRPr="00E424B8">
        <w:rPr>
          <w:b/>
          <w:szCs w:val="24"/>
          <w:lang w:eastAsia="en-GB"/>
        </w:rPr>
        <w:t>szakasz vagy e rész A–D szakaszai), a gazdasági szereplő kijelenti a következőket:</w:t>
      </w:r>
    </w:p>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sym w:font="Symbol" w:char="F061"/>
      </w:r>
      <w:r w:rsidRPr="00E424B8">
        <w:rPr>
          <w:b/>
          <w:smallCaps/>
          <w:szCs w:val="24"/>
          <w:lang w:eastAsia="en-GB"/>
        </w:rPr>
        <w:t>: Az összes kiválasztási szempont általános jelzése</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424B8">
        <w:rPr>
          <w:szCs w:val="24"/>
          <w:lang w:eastAsia="en-GB"/>
        </w:rPr>
        <w:t xml:space="preserve"> </w:t>
      </w:r>
      <w:r w:rsidRPr="00E424B8">
        <w:rPr>
          <w:b/>
          <w:szCs w:val="24"/>
          <w:lang w:eastAsia="en-GB"/>
        </w:rPr>
        <w:sym w:font="Symbol" w:char="F061"/>
      </w:r>
      <w:r w:rsidRPr="00E424B8">
        <w:rPr>
          <w:b/>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5629E7" w:rsidRPr="00E424B8" w:rsidTr="005629E7">
        <w:tc>
          <w:tcPr>
            <w:tcW w:w="4606" w:type="dxa"/>
          </w:tcPr>
          <w:p w:rsidR="005629E7" w:rsidRPr="00E424B8" w:rsidRDefault="005629E7" w:rsidP="005629E7">
            <w:pPr>
              <w:rPr>
                <w:b/>
                <w:lang w:eastAsia="en-GB"/>
              </w:rPr>
            </w:pPr>
            <w:r w:rsidRPr="00E424B8">
              <w:rPr>
                <w:b/>
                <w:szCs w:val="24"/>
                <w:lang w:eastAsia="en-GB"/>
              </w:rPr>
              <w:t>Minden előírt kiválasztási szempont teljesítése</w:t>
            </w:r>
          </w:p>
        </w:tc>
        <w:tc>
          <w:tcPr>
            <w:tcW w:w="4607"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06" w:type="dxa"/>
          </w:tcPr>
          <w:p w:rsidR="005629E7" w:rsidRPr="00E424B8" w:rsidRDefault="005629E7" w:rsidP="005629E7">
            <w:pPr>
              <w:rPr>
                <w:lang w:eastAsia="en-GB"/>
              </w:rPr>
            </w:pPr>
            <w:r w:rsidRPr="00E424B8">
              <w:rPr>
                <w:szCs w:val="24"/>
                <w:lang w:eastAsia="en-GB"/>
              </w:rPr>
              <w:t>Megfelel az előírt kiválasztási szempontoknak:</w:t>
            </w:r>
          </w:p>
        </w:tc>
        <w:tc>
          <w:tcPr>
            <w:tcW w:w="4607" w:type="dxa"/>
          </w:tcPr>
          <w:p w:rsidR="005629E7" w:rsidRPr="00E424B8" w:rsidRDefault="005629E7" w:rsidP="005629E7">
            <w:pPr>
              <w:rPr>
                <w:lang w:eastAsia="en-GB"/>
              </w:rPr>
            </w:pPr>
            <w:r w:rsidRPr="00E424B8">
              <w:rPr>
                <w:szCs w:val="24"/>
                <w:lang w:eastAsia="en-GB"/>
              </w:rPr>
              <w:t>[] Igen [] Nem</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A: Alkalmasság szakmai tevékenység végzésére</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A gazdasági szereplőnek kizárólag</w:t>
      </w:r>
      <w:r w:rsidRPr="00E424B8">
        <w:rPr>
          <w:szCs w:val="24"/>
          <w:lang w:eastAsia="en-GB"/>
        </w:rPr>
        <w:t xml:space="preserve"> </w:t>
      </w:r>
      <w:r w:rsidRPr="00E424B8">
        <w:rPr>
          <w:b/>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Alkalmasság szakmai tevékenység végzésére</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1) Be van jegyezve</w:t>
            </w:r>
            <w:r w:rsidRPr="00E424B8">
              <w:rPr>
                <w:szCs w:val="24"/>
                <w:lang w:eastAsia="en-GB"/>
              </w:rPr>
              <w:t xml:space="preserve"> a letelepedés helye szerinti tagállamának vonatkozó </w:t>
            </w:r>
            <w:r w:rsidRPr="00E424B8">
              <w:rPr>
                <w:b/>
                <w:szCs w:val="24"/>
                <w:lang w:eastAsia="en-GB"/>
              </w:rPr>
              <w:t>szakmai vagy cégnyilvántartásába</w:t>
            </w:r>
            <w:r w:rsidRPr="00E424B8">
              <w:rPr>
                <w:b/>
                <w:szCs w:val="24"/>
                <w:vertAlign w:val="superscript"/>
                <w:lang w:eastAsia="en-GB"/>
              </w:rPr>
              <w:footnoteReference w:id="32"/>
            </w:r>
            <w:r w:rsidRPr="00E424B8">
              <w:rPr>
                <w:szCs w:val="24"/>
                <w:lang w:eastAsia="en-GB"/>
              </w:rPr>
              <w:t>:</w:t>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t>[…]</w:t>
            </w:r>
            <w:r w:rsidRPr="00E424B8">
              <w:rPr>
                <w:szCs w:val="24"/>
                <w:lang w:eastAsia="en-GB"/>
              </w:rPr>
              <w:br/>
            </w: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b/>
                <w:lang w:eastAsia="en-GB"/>
              </w:rPr>
            </w:pPr>
            <w:r w:rsidRPr="00E424B8">
              <w:rPr>
                <w:b/>
                <w:szCs w:val="24"/>
                <w:lang w:eastAsia="en-GB"/>
              </w:rPr>
              <w:t>2) Szolgáltatásnyújtásra irányuló szerződéseknél:</w:t>
            </w:r>
            <w:r w:rsidRPr="00E424B8">
              <w:rPr>
                <w:szCs w:val="24"/>
                <w:lang w:eastAsia="en-GB"/>
              </w:rPr>
              <w:br/>
              <w:t xml:space="preserve">A gazdasági szereplőnek meghatározott </w:t>
            </w:r>
            <w:r w:rsidRPr="00E424B8">
              <w:rPr>
                <w:b/>
                <w:szCs w:val="24"/>
                <w:lang w:eastAsia="en-GB"/>
              </w:rPr>
              <w:t>engedéllyel</w:t>
            </w:r>
            <w:r w:rsidRPr="00E424B8">
              <w:rPr>
                <w:szCs w:val="24"/>
                <w:lang w:eastAsia="en-GB"/>
              </w:rPr>
              <w:t xml:space="preserve"> kell-e rendelkeznie vagy meghatározott szervezet </w:t>
            </w:r>
            <w:r w:rsidRPr="00E424B8">
              <w:rPr>
                <w:b/>
                <w:szCs w:val="24"/>
                <w:lang w:eastAsia="en-GB"/>
              </w:rPr>
              <w:t>tagjának</w:t>
            </w:r>
            <w:r w:rsidRPr="00E424B8">
              <w:rPr>
                <w:szCs w:val="24"/>
                <w:lang w:eastAsia="en-GB"/>
              </w:rPr>
              <w:t xml:space="preserve"> kell-e lennie ahhoz, hogy a gazdasági szereplő letelepedési helye szerinti országban az adott szolgáltatást nyújthassa? </w:t>
            </w:r>
            <w:r w:rsidRPr="00E424B8">
              <w:rPr>
                <w:szCs w:val="24"/>
                <w:lang w:eastAsia="en-GB"/>
              </w:rPr>
              <w:br/>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br/>
              <w:t>[] Igen [] Nem</w:t>
            </w:r>
            <w:r w:rsidRPr="00E424B8">
              <w:rPr>
                <w:szCs w:val="24"/>
                <w:lang w:eastAsia="en-GB"/>
              </w:rPr>
              <w:br/>
            </w:r>
            <w:r w:rsidRPr="00E424B8">
              <w:rPr>
                <w:szCs w:val="24"/>
                <w:lang w:eastAsia="en-GB"/>
              </w:rPr>
              <w:br/>
              <w:t>Ha igen, kérjük, adja meg, hogy ez miben áll, és jelezze, hogy a gazdasági szereplő rendelkezik-e ezzel: [ …] [] Igen [] Nem</w:t>
            </w:r>
          </w:p>
          <w:p w:rsidR="005629E7" w:rsidRPr="00E424B8" w:rsidRDefault="005629E7" w:rsidP="005629E7">
            <w:pPr>
              <w:rPr>
                <w:lang w:eastAsia="en-GB"/>
              </w:rPr>
            </w:pP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B: Gazdasági és pénzügyi helyzet</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Gazdasági és pénzügyi helyzet</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1a) A gazdasági szereplő („általános”) </w:t>
            </w:r>
            <w:r w:rsidRPr="00E424B8">
              <w:rPr>
                <w:b/>
                <w:szCs w:val="24"/>
                <w:lang w:eastAsia="en-GB"/>
              </w:rPr>
              <w:t xml:space="preserve">éves </w:t>
            </w:r>
            <w:r w:rsidRPr="00E424B8">
              <w:rPr>
                <w:b/>
                <w:szCs w:val="24"/>
                <w:lang w:eastAsia="en-GB"/>
              </w:rPr>
              <w:lastRenderedPageBreak/>
              <w:t>árbevétele</w:t>
            </w:r>
            <w:r w:rsidRPr="00E424B8">
              <w:rPr>
                <w:szCs w:val="24"/>
                <w:lang w:eastAsia="en-GB"/>
              </w:rPr>
              <w:t xml:space="preserve"> a vonatkozó hirdetményben vagy a közbeszerzési dokumentumokban előírt számú pénzügyi évben a következő:</w:t>
            </w:r>
            <w:r w:rsidRPr="00E424B8">
              <w:rPr>
                <w:szCs w:val="24"/>
                <w:lang w:eastAsia="en-GB"/>
              </w:rPr>
              <w:br/>
            </w:r>
            <w:r w:rsidRPr="00E424B8">
              <w:rPr>
                <w:b/>
                <w:szCs w:val="24"/>
                <w:lang w:eastAsia="en-GB"/>
              </w:rPr>
              <w:t>És/vagy</w:t>
            </w:r>
            <w:r w:rsidRPr="00E424B8">
              <w:rPr>
                <w:szCs w:val="24"/>
                <w:lang w:eastAsia="en-GB"/>
              </w:rPr>
              <w:br/>
              <w:t xml:space="preserve">1b) A gazdasági szereplő </w:t>
            </w:r>
            <w:r w:rsidRPr="00E424B8">
              <w:rPr>
                <w:b/>
                <w:szCs w:val="24"/>
                <w:lang w:eastAsia="en-GB"/>
              </w:rPr>
              <w:t>átlagos</w:t>
            </w:r>
            <w:r w:rsidRPr="00E424B8">
              <w:rPr>
                <w:szCs w:val="24"/>
                <w:lang w:eastAsia="en-GB"/>
              </w:rPr>
              <w:t xml:space="preserve"> </w:t>
            </w:r>
            <w:r w:rsidRPr="00E424B8">
              <w:rPr>
                <w:b/>
                <w:szCs w:val="24"/>
                <w:lang w:eastAsia="en-GB"/>
              </w:rPr>
              <w:t>éves árbevétele a vonatkozó hirdetményben vagy a közbeszerzési dokumentumokban előírt számú évben a következő</w:t>
            </w:r>
            <w:r w:rsidRPr="00E424B8">
              <w:rPr>
                <w:b/>
                <w:szCs w:val="24"/>
                <w:vertAlign w:val="superscript"/>
                <w:lang w:eastAsia="en-GB"/>
              </w:rPr>
              <w:footnoteReference w:id="33"/>
            </w:r>
            <w:r w:rsidRPr="00E424B8">
              <w:rPr>
                <w:b/>
                <w:szCs w:val="24"/>
                <w:lang w:eastAsia="en-GB"/>
              </w:rPr>
              <w:t xml:space="preserve"> (</w:t>
            </w:r>
            <w:r w:rsidRPr="00E424B8">
              <w:rPr>
                <w:szCs w:val="24"/>
                <w:lang w:eastAsia="en-GB"/>
              </w:rPr>
              <w:t>)</w:t>
            </w:r>
            <w:r w:rsidRPr="00E424B8">
              <w:rPr>
                <w:b/>
                <w:szCs w:val="24"/>
                <w:lang w:eastAsia="en-GB"/>
              </w:rPr>
              <w:t>:</w:t>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lastRenderedPageBreak/>
              <w:t>év: [……] árbevétel:[……][…]pénznem</w:t>
            </w:r>
            <w:r w:rsidRPr="00E424B8">
              <w:rPr>
                <w:szCs w:val="24"/>
                <w:lang w:eastAsia="en-GB"/>
              </w:rPr>
              <w:br/>
            </w:r>
            <w:r w:rsidRPr="00E424B8">
              <w:rPr>
                <w:szCs w:val="24"/>
                <w:lang w:eastAsia="en-GB"/>
              </w:rPr>
              <w:lastRenderedPageBreak/>
              <w:t>év: [……] árbevétel:[……][…]pénznem</w:t>
            </w:r>
            <w:r w:rsidRPr="00E424B8">
              <w:rPr>
                <w:szCs w:val="24"/>
                <w:lang w:eastAsia="en-GB"/>
              </w:rPr>
              <w:br/>
              <w:t>év: [……] árbevétel:[……][…]pénznem</w:t>
            </w:r>
            <w:r w:rsidRPr="00E424B8">
              <w:rPr>
                <w:szCs w:val="24"/>
                <w:lang w:eastAsia="en-GB"/>
              </w:rPr>
              <w:br/>
            </w:r>
            <w:r w:rsidRPr="00E424B8">
              <w:rPr>
                <w:szCs w:val="24"/>
                <w:lang w:eastAsia="en-GB"/>
              </w:rPr>
              <w:br/>
              <w:t>(évek száma, átlagos árbevétel)</w:t>
            </w:r>
            <w:r w:rsidRPr="00E424B8">
              <w:rPr>
                <w:b/>
                <w:szCs w:val="24"/>
                <w:lang w:eastAsia="en-GB"/>
              </w:rPr>
              <w:t>:</w:t>
            </w:r>
            <w:r w:rsidRPr="00E424B8">
              <w:rPr>
                <w:szCs w:val="24"/>
                <w:lang w:eastAsia="en-GB"/>
              </w:rPr>
              <w:t xml:space="preserve"> [……],[……][…]pénznem</w:t>
            </w:r>
          </w:p>
          <w:p w:rsidR="005629E7" w:rsidRPr="00E424B8" w:rsidRDefault="005629E7" w:rsidP="005629E7">
            <w:pPr>
              <w:rPr>
                <w:lang w:eastAsia="en-GB"/>
              </w:rPr>
            </w:pP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lastRenderedPageBreak/>
              <w:t xml:space="preserve">2a) A gazdasági szereplő éves („specifikus”) </w:t>
            </w:r>
            <w:r w:rsidRPr="00E424B8">
              <w:rPr>
                <w:b/>
                <w:szCs w:val="24"/>
                <w:lang w:eastAsia="en-GB"/>
              </w:rPr>
              <w:t>árbevétele a szerződés által érintett üzleti területre vonatkozóan</w:t>
            </w:r>
            <w:r w:rsidRPr="00E424B8">
              <w:rPr>
                <w:szCs w:val="24"/>
                <w:lang w:eastAsia="en-GB"/>
              </w:rPr>
              <w:t>, a vonatkozó hirdetményben vagy a közbeszerzési dokumentumokban meghatározott módon az előírt pénzügyi évek tekintetében a következő:</w:t>
            </w:r>
            <w:r w:rsidRPr="00E424B8">
              <w:rPr>
                <w:szCs w:val="24"/>
                <w:lang w:eastAsia="en-GB"/>
              </w:rPr>
              <w:br/>
            </w:r>
            <w:r w:rsidRPr="00E424B8">
              <w:rPr>
                <w:b/>
                <w:szCs w:val="24"/>
                <w:lang w:eastAsia="en-GB"/>
              </w:rPr>
              <w:t>És/vagy</w:t>
            </w:r>
            <w:r w:rsidRPr="00E424B8">
              <w:rPr>
                <w:szCs w:val="24"/>
                <w:lang w:eastAsia="en-GB"/>
              </w:rPr>
              <w:br/>
              <w:t xml:space="preserve">2b) A gazdasági szereplő </w:t>
            </w:r>
            <w:r w:rsidRPr="00E424B8">
              <w:rPr>
                <w:b/>
                <w:szCs w:val="24"/>
                <w:lang w:eastAsia="en-GB"/>
              </w:rPr>
              <w:t>átlagos</w:t>
            </w:r>
            <w:r w:rsidRPr="00E424B8">
              <w:rPr>
                <w:szCs w:val="24"/>
                <w:lang w:eastAsia="en-GB"/>
              </w:rPr>
              <w:t xml:space="preserve"> </w:t>
            </w:r>
            <w:r w:rsidRPr="00E424B8">
              <w:rPr>
                <w:b/>
                <w:szCs w:val="24"/>
                <w:lang w:eastAsia="en-GB"/>
              </w:rPr>
              <w:t>éves árbevétele a területen és a vonatkozó hirdetményben vagy a közbeszerzési dokumentumokban előírt számú évben a következő</w:t>
            </w:r>
            <w:r w:rsidRPr="00E424B8">
              <w:rPr>
                <w:b/>
                <w:szCs w:val="24"/>
                <w:vertAlign w:val="superscript"/>
                <w:lang w:eastAsia="en-GB"/>
              </w:rPr>
              <w:footnoteReference w:id="34"/>
            </w:r>
            <w:r w:rsidRPr="00E424B8">
              <w:rPr>
                <w:b/>
                <w:szCs w:val="24"/>
                <w:lang w:eastAsia="en-GB"/>
              </w:rPr>
              <w:t>:</w:t>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t>év: [……] árbevétel:[……][…]pénznem</w:t>
            </w:r>
            <w:r w:rsidRPr="00E424B8">
              <w:rPr>
                <w:szCs w:val="24"/>
                <w:lang w:eastAsia="en-GB"/>
              </w:rPr>
              <w:br/>
              <w:t>év: [……] árbevétel:[……][…]pénznem</w:t>
            </w:r>
            <w:r w:rsidRPr="00E424B8">
              <w:rPr>
                <w:szCs w:val="24"/>
                <w:lang w:eastAsia="en-GB"/>
              </w:rPr>
              <w:br/>
              <w:t>év: [……] árbevétel:[……][…]pénznem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(évek száma, átlagos árbevétel): [……],[……][…]pénznem</w:t>
            </w: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4) A vonatkozó hirdetményben vagy a közbeszerzési dokumentumokban meghatározott </w:t>
            </w:r>
            <w:r w:rsidRPr="00E424B8">
              <w:rPr>
                <w:b/>
                <w:szCs w:val="24"/>
                <w:lang w:eastAsia="en-GB"/>
              </w:rPr>
              <w:t>pénzügyi mutatók</w:t>
            </w:r>
            <w:r w:rsidRPr="00E424B8">
              <w:rPr>
                <w:b/>
                <w:szCs w:val="24"/>
                <w:vertAlign w:val="superscript"/>
                <w:lang w:eastAsia="en-GB"/>
              </w:rPr>
              <w:footnoteReference w:id="35"/>
            </w:r>
            <w:r w:rsidRPr="00E424B8">
              <w:rPr>
                <w:szCs w:val="24"/>
                <w:lang w:eastAsia="en-GB"/>
              </w:rPr>
              <w:t xml:space="preserve"> tekintetében a gazdasági szereplő kijelenti, hogy az előírt mutató(k) tényleges értéke(i) a következő(k):</w:t>
            </w:r>
            <w:r w:rsidRPr="00E424B8">
              <w:rPr>
                <w:szCs w:val="24"/>
                <w:lang w:eastAsia="en-GB"/>
              </w:rPr>
              <w:br/>
            </w:r>
          </w:p>
          <w:p w:rsidR="005629E7" w:rsidRPr="00E424B8" w:rsidRDefault="005629E7" w:rsidP="005629E7">
            <w:pPr>
              <w:rPr>
                <w:lang w:eastAsia="en-GB"/>
              </w:rPr>
            </w:pPr>
            <w:r w:rsidRPr="00E424B8">
              <w:rPr>
                <w:szCs w:val="24"/>
                <w:lang w:eastAsia="en-GB"/>
              </w:rP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t>(az előírt mutató azonosítása – x és y</w:t>
            </w:r>
            <w:r w:rsidRPr="00E424B8">
              <w:rPr>
                <w:szCs w:val="24"/>
                <w:vertAlign w:val="superscript"/>
                <w:lang w:eastAsia="en-GB"/>
              </w:rPr>
              <w:footnoteReference w:id="36"/>
            </w:r>
            <w:r w:rsidRPr="00E424B8">
              <w:rPr>
                <w:szCs w:val="24"/>
                <w:lang w:eastAsia="en-GB"/>
              </w:rPr>
              <w:t xml:space="preserve"> aránya - és az érték):</w:t>
            </w:r>
            <w:r w:rsidRPr="00E424B8">
              <w:rPr>
                <w:szCs w:val="24"/>
                <w:lang w:eastAsia="en-GB"/>
              </w:rPr>
              <w:br/>
              <w:t>[……], [……]</w:t>
            </w:r>
            <w:r w:rsidRPr="00E424B8">
              <w:rPr>
                <w:szCs w:val="24"/>
                <w:vertAlign w:val="superscript"/>
                <w:lang w:eastAsia="en-GB"/>
              </w:rPr>
              <w:footnoteReference w:id="37"/>
            </w:r>
            <w:r w:rsidRPr="00E424B8">
              <w:rPr>
                <w:szCs w:val="24"/>
                <w:lang w:eastAsia="en-GB"/>
              </w:rPr>
              <w:br/>
            </w: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5) </w:t>
            </w:r>
            <w:r w:rsidRPr="00E424B8">
              <w:rPr>
                <w:b/>
                <w:szCs w:val="24"/>
                <w:lang w:eastAsia="en-GB"/>
              </w:rPr>
              <w:t>Szakmai felelősségbiztosításának</w:t>
            </w:r>
            <w:r w:rsidRPr="00E424B8">
              <w:rPr>
                <w:szCs w:val="24"/>
                <w:lang w:eastAsia="en-GB"/>
              </w:rPr>
              <w:t xml:space="preserve"> biztosítási összege a következő:</w:t>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t>[……],[……][…]pénznem</w:t>
            </w: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6) Az </w:t>
            </w:r>
            <w:r w:rsidRPr="00E424B8">
              <w:rPr>
                <w:b/>
                <w:szCs w:val="24"/>
                <w:lang w:eastAsia="en-GB"/>
              </w:rPr>
              <w:t>esetleges</w:t>
            </w:r>
            <w:r w:rsidRPr="00E424B8">
              <w:rPr>
                <w:szCs w:val="24"/>
                <w:lang w:eastAsia="en-GB"/>
              </w:rPr>
              <w:t xml:space="preserve"> </w:t>
            </w:r>
            <w:r w:rsidRPr="00E424B8">
              <w:rPr>
                <w:b/>
                <w:szCs w:val="24"/>
                <w:lang w:eastAsia="en-GB"/>
              </w:rPr>
              <w:t xml:space="preserve">egyéb gazdasági vagy </w:t>
            </w:r>
            <w:r w:rsidRPr="00E424B8">
              <w:rPr>
                <w:b/>
                <w:szCs w:val="24"/>
                <w:lang w:eastAsia="en-GB"/>
              </w:rPr>
              <w:lastRenderedPageBreak/>
              <w:t>pénzügyi követelmények</w:t>
            </w:r>
            <w:r w:rsidRPr="00E424B8">
              <w:rPr>
                <w:szCs w:val="24"/>
                <w:lang w:eastAsia="en-GB"/>
              </w:rPr>
              <w:t xml:space="preserve"> tekintetében, amelyeket a vonatkozó hirdetményben vagy a közbeszerzési dokumentumokban meghatároztak, a gazdasági szereplő kijelenti a következőket:</w:t>
            </w:r>
          </w:p>
          <w:p w:rsidR="005629E7" w:rsidRPr="00E424B8" w:rsidRDefault="005629E7" w:rsidP="005629E7">
            <w:pPr>
              <w:rPr>
                <w:lang w:eastAsia="en-GB"/>
              </w:rPr>
            </w:pPr>
            <w:r w:rsidRPr="00E424B8">
              <w:rPr>
                <w:szCs w:val="24"/>
                <w:lang w:eastAsia="en-GB"/>
              </w:rPr>
              <w:br/>
              <w:t xml:space="preserve">Ha a vonatkozó hirdetményben vagy a közbeszerzési dokumentumokban </w:t>
            </w:r>
            <w:r w:rsidRPr="00E424B8">
              <w:rPr>
                <w:b/>
                <w:szCs w:val="24"/>
                <w:lang w:eastAsia="en-GB"/>
              </w:rPr>
              <w:t>esetlegesen</w:t>
            </w:r>
            <w:r w:rsidRPr="00E424B8">
              <w:rPr>
                <w:szCs w:val="24"/>
                <w:lang w:eastAsia="en-GB"/>
              </w:rPr>
              <w:t xml:space="preserve"> meghatározott vonatkozó dokumentáció elektronikus formában rendelkezésre áll, kérjük, adja meg a következő információkat:</w:t>
            </w:r>
          </w:p>
        </w:tc>
        <w:tc>
          <w:tcPr>
            <w:tcW w:w="4645" w:type="dxa"/>
          </w:tcPr>
          <w:p w:rsidR="005629E7" w:rsidRPr="00E424B8" w:rsidRDefault="005629E7" w:rsidP="005629E7">
            <w:pPr>
              <w:rPr>
                <w:lang w:eastAsia="en-GB"/>
              </w:rPr>
            </w:pPr>
            <w:r w:rsidRPr="00E424B8">
              <w:rPr>
                <w:szCs w:val="24"/>
                <w:lang w:eastAsia="en-GB"/>
              </w:rPr>
              <w:lastRenderedPageBreak/>
              <w:t>[……]</w:t>
            </w:r>
            <w:r w:rsidRPr="00E424B8">
              <w:rPr>
                <w:szCs w:val="24"/>
                <w:lang w:eastAsia="en-GB"/>
              </w:rPr>
              <w:br/>
            </w:r>
            <w:r w:rsidRPr="00E424B8">
              <w:rPr>
                <w:szCs w:val="24"/>
                <w:lang w:eastAsia="en-GB"/>
              </w:rPr>
              <w:lastRenderedPageBreak/>
              <w:br/>
            </w:r>
            <w:r w:rsidRPr="00E424B8">
              <w:rPr>
                <w:szCs w:val="24"/>
                <w:lang w:eastAsia="en-GB"/>
              </w:rPr>
              <w:br/>
            </w:r>
            <w:r w:rsidRPr="00E424B8">
              <w:rPr>
                <w:szCs w:val="24"/>
                <w:lang w:eastAsia="en-GB"/>
              </w:rPr>
              <w:br/>
            </w: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bl>
    <w:p w:rsidR="005629E7" w:rsidRPr="00E424B8" w:rsidRDefault="005629E7" w:rsidP="005629E7">
      <w:pPr>
        <w:keepNext/>
        <w:jc w:val="center"/>
        <w:rPr>
          <w:b/>
          <w:smallCaps/>
          <w:szCs w:val="24"/>
          <w:lang w:eastAsia="en-GB"/>
        </w:rPr>
      </w:pPr>
    </w:p>
    <w:p w:rsidR="005629E7" w:rsidRPr="00E424B8" w:rsidRDefault="005629E7" w:rsidP="005629E7">
      <w:pPr>
        <w:keepNext/>
        <w:jc w:val="center"/>
        <w:rPr>
          <w:b/>
          <w:smallCaps/>
          <w:szCs w:val="24"/>
          <w:lang w:eastAsia="en-GB"/>
        </w:rPr>
      </w:pPr>
      <w:r w:rsidRPr="00E424B8">
        <w:rPr>
          <w:b/>
          <w:smallCaps/>
          <w:szCs w:val="24"/>
          <w:lang w:eastAsia="en-GB"/>
        </w:rPr>
        <w:t>C: Technikai és szakmai alkalmasság</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gridCol w:w="4650"/>
      </w:tblGrid>
      <w:tr w:rsidR="005629E7" w:rsidRPr="00E424B8" w:rsidTr="005629E7">
        <w:tc>
          <w:tcPr>
            <w:tcW w:w="4644" w:type="dxa"/>
          </w:tcPr>
          <w:p w:rsidR="005629E7" w:rsidRPr="00E424B8" w:rsidRDefault="005629E7" w:rsidP="005629E7">
            <w:pPr>
              <w:rPr>
                <w:b/>
                <w:lang w:eastAsia="en-GB"/>
              </w:rPr>
            </w:pPr>
            <w:bookmarkStart w:id="238" w:name="_DV_M4301"/>
            <w:bookmarkStart w:id="239" w:name="_DV_M4300"/>
            <w:bookmarkEnd w:id="238"/>
            <w:bookmarkEnd w:id="239"/>
            <w:r w:rsidRPr="00E424B8">
              <w:rPr>
                <w:b/>
                <w:szCs w:val="24"/>
                <w:lang w:eastAsia="en-GB"/>
              </w:rPr>
              <w:t>Technikai és szakmai alkalmasság</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1a) Csak </w:t>
            </w:r>
            <w:r w:rsidRPr="00E424B8">
              <w:rPr>
                <w:b/>
                <w:i/>
                <w:szCs w:val="24"/>
                <w:lang w:eastAsia="en-GB"/>
              </w:rPr>
              <w:t>építési beruházásra vonatkozó közbeszerzési szerződések</w:t>
            </w:r>
            <w:r w:rsidRPr="00E424B8">
              <w:rPr>
                <w:b/>
                <w:szCs w:val="24"/>
                <w:lang w:eastAsia="en-GB"/>
              </w:rPr>
              <w:t xml:space="preserve"> esetében</w:t>
            </w:r>
            <w:r w:rsidRPr="00E424B8">
              <w:rPr>
                <w:szCs w:val="24"/>
                <w:lang w:eastAsia="en-GB"/>
              </w:rPr>
              <w:t>:</w:t>
            </w:r>
            <w:r w:rsidRPr="00E424B8">
              <w:rPr>
                <w:szCs w:val="24"/>
                <w:lang w:eastAsia="en-GB"/>
              </w:rPr>
              <w:br/>
              <w:t>A referencia-időszak folyamán</w:t>
            </w:r>
            <w:r w:rsidRPr="00E424B8">
              <w:rPr>
                <w:szCs w:val="24"/>
                <w:vertAlign w:val="superscript"/>
                <w:lang w:eastAsia="en-GB"/>
              </w:rPr>
              <w:footnoteReference w:id="38"/>
            </w:r>
            <w:r w:rsidRPr="00E424B8">
              <w:rPr>
                <w:szCs w:val="24"/>
                <w:lang w:eastAsia="en-GB"/>
              </w:rPr>
              <w:t xml:space="preserve"> a gazdasági szereplő </w:t>
            </w:r>
            <w:r w:rsidRPr="00E424B8">
              <w:rPr>
                <w:b/>
                <w:szCs w:val="24"/>
                <w:lang w:eastAsia="en-GB"/>
              </w:rPr>
              <w:t>a meghatározott típusú munkákból a következőket végezte</w:t>
            </w:r>
            <w:r w:rsidRPr="00E424B8">
              <w:rPr>
                <w:szCs w:val="24"/>
                <w:lang w:eastAsia="en-GB"/>
              </w:rPr>
              <w:t xml:space="preserve">: </w:t>
            </w:r>
            <w:r w:rsidRPr="00E424B8">
              <w:rPr>
                <w:szCs w:val="24"/>
                <w:lang w:eastAsia="en-GB"/>
              </w:rPr>
              <w:br/>
              <w:t>Ha a legfontosabb munkák megfelelő elvégzésére és eredményére vonatkozó dokumentáció elektronikus formában rendelkezésre áll, kérjük, adja meg a következő információkat:</w:t>
            </w:r>
          </w:p>
        </w:tc>
        <w:tc>
          <w:tcPr>
            <w:tcW w:w="4645" w:type="dxa"/>
          </w:tcPr>
          <w:p w:rsidR="005629E7" w:rsidRPr="00E424B8" w:rsidRDefault="005629E7" w:rsidP="005629E7">
            <w:pPr>
              <w:rPr>
                <w:lang w:eastAsia="en-GB"/>
              </w:rPr>
            </w:pPr>
            <w:r w:rsidRPr="00E424B8">
              <w:rPr>
                <w:szCs w:val="24"/>
                <w:lang w:eastAsia="en-GB"/>
              </w:rPr>
              <w:t>Évek száma (ezt az időszakot a vonatkozó hirdetmény vagy a közbeszerzési dokumentumok határozzák meg): […]</w:t>
            </w:r>
            <w:r w:rsidRPr="00E424B8">
              <w:rPr>
                <w:szCs w:val="24"/>
                <w:lang w:eastAsia="en-GB"/>
              </w:rPr>
              <w:br/>
              <w:t>Munkák:  […...]</w:t>
            </w: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1b) Csak </w:t>
            </w:r>
            <w:r w:rsidRPr="00E424B8">
              <w:rPr>
                <w:b/>
                <w:i/>
                <w:szCs w:val="24"/>
                <w:lang w:eastAsia="en-GB"/>
              </w:rPr>
              <w:t>árubeszerzésre és szolgáltatásnyújtásra irányuló közbeszerzési szerződések</w:t>
            </w:r>
            <w:r w:rsidRPr="00E424B8">
              <w:rPr>
                <w:szCs w:val="24"/>
                <w:lang w:eastAsia="en-GB"/>
              </w:rPr>
              <w:t xml:space="preserve"> esetében:</w:t>
            </w:r>
            <w:r w:rsidRPr="00E424B8">
              <w:rPr>
                <w:szCs w:val="24"/>
                <w:lang w:eastAsia="en-GB"/>
              </w:rPr>
              <w:br/>
              <w:t>A referencia-időszak folyamán</w:t>
            </w:r>
            <w:r w:rsidRPr="00E424B8">
              <w:rPr>
                <w:szCs w:val="24"/>
                <w:vertAlign w:val="superscript"/>
                <w:lang w:eastAsia="en-GB"/>
              </w:rPr>
              <w:footnoteReference w:id="39"/>
            </w:r>
            <w:r w:rsidRPr="00E424B8">
              <w:rPr>
                <w:szCs w:val="24"/>
                <w:lang w:eastAsia="en-GB"/>
              </w:rPr>
              <w:t xml:space="preserve"> a gazdasági szereplő </w:t>
            </w:r>
            <w:r w:rsidRPr="00E424B8">
              <w:rPr>
                <w:b/>
                <w:szCs w:val="24"/>
                <w:lang w:eastAsia="en-GB"/>
              </w:rPr>
              <w:t xml:space="preserve">a meghatározott típusokon belül a következő főbb szállításokat végezte, vagy a következő főbb szolgáltatásokat nyújtotta: </w:t>
            </w:r>
            <w:r w:rsidRPr="00E424B8">
              <w:rPr>
                <w:szCs w:val="24"/>
                <w:lang w:eastAsia="en-GB"/>
              </w:rPr>
              <w:t>A lista elkészítésekor kérjük, tüntesse fel az összegeket, a dátumokat és a közületi vagy magánmegrendelőket</w:t>
            </w:r>
            <w:r w:rsidRPr="00E424B8">
              <w:rPr>
                <w:szCs w:val="24"/>
                <w:vertAlign w:val="superscript"/>
                <w:lang w:eastAsia="en-GB"/>
              </w:rPr>
              <w:footnoteReference w:id="40"/>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1083"/>
              <w:gridCol w:w="1056"/>
              <w:gridCol w:w="1469"/>
            </w:tblGrid>
            <w:tr w:rsidR="005629E7" w:rsidRPr="00E424B8" w:rsidTr="005629E7">
              <w:tc>
                <w:tcPr>
                  <w:tcW w:w="1336"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r w:rsidRPr="00E424B8">
                    <w:rPr>
                      <w:szCs w:val="24"/>
                      <w:lang w:eastAsia="en-GB"/>
                    </w:rPr>
                    <w:t>Leírás</w:t>
                  </w:r>
                </w:p>
              </w:tc>
              <w:tc>
                <w:tcPr>
                  <w:tcW w:w="936"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r w:rsidRPr="00E424B8">
                    <w:rPr>
                      <w:szCs w:val="24"/>
                      <w:lang w:eastAsia="en-GB"/>
                    </w:rPr>
                    <w:t>összegek</w:t>
                  </w:r>
                </w:p>
              </w:tc>
              <w:tc>
                <w:tcPr>
                  <w:tcW w:w="724"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r w:rsidRPr="00E424B8">
                    <w:rPr>
                      <w:szCs w:val="24"/>
                      <w:lang w:eastAsia="en-GB"/>
                    </w:rPr>
                    <w:t>dátumok</w:t>
                  </w:r>
                </w:p>
              </w:tc>
              <w:tc>
                <w:tcPr>
                  <w:tcW w:w="1149"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r w:rsidRPr="00E424B8">
                    <w:rPr>
                      <w:szCs w:val="24"/>
                      <w:lang w:eastAsia="en-GB"/>
                    </w:rPr>
                    <w:t>megrendelők</w:t>
                  </w:r>
                </w:p>
              </w:tc>
            </w:tr>
            <w:tr w:rsidR="005629E7" w:rsidRPr="00E424B8" w:rsidTr="005629E7">
              <w:tc>
                <w:tcPr>
                  <w:tcW w:w="1336"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p>
              </w:tc>
              <w:tc>
                <w:tcPr>
                  <w:tcW w:w="936"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p>
              </w:tc>
              <w:tc>
                <w:tcPr>
                  <w:tcW w:w="724"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p>
              </w:tc>
              <w:tc>
                <w:tcPr>
                  <w:tcW w:w="1149" w:type="dxa"/>
                  <w:tcBorders>
                    <w:top w:val="single" w:sz="4" w:space="0" w:color="auto"/>
                    <w:left w:val="single" w:sz="4" w:space="0" w:color="auto"/>
                    <w:bottom w:val="single" w:sz="4" w:space="0" w:color="auto"/>
                    <w:right w:val="single" w:sz="4" w:space="0" w:color="auto"/>
                  </w:tcBorders>
                </w:tcPr>
                <w:p w:rsidR="005629E7" w:rsidRPr="00E424B8" w:rsidRDefault="005629E7" w:rsidP="005629E7">
                  <w:pPr>
                    <w:rPr>
                      <w:lang w:eastAsia="en-GB"/>
                    </w:rPr>
                  </w:pPr>
                </w:p>
              </w:tc>
            </w:tr>
          </w:tbl>
          <w:p w:rsidR="005629E7" w:rsidRPr="00E424B8" w:rsidRDefault="005629E7" w:rsidP="005629E7">
            <w:pPr>
              <w:rPr>
                <w:lang w:eastAsia="en-GB"/>
              </w:rPr>
            </w:pP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2) A gazdasági szereplő a következő </w:t>
            </w:r>
            <w:r w:rsidRPr="00E424B8">
              <w:rPr>
                <w:b/>
                <w:szCs w:val="24"/>
                <w:lang w:eastAsia="en-GB"/>
              </w:rPr>
              <w:t>szakembereket vagy műszaki szervezeteket</w:t>
            </w:r>
            <w:r w:rsidRPr="00E424B8">
              <w:rPr>
                <w:b/>
                <w:szCs w:val="24"/>
                <w:vertAlign w:val="superscript"/>
                <w:lang w:eastAsia="en-GB"/>
              </w:rPr>
              <w:footnoteReference w:id="41"/>
            </w:r>
            <w:r w:rsidRPr="00E424B8">
              <w:rPr>
                <w:szCs w:val="24"/>
                <w:lang w:eastAsia="en-GB"/>
              </w:rPr>
              <w:t xml:space="preserve"> veheti igénybe, különös tekintettel a minőség-ellenőrzésért felelős szakemberekre vagy szervezetekre:</w:t>
            </w:r>
            <w:r w:rsidRPr="00E424B8">
              <w:rPr>
                <w:szCs w:val="24"/>
                <w:lang w:eastAsia="en-GB"/>
              </w:rPr>
              <w:br/>
              <w:t xml:space="preserve">Építési beruházásra vonatkozó közbeszerzési szerződések esetében a gazdasági szereplő a </w:t>
            </w:r>
            <w:r w:rsidRPr="00E424B8">
              <w:rPr>
                <w:szCs w:val="24"/>
                <w:lang w:eastAsia="en-GB"/>
              </w:rPr>
              <w:lastRenderedPageBreak/>
              <w:t>következő szakembereket vagy műszaki szervezeteket veheti igénybe a munka elvégzéséhez:</w:t>
            </w:r>
          </w:p>
        </w:tc>
        <w:tc>
          <w:tcPr>
            <w:tcW w:w="4645" w:type="dxa"/>
          </w:tcPr>
          <w:p w:rsidR="005629E7" w:rsidRPr="00E424B8" w:rsidRDefault="005629E7" w:rsidP="005629E7">
            <w:pPr>
              <w:rPr>
                <w:lang w:eastAsia="en-GB"/>
              </w:rPr>
            </w:pPr>
            <w:r w:rsidRPr="00E424B8">
              <w:rPr>
                <w:szCs w:val="24"/>
                <w:lang w:eastAsia="en-GB"/>
              </w:rPr>
              <w:lastRenderedPageBreak/>
              <w:t>[……]</w:t>
            </w:r>
            <w:r w:rsidRPr="00E424B8">
              <w:rPr>
                <w:szCs w:val="24"/>
                <w:lang w:eastAsia="en-GB"/>
              </w:rPr>
              <w:br/>
            </w:r>
            <w:r w:rsidRPr="00E424B8">
              <w:rPr>
                <w:szCs w:val="24"/>
                <w:lang w:eastAsia="en-GB"/>
              </w:rPr>
              <w:br/>
            </w:r>
            <w:r w:rsidRPr="00E424B8">
              <w:rPr>
                <w:szCs w:val="24"/>
                <w:lang w:eastAsia="en-GB"/>
              </w:rPr>
              <w:b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lastRenderedPageBreak/>
              <w:t xml:space="preserve">3) A gazdasági szereplő </w:t>
            </w:r>
            <w:r w:rsidRPr="00E424B8">
              <w:rPr>
                <w:b/>
                <w:szCs w:val="24"/>
                <w:lang w:eastAsia="en-GB"/>
              </w:rPr>
              <w:t>a minőség biztosítása érdekében</w:t>
            </w:r>
            <w:r w:rsidRPr="00E424B8">
              <w:rPr>
                <w:szCs w:val="24"/>
                <w:lang w:eastAsia="en-GB"/>
              </w:rPr>
              <w:t xml:space="preserve"> a következő </w:t>
            </w:r>
            <w:r w:rsidRPr="00E424B8">
              <w:rPr>
                <w:b/>
                <w:szCs w:val="24"/>
                <w:lang w:eastAsia="en-GB"/>
              </w:rPr>
              <w:t>műszaki hátteret</w:t>
            </w:r>
            <w:r w:rsidRPr="00E424B8">
              <w:rPr>
                <w:szCs w:val="24"/>
                <w:lang w:eastAsia="en-GB"/>
              </w:rPr>
              <w:t xml:space="preserve"> veszi igénybe, valamint </w:t>
            </w:r>
            <w:r w:rsidRPr="00E424B8">
              <w:rPr>
                <w:b/>
                <w:szCs w:val="24"/>
                <w:lang w:eastAsia="en-GB"/>
              </w:rPr>
              <w:t>tanulmányi és kutatási létesítményei</w:t>
            </w:r>
            <w:r w:rsidRPr="00E424B8">
              <w:rPr>
                <w:szCs w:val="24"/>
                <w:lang w:eastAsia="en-GB"/>
              </w:rPr>
              <w:t xml:space="preserve"> a következők: </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4) A gazdasági szereplő a következő </w:t>
            </w:r>
            <w:r w:rsidRPr="00E424B8">
              <w:rPr>
                <w:b/>
                <w:szCs w:val="24"/>
                <w:lang w:eastAsia="en-GB"/>
              </w:rPr>
              <w:t>ellátásilánc-irányítási</w:t>
            </w:r>
            <w:r w:rsidRPr="00E424B8">
              <w:rPr>
                <w:szCs w:val="24"/>
                <w:lang w:eastAsia="en-GB"/>
              </w:rPr>
              <w:t xml:space="preserve"> és ellenőrzési rendszereket tudja alkalmazni a szerződés teljesítése során:</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b/>
                <w:szCs w:val="24"/>
                <w:lang w:eastAsia="en-GB"/>
              </w:rPr>
              <w:t>5) Összetett leszállítandó termékek vagy teljesítendő szolgáltatások, vagy – rendkívüli esetben – különleges célra szolgáló termékek vagy szolgáltatások esetében:</w:t>
            </w:r>
            <w:r w:rsidRPr="00E424B8">
              <w:rPr>
                <w:szCs w:val="24"/>
                <w:lang w:eastAsia="en-GB"/>
              </w:rPr>
              <w:br/>
              <w:t xml:space="preserve">A gazdasági szereplő lehetővé teszi </w:t>
            </w:r>
            <w:r w:rsidRPr="00E424B8">
              <w:rPr>
                <w:b/>
                <w:szCs w:val="24"/>
                <w:lang w:eastAsia="en-GB"/>
              </w:rPr>
              <w:t>termelési vagy műszaki kapacitásaira</w:t>
            </w:r>
            <w:r w:rsidRPr="00E424B8">
              <w:rPr>
                <w:szCs w:val="24"/>
                <w:lang w:eastAsia="en-GB"/>
              </w:rPr>
              <w:t xml:space="preserve">, és amennyiben szükséges, a rendelkezésére álló </w:t>
            </w:r>
            <w:r w:rsidRPr="00E424B8">
              <w:rPr>
                <w:b/>
                <w:szCs w:val="24"/>
                <w:lang w:eastAsia="en-GB"/>
              </w:rPr>
              <w:t>tanulmányi és kutatási eszközökre</w:t>
            </w:r>
            <w:r w:rsidRPr="00E424B8">
              <w:rPr>
                <w:szCs w:val="24"/>
                <w:lang w:eastAsia="en-GB"/>
              </w:rPr>
              <w:t xml:space="preserve"> és </w:t>
            </w:r>
            <w:r w:rsidRPr="00E424B8">
              <w:rPr>
                <w:b/>
                <w:szCs w:val="24"/>
                <w:lang w:eastAsia="en-GB"/>
              </w:rPr>
              <w:t>minőségellenőrzési intézkedéseire</w:t>
            </w:r>
            <w:r w:rsidRPr="00E424B8">
              <w:rPr>
                <w:szCs w:val="24"/>
                <w:lang w:eastAsia="en-GB"/>
              </w:rPr>
              <w:t xml:space="preserve"> vonatkozó </w:t>
            </w:r>
            <w:r w:rsidRPr="00E424B8">
              <w:rPr>
                <w:b/>
                <w:szCs w:val="24"/>
                <w:lang w:eastAsia="en-GB"/>
              </w:rPr>
              <w:t>vizsgálatok</w:t>
            </w:r>
            <w:r w:rsidRPr="00E424B8">
              <w:rPr>
                <w:b/>
                <w:szCs w:val="24"/>
                <w:vertAlign w:val="superscript"/>
                <w:lang w:eastAsia="en-GB"/>
              </w:rPr>
              <w:footnoteReference w:id="42"/>
            </w:r>
            <w:r w:rsidRPr="00E424B8">
              <w:rPr>
                <w:szCs w:val="24"/>
                <w:lang w:eastAsia="en-GB"/>
              </w:rPr>
              <w:t xml:space="preserve"> elvégzését.</w:t>
            </w:r>
          </w:p>
        </w:tc>
        <w:tc>
          <w:tcPr>
            <w:tcW w:w="4645" w:type="dxa"/>
          </w:tcPr>
          <w:p w:rsidR="005629E7" w:rsidRPr="00E424B8" w:rsidRDefault="005629E7" w:rsidP="005629E7">
            <w:pPr>
              <w:rPr>
                <w:lang w:eastAsia="en-GB"/>
              </w:rPr>
            </w:pPr>
            <w:r w:rsidRPr="00E424B8">
              <w:rPr>
                <w:szCs w:val="24"/>
                <w:lang w:eastAsia="en-GB"/>
              </w:rPr>
              <w:br/>
            </w:r>
            <w:r w:rsidRPr="00E424B8">
              <w:rPr>
                <w:szCs w:val="24"/>
                <w:lang w:eastAsia="en-GB"/>
              </w:rPr>
              <w:br/>
            </w:r>
            <w:r w:rsidRPr="00E424B8">
              <w:rPr>
                <w:szCs w:val="24"/>
                <w:lang w:eastAsia="en-GB"/>
              </w:rPr>
              <w:br/>
              <w:t>[] Igen [] Nem</w:t>
            </w:r>
          </w:p>
        </w:tc>
      </w:tr>
      <w:tr w:rsidR="005629E7" w:rsidRPr="00E424B8" w:rsidTr="005629E7">
        <w:tc>
          <w:tcPr>
            <w:tcW w:w="4644" w:type="dxa"/>
          </w:tcPr>
          <w:p w:rsidR="005629E7" w:rsidRPr="00E424B8" w:rsidRDefault="005629E7" w:rsidP="005629E7">
            <w:pPr>
              <w:rPr>
                <w:b/>
                <w:lang w:eastAsia="en-GB"/>
              </w:rPr>
            </w:pPr>
            <w:r w:rsidRPr="00E424B8">
              <w:rPr>
                <w:szCs w:val="24"/>
                <w:lang w:eastAsia="en-GB"/>
              </w:rPr>
              <w:t xml:space="preserve">6) A következő </w:t>
            </w:r>
            <w:r w:rsidRPr="00E424B8">
              <w:rPr>
                <w:b/>
                <w:szCs w:val="24"/>
                <w:lang w:eastAsia="en-GB"/>
              </w:rPr>
              <w:t>iskolai végzettséggel és szakképzettséggel</w:t>
            </w:r>
            <w:r w:rsidRPr="00E424B8">
              <w:rPr>
                <w:szCs w:val="24"/>
                <w:lang w:eastAsia="en-GB"/>
              </w:rPr>
              <w:t xml:space="preserve"> rendelkeznek:</w:t>
            </w:r>
            <w:r w:rsidRPr="00E424B8">
              <w:rPr>
                <w:szCs w:val="24"/>
                <w:lang w:eastAsia="en-GB"/>
              </w:rPr>
              <w:br/>
              <w:t>a) A szolgáltató vagy maga a vállalkozó,</w:t>
            </w:r>
            <w:r w:rsidRPr="00E424B8">
              <w:rPr>
                <w:szCs w:val="24"/>
                <w:lang w:eastAsia="en-GB"/>
              </w:rPr>
              <w:br/>
            </w:r>
            <w:r w:rsidRPr="00E424B8">
              <w:rPr>
                <w:i/>
                <w:szCs w:val="24"/>
                <w:lang w:eastAsia="en-GB"/>
              </w:rPr>
              <w:t>és/vagy</w:t>
            </w:r>
            <w:r w:rsidRPr="00E424B8">
              <w:rPr>
                <w:szCs w:val="24"/>
                <w:lang w:eastAsia="en-GB"/>
              </w:rPr>
              <w:t xml:space="preserve"> (a vonatkozó hirdetményben vagy a közbeszerzési dokumentumokban foglalt követelményektől függően)</w:t>
            </w:r>
            <w:r w:rsidRPr="00E424B8">
              <w:rPr>
                <w:szCs w:val="24"/>
                <w:lang w:eastAsia="en-GB"/>
              </w:rPr>
              <w:br/>
              <w:t>b) Annak vezetői személyzete:</w:t>
            </w:r>
          </w:p>
        </w:tc>
        <w:tc>
          <w:tcPr>
            <w:tcW w:w="4645" w:type="dxa"/>
          </w:tcPr>
          <w:p w:rsidR="005629E7" w:rsidRPr="00E424B8" w:rsidRDefault="005629E7" w:rsidP="005629E7">
            <w:pPr>
              <w:rPr>
                <w:lang w:eastAsia="en-GB"/>
              </w:rPr>
            </w:pPr>
            <w:r w:rsidRPr="00E424B8">
              <w:rPr>
                <w:szCs w:val="24"/>
                <w:lang w:eastAsia="en-GB"/>
              </w:rPr>
              <w:br/>
            </w:r>
            <w:r w:rsidRPr="00E424B8">
              <w:rPr>
                <w:szCs w:val="24"/>
                <w:lang w:eastAsia="en-GB"/>
              </w:rPr>
              <w:br/>
              <w:t>a) [……]</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b)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7) A gazdasági szereplő a következő </w:t>
            </w:r>
            <w:r w:rsidRPr="00E424B8">
              <w:rPr>
                <w:b/>
                <w:szCs w:val="24"/>
                <w:lang w:eastAsia="en-GB"/>
              </w:rPr>
              <w:t>környezetvédelmi intézkedéseket</w:t>
            </w:r>
            <w:r w:rsidRPr="00E424B8">
              <w:rPr>
                <w:szCs w:val="24"/>
                <w:lang w:eastAsia="en-GB"/>
              </w:rPr>
              <w:t xml:space="preserve"> tudja alkalmazni a szerződés teljesítése során:</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8) A gazdasági szereplő </w:t>
            </w:r>
            <w:r w:rsidRPr="00E424B8">
              <w:rPr>
                <w:b/>
                <w:szCs w:val="24"/>
                <w:lang w:eastAsia="en-GB"/>
              </w:rPr>
              <w:t>átlagos éves statisztikai állományi létszáma</w:t>
            </w:r>
            <w:r w:rsidRPr="00E424B8">
              <w:rPr>
                <w:szCs w:val="24"/>
                <w:lang w:eastAsia="en-GB"/>
              </w:rPr>
              <w:t xml:space="preserve"> és vezetői létszáma az utolsó három évre vonatkozóan a következő volt:</w:t>
            </w:r>
          </w:p>
        </w:tc>
        <w:tc>
          <w:tcPr>
            <w:tcW w:w="4645" w:type="dxa"/>
          </w:tcPr>
          <w:p w:rsidR="005629E7" w:rsidRPr="00E424B8" w:rsidRDefault="005629E7" w:rsidP="005629E7">
            <w:pPr>
              <w:rPr>
                <w:lang w:eastAsia="en-GB"/>
              </w:rPr>
            </w:pPr>
            <w:r w:rsidRPr="00E424B8">
              <w:rPr>
                <w:szCs w:val="24"/>
                <w:lang w:eastAsia="en-GB"/>
              </w:rPr>
              <w:t>Év, átlagos statisztikai állományi létszám:</w:t>
            </w:r>
            <w:r w:rsidRPr="00E424B8">
              <w:rPr>
                <w:szCs w:val="24"/>
                <w:lang w:eastAsia="en-GB"/>
              </w:rPr>
              <w:br/>
              <w:t>[……],[……],</w:t>
            </w:r>
            <w:r w:rsidRPr="00E424B8">
              <w:rPr>
                <w:szCs w:val="24"/>
                <w:lang w:eastAsia="en-GB"/>
              </w:rPr>
              <w:br/>
              <w:t>[……],[……],</w:t>
            </w:r>
            <w:r w:rsidRPr="00E424B8">
              <w:rPr>
                <w:szCs w:val="24"/>
                <w:lang w:eastAsia="en-GB"/>
              </w:rPr>
              <w:br/>
              <w:t>[……],[……],</w:t>
            </w:r>
            <w:r w:rsidRPr="00E424B8">
              <w:rPr>
                <w:szCs w:val="24"/>
                <w:lang w:eastAsia="en-GB"/>
              </w:rPr>
              <w:br/>
              <w:t>Év, vezetői létszám:</w:t>
            </w:r>
            <w:r w:rsidRPr="00E424B8">
              <w:rPr>
                <w:szCs w:val="24"/>
                <w:lang w:eastAsia="en-GB"/>
              </w:rPr>
              <w:br/>
              <w:t>[……],[……],</w:t>
            </w:r>
            <w:r w:rsidRPr="00E424B8">
              <w:rPr>
                <w:szCs w:val="24"/>
                <w:lang w:eastAsia="en-GB"/>
              </w:rPr>
              <w:br/>
              <w:t>[……],[……],</w:t>
            </w:r>
            <w:r w:rsidRPr="00E424B8">
              <w:rPr>
                <w:szCs w:val="24"/>
                <w:lang w:eastAsia="en-GB"/>
              </w:rPr>
              <w:b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9) A következő </w:t>
            </w:r>
            <w:r w:rsidRPr="00E424B8">
              <w:rPr>
                <w:b/>
                <w:szCs w:val="24"/>
                <w:lang w:eastAsia="en-GB"/>
              </w:rPr>
              <w:t>eszközök, berendezések vagy műszaki felszerelések</w:t>
            </w:r>
            <w:r w:rsidRPr="00E424B8">
              <w:rPr>
                <w:szCs w:val="24"/>
                <w:lang w:eastAsia="en-GB"/>
              </w:rPr>
              <w:t xml:space="preserve"> fognak a gazdasági szereplő rendelkezésére állni a szerződés teljesítéséhez:</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10) A gazdasági szereplő a szerződés következő </w:t>
            </w:r>
            <w:r w:rsidRPr="00E424B8">
              <w:rPr>
                <w:b/>
                <w:szCs w:val="24"/>
                <w:lang w:eastAsia="en-GB"/>
              </w:rPr>
              <w:t>részére (azaz százalékára)</w:t>
            </w:r>
            <w:r w:rsidRPr="00E424B8">
              <w:rPr>
                <w:szCs w:val="24"/>
                <w:lang w:eastAsia="en-GB"/>
              </w:rPr>
              <w:t xml:space="preserve"> nézve </w:t>
            </w:r>
            <w:r w:rsidRPr="00E424B8">
              <w:rPr>
                <w:szCs w:val="24"/>
                <w:vertAlign w:val="superscript"/>
                <w:lang w:eastAsia="en-GB"/>
              </w:rPr>
              <w:footnoteReference w:id="43"/>
            </w:r>
            <w:r w:rsidRPr="00E424B8">
              <w:rPr>
                <w:szCs w:val="24"/>
                <w:lang w:eastAsia="en-GB"/>
              </w:rPr>
              <w:t xml:space="preserve"> </w:t>
            </w:r>
            <w:r w:rsidRPr="00E424B8">
              <w:rPr>
                <w:b/>
                <w:szCs w:val="24"/>
                <w:lang w:eastAsia="en-GB"/>
              </w:rPr>
              <w:t>kíván esetleg harmadik féllel szerződést kötni</w:t>
            </w:r>
            <w:r w:rsidRPr="00E424B8">
              <w:rPr>
                <w:szCs w:val="24"/>
                <w:lang w:eastAsia="en-GB"/>
              </w:rPr>
              <w:t>:</w:t>
            </w:r>
          </w:p>
        </w:tc>
        <w:tc>
          <w:tcPr>
            <w:tcW w:w="4645" w:type="dxa"/>
          </w:tcPr>
          <w:p w:rsidR="005629E7" w:rsidRPr="00E424B8" w:rsidRDefault="005629E7" w:rsidP="005629E7">
            <w:pPr>
              <w:rPr>
                <w:lang w:eastAsia="en-GB"/>
              </w:rPr>
            </w:pPr>
            <w:r w:rsidRPr="00E424B8">
              <w:rPr>
                <w:szCs w:val="24"/>
                <w:lang w:eastAsia="en-GB"/>
              </w:rPr>
              <w:t>[……]</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t xml:space="preserve">11) </w:t>
            </w:r>
            <w:r w:rsidRPr="00E424B8">
              <w:rPr>
                <w:b/>
                <w:i/>
                <w:szCs w:val="24"/>
                <w:lang w:eastAsia="en-GB"/>
              </w:rPr>
              <w:t xml:space="preserve">Árubeszerzésre irányuló közbeszerzési </w:t>
            </w:r>
            <w:r w:rsidRPr="00E424B8">
              <w:rPr>
                <w:b/>
                <w:i/>
                <w:szCs w:val="24"/>
                <w:lang w:eastAsia="en-GB"/>
              </w:rPr>
              <w:lastRenderedPageBreak/>
              <w:t>szerződés</w:t>
            </w:r>
            <w:r w:rsidRPr="00E424B8">
              <w:rPr>
                <w:szCs w:val="24"/>
                <w:lang w:eastAsia="en-GB"/>
              </w:rPr>
              <w:t xml:space="preserve"> esetében:</w:t>
            </w:r>
            <w:r w:rsidRPr="00E424B8">
              <w:rPr>
                <w:szCs w:val="24"/>
                <w:lang w:eastAsia="en-GB"/>
              </w:rPr>
              <w:br/>
              <w:t>A gazdasági szereplő szállítani fogja a leszállítandó termékekre vonatkozó mintákat, leírásokat vagy fényképeket, amelyeket nem kell hitelességi tanúsítványnak kísérnie;</w:t>
            </w:r>
          </w:p>
          <w:p w:rsidR="005629E7" w:rsidRPr="00E424B8" w:rsidRDefault="005629E7" w:rsidP="005629E7">
            <w:pPr>
              <w:rPr>
                <w:lang w:eastAsia="en-GB"/>
              </w:rPr>
            </w:pPr>
            <w:r w:rsidRPr="00E424B8">
              <w:rPr>
                <w:szCs w:val="24"/>
                <w:lang w:eastAsia="en-GB"/>
              </w:rPr>
              <w:br/>
              <w:t>Adott esetben a gazdasági szereplő továbbá kijelenti, hogy rendelkezésre fogja bocsátani az előírt hitelességi igazolásokat.</w:t>
            </w:r>
          </w:p>
          <w:p w:rsidR="005629E7" w:rsidRPr="00E424B8" w:rsidRDefault="005629E7" w:rsidP="005629E7">
            <w:pPr>
              <w:rPr>
                <w:lang w:eastAsia="en-GB"/>
              </w:rPr>
            </w:pPr>
            <w:r w:rsidRPr="00E424B8">
              <w:rPr>
                <w:szCs w:val="24"/>
                <w:lang w:eastAsia="en-GB"/>
              </w:rPr>
              <w:br/>
              <w:t>Ha a vonatkozó információ elektronikusan elérhető, kérjük, adja meg a következő információkat</w:t>
            </w:r>
            <w:r w:rsidRPr="00E424B8">
              <w:rPr>
                <w:i/>
                <w:szCs w:val="24"/>
                <w:lang w:eastAsia="en-GB"/>
              </w:rPr>
              <w:t>:</w:t>
            </w:r>
          </w:p>
        </w:tc>
        <w:tc>
          <w:tcPr>
            <w:tcW w:w="4645" w:type="dxa"/>
          </w:tcPr>
          <w:p w:rsidR="005629E7" w:rsidRPr="00E424B8" w:rsidRDefault="005629E7" w:rsidP="005629E7">
            <w:pPr>
              <w:rPr>
                <w:lang w:eastAsia="en-GB"/>
              </w:rPr>
            </w:pPr>
          </w:p>
          <w:p w:rsidR="005629E7" w:rsidRPr="00E424B8" w:rsidRDefault="005629E7" w:rsidP="005629E7">
            <w:pPr>
              <w:rPr>
                <w:lang w:eastAsia="en-GB"/>
              </w:rPr>
            </w:pPr>
            <w:r w:rsidRPr="00E424B8">
              <w:rPr>
                <w:szCs w:val="24"/>
                <w:lang w:eastAsia="en-GB"/>
              </w:rPr>
              <w:lastRenderedPageBreak/>
              <w:br/>
              <w:t>[] Igen [] Nem</w:t>
            </w:r>
            <w:r w:rsidRPr="00E424B8">
              <w:rPr>
                <w:szCs w:val="24"/>
                <w:lang w:eastAsia="en-GB"/>
              </w:rPr>
              <w:br/>
            </w:r>
            <w:r w:rsidRPr="00E424B8">
              <w:rPr>
                <w:szCs w:val="24"/>
                <w:lang w:eastAsia="en-GB"/>
              </w:rPr>
              <w:br/>
            </w:r>
            <w:r w:rsidRPr="00E424B8">
              <w:rPr>
                <w:szCs w:val="24"/>
                <w:lang w:eastAsia="en-GB"/>
              </w:rPr>
              <w:br/>
            </w:r>
          </w:p>
          <w:p w:rsidR="005629E7" w:rsidRPr="00E424B8" w:rsidRDefault="005629E7" w:rsidP="005629E7">
            <w:pPr>
              <w:rPr>
                <w:lang w:eastAsia="en-GB"/>
              </w:rPr>
            </w:pPr>
            <w:r w:rsidRPr="00E424B8">
              <w:rPr>
                <w:szCs w:val="24"/>
                <w:lang w:eastAsia="en-GB"/>
              </w:rPr>
              <w:br/>
              <w:t>[] Igen [] Nem</w:t>
            </w:r>
            <w:r w:rsidRPr="00E424B8">
              <w:rPr>
                <w:szCs w:val="24"/>
                <w:lang w:eastAsia="en-GB"/>
              </w:rPr>
              <w:br/>
            </w:r>
          </w:p>
          <w:p w:rsidR="005629E7" w:rsidRPr="00E424B8" w:rsidRDefault="005629E7" w:rsidP="005629E7">
            <w:pPr>
              <w:rPr>
                <w:lang w:eastAsia="en-GB"/>
              </w:rPr>
            </w:pP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lastRenderedPageBreak/>
              <w:t xml:space="preserve">12) </w:t>
            </w:r>
            <w:r w:rsidRPr="00E424B8">
              <w:rPr>
                <w:b/>
                <w:i/>
                <w:szCs w:val="24"/>
                <w:lang w:eastAsia="en-GB"/>
              </w:rPr>
              <w:t>Árubeszerzésre irányuló közbeszerzési szerződés</w:t>
            </w:r>
            <w:r w:rsidRPr="00E424B8">
              <w:rPr>
                <w:szCs w:val="24"/>
                <w:lang w:eastAsia="en-GB"/>
              </w:rPr>
              <w:t xml:space="preserve"> esetében:</w:t>
            </w:r>
            <w:r w:rsidRPr="00E424B8">
              <w:rPr>
                <w:szCs w:val="24"/>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424B8">
              <w:rPr>
                <w:szCs w:val="24"/>
                <w:lang w:eastAsia="en-GB"/>
              </w:rPr>
              <w:br/>
            </w:r>
            <w:r w:rsidRPr="00E424B8">
              <w:rPr>
                <w:b/>
                <w:szCs w:val="24"/>
                <w:lang w:eastAsia="en-GB"/>
              </w:rPr>
              <w:t>Amennyiben nem</w:t>
            </w:r>
            <w:r w:rsidRPr="00E424B8">
              <w:rPr>
                <w:szCs w:val="24"/>
                <w:lang w:eastAsia="en-GB"/>
              </w:rPr>
              <w:t>, úgy kérjük, adja meg ennek okát, és azt, hogy milyen egyéb bizonyítási eszközök bocsáthatók rendelkezésre:</w:t>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br/>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w:t>
            </w:r>
          </w:p>
          <w:p w:rsidR="005629E7" w:rsidRPr="00E424B8" w:rsidRDefault="005629E7" w:rsidP="005629E7">
            <w:pPr>
              <w:rPr>
                <w:lang w:eastAsia="en-GB"/>
              </w:rPr>
            </w:pPr>
          </w:p>
          <w:p w:rsidR="005629E7" w:rsidRPr="00E424B8" w:rsidRDefault="005629E7" w:rsidP="005629E7">
            <w:pPr>
              <w:rPr>
                <w:lang w:eastAsia="en-GB"/>
              </w:rPr>
            </w:pPr>
            <w:r w:rsidRPr="00E424B8">
              <w:rPr>
                <w:szCs w:val="24"/>
                <w:lang w:eastAsia="en-GB"/>
              </w:rPr>
              <w:t>(internetcím, a kibocsátó hatóság vagy testület, a dokumentáció pontos hivatkozási adatai): [……][……][……]</w:t>
            </w:r>
          </w:p>
        </w:tc>
      </w:tr>
    </w:tbl>
    <w:p w:rsidR="005629E7" w:rsidRPr="00E424B8" w:rsidRDefault="005629E7" w:rsidP="005629E7">
      <w:pPr>
        <w:keepNext/>
        <w:jc w:val="center"/>
        <w:rPr>
          <w:b/>
          <w:smallCaps/>
          <w:szCs w:val="24"/>
          <w:lang w:eastAsia="en-GB"/>
        </w:rPr>
      </w:pPr>
      <w:bookmarkStart w:id="240" w:name="_DV_M4307"/>
      <w:bookmarkStart w:id="241" w:name="_DV_M4308"/>
      <w:bookmarkStart w:id="242" w:name="_DV_M4309"/>
      <w:bookmarkStart w:id="243" w:name="_DV_M4310"/>
      <w:bookmarkStart w:id="244" w:name="_DV_M4311"/>
      <w:bookmarkStart w:id="245" w:name="_DV_M4312"/>
      <w:bookmarkEnd w:id="240"/>
      <w:bookmarkEnd w:id="241"/>
      <w:bookmarkEnd w:id="242"/>
      <w:bookmarkEnd w:id="243"/>
      <w:bookmarkEnd w:id="244"/>
      <w:bookmarkEnd w:id="245"/>
    </w:p>
    <w:p w:rsidR="005629E7" w:rsidRPr="00E424B8" w:rsidRDefault="005629E7" w:rsidP="005629E7">
      <w:pPr>
        <w:keepNext/>
        <w:jc w:val="center"/>
        <w:rPr>
          <w:b/>
          <w:smallCaps/>
          <w:szCs w:val="24"/>
          <w:lang w:eastAsia="en-GB"/>
        </w:rPr>
      </w:pPr>
      <w:r w:rsidRPr="00E424B8">
        <w:rPr>
          <w:b/>
          <w:smallCaps/>
          <w:szCs w:val="24"/>
          <w:lang w:eastAsia="en-GB"/>
        </w:rPr>
        <w:t>D: Minőségbiztosítási rendszerek és környezetvédelmi vezetési szabványok</w:t>
      </w:r>
    </w:p>
    <w:p w:rsidR="005629E7" w:rsidRPr="00E424B8" w:rsidRDefault="005629E7" w:rsidP="005629E7">
      <w:pPr>
        <w:keepNext/>
        <w:jc w:val="center"/>
        <w:rPr>
          <w:b/>
          <w:smallCaps/>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Minőségbiztosítási rendszerek és környezetvédelmi vezetési szabványok</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b/>
                <w:lang w:eastAsia="en-GB"/>
              </w:rPr>
            </w:pPr>
            <w:r w:rsidRPr="00E424B8">
              <w:rPr>
                <w:szCs w:val="24"/>
                <w:lang w:eastAsia="en-GB"/>
              </w:rPr>
              <w:t xml:space="preserve">Be tud-e nyújtani a gazdasági szereplő olyan, független testület által kiállított </w:t>
            </w:r>
            <w:r w:rsidRPr="00E424B8">
              <w:rPr>
                <w:b/>
                <w:szCs w:val="24"/>
                <w:lang w:eastAsia="en-GB"/>
              </w:rPr>
              <w:t>igazolást,</w:t>
            </w:r>
            <w:r w:rsidRPr="00E424B8">
              <w:rPr>
                <w:szCs w:val="24"/>
                <w:lang w:eastAsia="en-GB"/>
              </w:rPr>
              <w:t xml:space="preserve"> amely tanúsítja, hogy a gazdasági szereplő egyes meghatározott </w:t>
            </w:r>
            <w:r w:rsidRPr="00E424B8">
              <w:rPr>
                <w:b/>
                <w:szCs w:val="24"/>
                <w:lang w:eastAsia="en-GB"/>
              </w:rPr>
              <w:t>minőségbiztosítási szabványoknak</w:t>
            </w:r>
            <w:r w:rsidRPr="00E424B8">
              <w:rPr>
                <w:szCs w:val="24"/>
                <w:lang w:eastAsia="en-GB"/>
              </w:rPr>
              <w:t xml:space="preserve"> megfelel, ideértve a fogyatékossággal élők számára biztosított hozzáférésére vonatkozó szabványokat is?</w:t>
            </w:r>
            <w:r w:rsidRPr="00E424B8">
              <w:rPr>
                <w:szCs w:val="24"/>
                <w:lang w:eastAsia="en-GB"/>
              </w:rPr>
              <w:br/>
            </w:r>
          </w:p>
          <w:p w:rsidR="005629E7" w:rsidRPr="00E424B8" w:rsidRDefault="005629E7" w:rsidP="005629E7">
            <w:pPr>
              <w:rPr>
                <w:lang w:eastAsia="en-GB"/>
              </w:rPr>
            </w:pPr>
            <w:r w:rsidRPr="00E424B8">
              <w:rPr>
                <w:b/>
                <w:szCs w:val="24"/>
                <w:lang w:eastAsia="en-GB"/>
              </w:rPr>
              <w:t>Amennyiben nem</w:t>
            </w:r>
            <w:r w:rsidRPr="00E424B8">
              <w:rPr>
                <w:szCs w:val="24"/>
                <w:lang w:eastAsia="en-GB"/>
              </w:rPr>
              <w:t>, úgy kérjük, adja meg ennek okát, valamint azt, hogy milyen egyéb bizonyítási eszközök bocsáthatók rendelkezésre a minőségbiztosítási rendszert illetően:</w:t>
            </w:r>
            <w:r w:rsidRPr="00E424B8">
              <w:rPr>
                <w:szCs w:val="24"/>
                <w:lang w:eastAsia="en-GB"/>
              </w:rPr>
              <w:br/>
            </w:r>
          </w:p>
          <w:p w:rsidR="005629E7" w:rsidRPr="00E424B8" w:rsidRDefault="005629E7" w:rsidP="005629E7">
            <w:pPr>
              <w:rPr>
                <w:lang w:eastAsia="en-GB"/>
              </w:rPr>
            </w:pPr>
            <w:r w:rsidRPr="00E424B8">
              <w:rPr>
                <w:szCs w:val="24"/>
                <w:lang w:eastAsia="en-GB"/>
              </w:rPr>
              <w:t xml:space="preserve">Ha a vonatkozó információ elektronikusan </w:t>
            </w:r>
            <w:r w:rsidRPr="00E424B8">
              <w:rPr>
                <w:szCs w:val="24"/>
                <w:lang w:eastAsia="en-GB"/>
              </w:rPr>
              <w:lastRenderedPageBreak/>
              <w:t>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lastRenderedPageBreak/>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p>
          <w:p w:rsidR="005629E7" w:rsidRPr="00E424B8" w:rsidRDefault="005629E7" w:rsidP="005629E7">
            <w:pPr>
              <w:rPr>
                <w:lang w:eastAsia="en-GB"/>
              </w:rPr>
            </w:pPr>
            <w:r w:rsidRPr="00E424B8">
              <w:rPr>
                <w:szCs w:val="24"/>
                <w:lang w:eastAsia="en-GB"/>
              </w:rPr>
              <w:br/>
            </w:r>
          </w:p>
          <w:p w:rsidR="005629E7" w:rsidRPr="00E424B8" w:rsidRDefault="005629E7" w:rsidP="005629E7">
            <w:pPr>
              <w:rPr>
                <w:lang w:eastAsia="en-GB"/>
              </w:rPr>
            </w:pPr>
            <w:r w:rsidRPr="00E424B8">
              <w:rPr>
                <w:szCs w:val="24"/>
                <w:lang w:eastAsia="en-GB"/>
              </w:rPr>
              <w:t>[……] [……]</w:t>
            </w:r>
            <w:r w:rsidRPr="00E424B8">
              <w:rPr>
                <w:szCs w:val="24"/>
                <w:lang w:eastAsia="en-GB"/>
              </w:rPr>
              <w:br/>
            </w:r>
          </w:p>
          <w:p w:rsidR="005629E7" w:rsidRPr="00E424B8" w:rsidRDefault="005629E7" w:rsidP="005629E7">
            <w:pPr>
              <w:rPr>
                <w:lang w:eastAsia="en-GB"/>
              </w:rPr>
            </w:pPr>
            <w:r w:rsidRPr="00E424B8">
              <w:rPr>
                <w:szCs w:val="24"/>
                <w:lang w:eastAsia="en-GB"/>
              </w:rPr>
              <w:br/>
            </w:r>
          </w:p>
          <w:p w:rsidR="005629E7" w:rsidRPr="00E424B8" w:rsidRDefault="005629E7" w:rsidP="005629E7">
            <w:pPr>
              <w:rPr>
                <w:lang w:eastAsia="en-GB"/>
              </w:rPr>
            </w:pPr>
            <w:r w:rsidRPr="00E424B8">
              <w:rPr>
                <w:szCs w:val="24"/>
                <w:lang w:eastAsia="en-GB"/>
              </w:rPr>
              <w:t>(internetcím, a kibocsátó hatóság vagy testület, a dokumentáció pontos hivatkozási adatai): [……][……][……]</w:t>
            </w:r>
          </w:p>
        </w:tc>
      </w:tr>
      <w:tr w:rsidR="005629E7" w:rsidRPr="00E424B8" w:rsidTr="005629E7">
        <w:tc>
          <w:tcPr>
            <w:tcW w:w="4644" w:type="dxa"/>
          </w:tcPr>
          <w:p w:rsidR="005629E7" w:rsidRPr="00E424B8" w:rsidRDefault="005629E7" w:rsidP="005629E7">
            <w:pPr>
              <w:rPr>
                <w:lang w:eastAsia="en-GB"/>
              </w:rPr>
            </w:pPr>
            <w:r w:rsidRPr="00E424B8">
              <w:rPr>
                <w:szCs w:val="24"/>
                <w:lang w:eastAsia="en-GB"/>
              </w:rPr>
              <w:lastRenderedPageBreak/>
              <w:t xml:space="preserve">Be tud-e nyújtani a gazdasági szereplő olyan, független testület által kiállított </w:t>
            </w:r>
            <w:r w:rsidRPr="00E424B8">
              <w:rPr>
                <w:b/>
                <w:szCs w:val="24"/>
                <w:lang w:eastAsia="en-GB"/>
              </w:rPr>
              <w:t>igazolást,</w:t>
            </w:r>
            <w:r w:rsidRPr="00E424B8">
              <w:rPr>
                <w:szCs w:val="24"/>
                <w:lang w:eastAsia="en-GB"/>
              </w:rPr>
              <w:t xml:space="preserve"> amely tanúsítja, hogy a gazdasági szereplő az előírt</w:t>
            </w:r>
            <w:r w:rsidRPr="00E424B8">
              <w:rPr>
                <w:b/>
                <w:szCs w:val="24"/>
                <w:lang w:eastAsia="en-GB"/>
              </w:rPr>
              <w:t xml:space="preserve"> környezetvédelmi vezetési rendszereknek vagy szabványoknak</w:t>
            </w:r>
            <w:r w:rsidRPr="00E424B8">
              <w:rPr>
                <w:szCs w:val="24"/>
                <w:lang w:eastAsia="en-GB"/>
              </w:rPr>
              <w:t xml:space="preserve"> megfelel?</w:t>
            </w:r>
            <w:r w:rsidRPr="00E424B8">
              <w:rPr>
                <w:szCs w:val="24"/>
                <w:lang w:eastAsia="en-GB"/>
              </w:rPr>
              <w:br/>
            </w:r>
            <w:r w:rsidRPr="00E424B8">
              <w:rPr>
                <w:b/>
                <w:szCs w:val="24"/>
                <w:lang w:eastAsia="en-GB"/>
              </w:rPr>
              <w:t>Amennyiben nem</w:t>
            </w:r>
            <w:r w:rsidRPr="00E424B8">
              <w:rPr>
                <w:szCs w:val="24"/>
                <w:lang w:eastAsia="en-GB"/>
              </w:rPr>
              <w:t xml:space="preserve">, úgy kérjük, adja meg ennek okát, valamint azt, hogy milyen egyéb bizonyítási eszközök bocsáthatók rendelkezésre a </w:t>
            </w:r>
            <w:r w:rsidRPr="00E424B8">
              <w:rPr>
                <w:b/>
                <w:szCs w:val="24"/>
                <w:lang w:eastAsia="en-GB"/>
              </w:rPr>
              <w:t>környezetvédelmi vezetési rendszereket vagy szabványokat</w:t>
            </w:r>
            <w:r w:rsidRPr="00E424B8">
              <w:rPr>
                <w:szCs w:val="24"/>
                <w:lang w:eastAsia="en-GB"/>
              </w:rPr>
              <w:t xml:space="preserve"> illetően:</w:t>
            </w:r>
            <w:r w:rsidRPr="00E424B8">
              <w:rPr>
                <w:szCs w:val="24"/>
                <w:lang w:eastAsia="en-GB"/>
              </w:rPr>
              <w:br/>
              <w:t>Ha a vonatkozó információ elektronikusan elérhető, kérjük, adja meg a következő információkat:</w:t>
            </w:r>
          </w:p>
        </w:tc>
        <w:tc>
          <w:tcPr>
            <w:tcW w:w="4645" w:type="dxa"/>
          </w:tcPr>
          <w:p w:rsidR="005629E7" w:rsidRPr="00E424B8" w:rsidRDefault="005629E7" w:rsidP="005629E7">
            <w:pPr>
              <w:rPr>
                <w:lang w:eastAsia="en-GB"/>
              </w:rPr>
            </w:pPr>
            <w:r w:rsidRPr="00E424B8">
              <w:rPr>
                <w:szCs w:val="24"/>
                <w:lang w:eastAsia="en-GB"/>
              </w:rPr>
              <w:t>[] Igen [] Nem</w:t>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 [……]</w:t>
            </w:r>
            <w:r w:rsidRPr="00E424B8">
              <w:rPr>
                <w:szCs w:val="24"/>
                <w:lang w:eastAsia="en-GB"/>
              </w:rPr>
              <w:br/>
            </w:r>
          </w:p>
          <w:p w:rsidR="005629E7" w:rsidRPr="00E424B8" w:rsidRDefault="005629E7" w:rsidP="005629E7">
            <w:pPr>
              <w:rPr>
                <w:lang w:eastAsia="en-GB"/>
              </w:rPr>
            </w:pPr>
            <w:r w:rsidRPr="00E424B8">
              <w:rPr>
                <w:szCs w:val="24"/>
                <w:lang w:eastAsia="en-GB"/>
              </w:rPr>
              <w:br/>
              <w:t>(internetcím, a kibocsátó hatóság vagy testület, a dokumentáció pontos hivatkozási adatai): [……][……][……]</w:t>
            </w:r>
          </w:p>
        </w:tc>
      </w:tr>
    </w:tbl>
    <w:p w:rsidR="005629E7" w:rsidRPr="00E424B8" w:rsidRDefault="005629E7" w:rsidP="005629E7">
      <w:pPr>
        <w:keepNext/>
        <w:jc w:val="center"/>
        <w:rPr>
          <w:b/>
          <w:szCs w:val="24"/>
          <w:lang w:eastAsia="en-GB"/>
        </w:rPr>
        <w:sectPr w:rsidR="005629E7" w:rsidRPr="00E424B8" w:rsidSect="005629E7">
          <w:footnotePr>
            <w:numRestart w:val="eachSect"/>
          </w:footnotePr>
          <w:pgSz w:w="11906" w:h="16838"/>
          <w:pgMar w:top="709" w:right="1418" w:bottom="709" w:left="1418" w:header="709" w:footer="267" w:gutter="0"/>
          <w:cols w:space="708"/>
          <w:rtlGutter/>
        </w:sectPr>
      </w:pPr>
    </w:p>
    <w:p w:rsidR="005629E7" w:rsidRPr="00E424B8" w:rsidRDefault="005629E7" w:rsidP="005629E7">
      <w:pPr>
        <w:keepNext/>
        <w:jc w:val="center"/>
        <w:rPr>
          <w:b/>
          <w:szCs w:val="24"/>
          <w:lang w:eastAsia="en-GB"/>
        </w:rPr>
      </w:pPr>
      <w:r w:rsidRPr="00E424B8">
        <w:rPr>
          <w:b/>
          <w:szCs w:val="24"/>
          <w:lang w:eastAsia="en-GB"/>
        </w:rPr>
        <w:lastRenderedPageBreak/>
        <w:t>V. rész: Az alkalmasnak minősített részvételre jelentkezők számának csökkentése</w:t>
      </w:r>
    </w:p>
    <w:p w:rsidR="005629E7" w:rsidRPr="00E424B8" w:rsidRDefault="005629E7" w:rsidP="005629E7">
      <w:pPr>
        <w:keepNext/>
        <w:jc w:val="center"/>
        <w:rPr>
          <w:b/>
          <w:szCs w:val="24"/>
          <w:lang w:eastAsia="en-GB"/>
        </w:rPr>
      </w:pPr>
    </w:p>
    <w:p w:rsidR="005629E7" w:rsidRPr="00E424B8" w:rsidRDefault="005629E7" w:rsidP="005629E7">
      <w:pPr>
        <w:pBdr>
          <w:top w:val="single" w:sz="4" w:space="1" w:color="auto"/>
          <w:left w:val="single" w:sz="4" w:space="4" w:color="auto"/>
          <w:bottom w:val="single" w:sz="4" w:space="1" w:color="auto"/>
          <w:right w:val="single" w:sz="4" w:space="4" w:color="auto"/>
        </w:pBdr>
        <w:shd w:val="clear" w:color="auto" w:fill="BFBFBF"/>
        <w:rPr>
          <w:b/>
          <w:szCs w:val="24"/>
          <w:lang w:eastAsia="en-GB"/>
        </w:rPr>
      </w:pPr>
      <w:r w:rsidRPr="00E424B8">
        <w:rPr>
          <w:b/>
          <w:szCs w:val="24"/>
          <w:lang w:eastAsia="en-GB"/>
        </w:rPr>
        <w:t>A gazdasági szereplőnek</w:t>
      </w:r>
      <w:r w:rsidRPr="00E424B8">
        <w:rPr>
          <w:szCs w:val="24"/>
          <w:lang w:eastAsia="en-GB"/>
        </w:rPr>
        <w:t xml:space="preserve"> </w:t>
      </w:r>
      <w:r w:rsidRPr="00E424B8">
        <w:rPr>
          <w:b/>
          <w:szCs w:val="24"/>
          <w:lang w:eastAsia="en-GB"/>
        </w:rPr>
        <w:t>kizárólag</w:t>
      </w:r>
      <w:r w:rsidRPr="00E424B8">
        <w:rPr>
          <w:szCs w:val="24"/>
          <w:lang w:eastAsia="en-GB"/>
        </w:rPr>
        <w:t xml:space="preserve"> </w:t>
      </w:r>
      <w:r w:rsidRPr="00E424B8">
        <w:rPr>
          <w:b/>
          <w:szCs w:val="24"/>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424B8">
        <w:rPr>
          <w:szCs w:val="24"/>
          <w:lang w:eastAsia="en-GB"/>
        </w:rPr>
        <w:br/>
      </w:r>
      <w:r w:rsidRPr="00E424B8">
        <w:rPr>
          <w:b/>
          <w:szCs w:val="24"/>
          <w:lang w:eastAsia="en-GB"/>
        </w:rPr>
        <w:t>Csak meghívásos eljárás, tárgyalásos eljárás, versenypárbeszéd és innovációs partnerség esetében:</w:t>
      </w:r>
    </w:p>
    <w:p w:rsidR="005629E7" w:rsidRPr="00E424B8" w:rsidRDefault="005629E7" w:rsidP="005629E7">
      <w:pPr>
        <w:rPr>
          <w:b/>
          <w:szCs w:val="24"/>
          <w:lang w:eastAsia="en-GB"/>
        </w:rPr>
      </w:pPr>
    </w:p>
    <w:p w:rsidR="005629E7" w:rsidRPr="00E424B8" w:rsidRDefault="005629E7" w:rsidP="005629E7">
      <w:pPr>
        <w:rPr>
          <w:b/>
          <w:szCs w:val="24"/>
          <w:lang w:eastAsia="en-GB"/>
        </w:rPr>
      </w:pPr>
      <w:r w:rsidRPr="00E424B8">
        <w:rPr>
          <w:b/>
          <w:szCs w:val="24"/>
          <w:lang w:eastAsia="en-GB"/>
        </w:rPr>
        <w:t>A gazdasági szereplő kijelenti a következőket:</w:t>
      </w:r>
    </w:p>
    <w:p w:rsidR="005629E7" w:rsidRPr="00E424B8" w:rsidRDefault="005629E7" w:rsidP="005629E7">
      <w:pPr>
        <w:rPr>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5629E7" w:rsidRPr="00E424B8" w:rsidTr="005629E7">
        <w:tc>
          <w:tcPr>
            <w:tcW w:w="4644" w:type="dxa"/>
          </w:tcPr>
          <w:p w:rsidR="005629E7" w:rsidRPr="00E424B8" w:rsidRDefault="005629E7" w:rsidP="005629E7">
            <w:pPr>
              <w:rPr>
                <w:b/>
                <w:lang w:eastAsia="en-GB"/>
              </w:rPr>
            </w:pPr>
            <w:r w:rsidRPr="00E424B8">
              <w:rPr>
                <w:b/>
                <w:szCs w:val="24"/>
                <w:lang w:eastAsia="en-GB"/>
              </w:rPr>
              <w:t>A számok csökkentése</w:t>
            </w:r>
          </w:p>
        </w:tc>
        <w:tc>
          <w:tcPr>
            <w:tcW w:w="4645" w:type="dxa"/>
          </w:tcPr>
          <w:p w:rsidR="005629E7" w:rsidRPr="00E424B8" w:rsidRDefault="005629E7" w:rsidP="005629E7">
            <w:pPr>
              <w:rPr>
                <w:b/>
                <w:lang w:eastAsia="en-GB"/>
              </w:rPr>
            </w:pPr>
            <w:r w:rsidRPr="00E424B8">
              <w:rPr>
                <w:b/>
                <w:szCs w:val="24"/>
                <w:lang w:eastAsia="en-GB"/>
              </w:rPr>
              <w:t>Válasz:</w:t>
            </w:r>
          </w:p>
        </w:tc>
      </w:tr>
      <w:tr w:rsidR="005629E7" w:rsidRPr="00E424B8" w:rsidTr="005629E7">
        <w:tc>
          <w:tcPr>
            <w:tcW w:w="4644" w:type="dxa"/>
          </w:tcPr>
          <w:p w:rsidR="005629E7" w:rsidRPr="00E424B8" w:rsidRDefault="005629E7" w:rsidP="005629E7">
            <w:pPr>
              <w:rPr>
                <w:b/>
                <w:lang w:eastAsia="en-GB"/>
              </w:rPr>
            </w:pPr>
            <w:r w:rsidRPr="00E424B8">
              <w:rPr>
                <w:szCs w:val="24"/>
                <w:lang w:eastAsia="en-GB"/>
              </w:rPr>
              <w:t xml:space="preserve">A gazdasági szereplő a következő módon </w:t>
            </w:r>
            <w:r w:rsidRPr="00E424B8">
              <w:rPr>
                <w:b/>
                <w:szCs w:val="24"/>
                <w:lang w:eastAsia="en-GB"/>
              </w:rPr>
              <w:t>felel meg</w:t>
            </w:r>
            <w:r w:rsidRPr="00E424B8">
              <w:rPr>
                <w:szCs w:val="24"/>
                <w:lang w:eastAsia="en-GB"/>
              </w:rPr>
              <w:t xml:space="preserve"> a részvételre jelentkezők számának csökkentésére alkalmazandó objektív és megkülönböztetésmentes szempontoknak vagy szabályoknak:</w:t>
            </w:r>
            <w:r w:rsidRPr="00E424B8">
              <w:rPr>
                <w:szCs w:val="24"/>
                <w:lang w:eastAsia="en-GB"/>
              </w:rPr>
              <w:br/>
              <w:t xml:space="preserve">Amennyiben bizonyos tanúsítványok vagy egyéb igazolások szükségesek, kérjük, tüntesse fel </w:t>
            </w:r>
            <w:r w:rsidRPr="00E424B8">
              <w:rPr>
                <w:b/>
                <w:szCs w:val="24"/>
                <w:lang w:eastAsia="en-GB"/>
              </w:rPr>
              <w:t>mindegyikre</w:t>
            </w:r>
            <w:r w:rsidRPr="00E424B8">
              <w:rPr>
                <w:szCs w:val="24"/>
                <w:lang w:eastAsia="en-GB"/>
              </w:rPr>
              <w:t xml:space="preserve"> nézve, hogy a gazdasági szereplő rendelkezik-e a megkívánt dokumentumokkal:</w:t>
            </w:r>
            <w:r w:rsidRPr="00E424B8">
              <w:rPr>
                <w:szCs w:val="24"/>
                <w:lang w:eastAsia="en-GB"/>
              </w:rPr>
              <w:br/>
              <w:t>Ha e tanúsítványok vagy egyéb igazolások valamelyike elektronikus formában rendelkezésre áll</w:t>
            </w:r>
            <w:r w:rsidRPr="00E424B8">
              <w:rPr>
                <w:szCs w:val="24"/>
                <w:vertAlign w:val="superscript"/>
                <w:lang w:eastAsia="en-GB"/>
              </w:rPr>
              <w:footnoteReference w:id="44"/>
            </w:r>
            <w:r w:rsidRPr="00E424B8">
              <w:rPr>
                <w:szCs w:val="24"/>
                <w:lang w:eastAsia="en-GB"/>
              </w:rPr>
              <w:t xml:space="preserve">, kérjük, hogy </w:t>
            </w:r>
            <w:r w:rsidRPr="00E424B8">
              <w:rPr>
                <w:b/>
                <w:szCs w:val="24"/>
                <w:lang w:eastAsia="en-GB"/>
              </w:rPr>
              <w:t>mindegyikre</w:t>
            </w:r>
            <w:r w:rsidRPr="00E424B8">
              <w:rPr>
                <w:szCs w:val="24"/>
                <w:lang w:eastAsia="en-GB"/>
              </w:rPr>
              <w:t xml:space="preserve"> nézve adja meg a következő információkat:</w:t>
            </w:r>
          </w:p>
        </w:tc>
        <w:tc>
          <w:tcPr>
            <w:tcW w:w="4645" w:type="dxa"/>
          </w:tcPr>
          <w:p w:rsidR="005629E7" w:rsidRPr="00E424B8" w:rsidRDefault="005629E7" w:rsidP="005629E7">
            <w:pPr>
              <w:rPr>
                <w:lang w:eastAsia="en-GB"/>
              </w:rPr>
            </w:pPr>
            <w:r w:rsidRPr="00E424B8">
              <w:rPr>
                <w:szCs w:val="24"/>
                <w:lang w:eastAsia="en-GB"/>
              </w:rPr>
              <w:t>[….]</w:t>
            </w:r>
            <w:r w:rsidRPr="00E424B8">
              <w:rPr>
                <w:szCs w:val="24"/>
                <w:lang w:eastAsia="en-GB"/>
              </w:rPr>
              <w:br/>
            </w:r>
            <w:r w:rsidRPr="00E424B8">
              <w:rPr>
                <w:szCs w:val="24"/>
                <w:lang w:eastAsia="en-GB"/>
              </w:rPr>
              <w:br/>
            </w:r>
          </w:p>
          <w:p w:rsidR="005629E7" w:rsidRPr="00E424B8" w:rsidRDefault="005629E7" w:rsidP="005629E7">
            <w:pPr>
              <w:rPr>
                <w:b/>
                <w:lang w:eastAsia="en-GB"/>
              </w:rPr>
            </w:pPr>
            <w:r w:rsidRPr="00E424B8">
              <w:rPr>
                <w:szCs w:val="24"/>
                <w:lang w:eastAsia="en-GB"/>
              </w:rPr>
              <w:br/>
              <w:t>[] Igen [] Nem</w:t>
            </w:r>
            <w:r w:rsidRPr="00E424B8">
              <w:rPr>
                <w:szCs w:val="24"/>
                <w:vertAlign w:val="superscript"/>
                <w:lang w:eastAsia="en-GB"/>
              </w:rPr>
              <w:footnoteReference w:id="45"/>
            </w:r>
            <w:r w:rsidRPr="00E424B8">
              <w:rPr>
                <w:szCs w:val="24"/>
                <w:lang w:eastAsia="en-GB"/>
              </w:rPr>
              <w:br/>
            </w:r>
            <w:r w:rsidRPr="00E424B8">
              <w:rPr>
                <w:szCs w:val="24"/>
                <w:lang w:eastAsia="en-GB"/>
              </w:rPr>
              <w:br/>
            </w:r>
            <w:r w:rsidRPr="00E424B8">
              <w:rPr>
                <w:szCs w:val="24"/>
                <w:lang w:eastAsia="en-GB"/>
              </w:rPr>
              <w:br/>
            </w:r>
            <w:r w:rsidRPr="00E424B8">
              <w:rPr>
                <w:szCs w:val="24"/>
                <w:lang w:eastAsia="en-GB"/>
              </w:rPr>
              <w:br/>
              <w:t>(internetcím, a kibocsátó hatóság vagy testület, a dokumentáció pontos hivatkozási adatai): [……][……][……]</w:t>
            </w:r>
            <w:r w:rsidRPr="00E424B8">
              <w:rPr>
                <w:szCs w:val="24"/>
                <w:vertAlign w:val="superscript"/>
                <w:lang w:eastAsia="en-GB"/>
              </w:rPr>
              <w:footnoteReference w:id="46"/>
            </w:r>
          </w:p>
        </w:tc>
      </w:tr>
    </w:tbl>
    <w:p w:rsidR="005629E7" w:rsidRPr="00E424B8" w:rsidRDefault="005629E7" w:rsidP="005629E7">
      <w:pPr>
        <w:keepNext/>
        <w:jc w:val="center"/>
        <w:rPr>
          <w:b/>
          <w:szCs w:val="24"/>
          <w:lang w:eastAsia="en-GB"/>
        </w:rPr>
        <w:sectPr w:rsidR="005629E7" w:rsidRPr="00E424B8" w:rsidSect="005629E7">
          <w:footnotePr>
            <w:numRestart w:val="eachSect"/>
          </w:footnotePr>
          <w:pgSz w:w="11906" w:h="16838"/>
          <w:pgMar w:top="709" w:right="1418" w:bottom="709" w:left="1418" w:header="709" w:footer="267" w:gutter="0"/>
          <w:cols w:space="708"/>
          <w:rtlGutter/>
        </w:sectPr>
      </w:pPr>
    </w:p>
    <w:p w:rsidR="005629E7" w:rsidRPr="00E424B8" w:rsidRDefault="005629E7" w:rsidP="005629E7">
      <w:pPr>
        <w:keepNext/>
        <w:jc w:val="center"/>
        <w:rPr>
          <w:b/>
          <w:szCs w:val="24"/>
          <w:lang w:eastAsia="en-GB"/>
        </w:rPr>
      </w:pPr>
      <w:r w:rsidRPr="00E424B8">
        <w:rPr>
          <w:b/>
          <w:szCs w:val="24"/>
          <w:lang w:eastAsia="en-GB"/>
        </w:rPr>
        <w:lastRenderedPageBreak/>
        <w:t>VI. rész: Záró nyilatkozat</w:t>
      </w:r>
    </w:p>
    <w:p w:rsidR="005629E7" w:rsidRPr="00E424B8" w:rsidRDefault="005629E7" w:rsidP="005629E7">
      <w:pPr>
        <w:rPr>
          <w:i/>
          <w:szCs w:val="24"/>
          <w:lang w:eastAsia="en-GB"/>
        </w:rPr>
      </w:pPr>
    </w:p>
    <w:p w:rsidR="005629E7" w:rsidRPr="00E424B8" w:rsidRDefault="005629E7" w:rsidP="005629E7">
      <w:pPr>
        <w:rPr>
          <w:i/>
          <w:szCs w:val="24"/>
          <w:lang w:eastAsia="en-GB"/>
        </w:rPr>
      </w:pPr>
      <w:r w:rsidRPr="00E424B8">
        <w:rPr>
          <w:i/>
          <w:szCs w:val="24"/>
          <w:lang w:eastAsia="en-GB"/>
        </w:rPr>
        <w:t xml:space="preserve">Alulírott(ak) a hamis nyilatkozat következményeinek teljes tudatában kijelenti(k), hogy a fenti II–V. részben megadott információk pontosak és helytállóak. </w:t>
      </w:r>
    </w:p>
    <w:p w:rsidR="005629E7" w:rsidRPr="00E424B8" w:rsidRDefault="005629E7" w:rsidP="005629E7">
      <w:pPr>
        <w:rPr>
          <w:i/>
          <w:szCs w:val="24"/>
          <w:lang w:eastAsia="en-GB"/>
        </w:rPr>
      </w:pPr>
      <w:r w:rsidRPr="00E424B8">
        <w:rPr>
          <w:i/>
          <w:szCs w:val="24"/>
          <w:lang w:eastAsia="en-GB"/>
        </w:rPr>
        <w:t>Alulírott(ak) kijelenti(k), hogy a hivatkozott tanúsítványokat és egyéb igazolásokat kérésre képes(ek) lesz(nek) késedelem nélkül rendelkezésre bocsátani, kivéve amennyiben:</w:t>
      </w:r>
    </w:p>
    <w:p w:rsidR="005629E7" w:rsidRPr="00E424B8" w:rsidRDefault="005629E7" w:rsidP="005629E7">
      <w:pPr>
        <w:rPr>
          <w:i/>
          <w:szCs w:val="24"/>
          <w:lang w:eastAsia="en-GB"/>
        </w:rPr>
      </w:pPr>
      <w:r w:rsidRPr="00E424B8">
        <w:rPr>
          <w:i/>
          <w:szCs w:val="24"/>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E424B8">
        <w:rPr>
          <w:i/>
          <w:szCs w:val="24"/>
          <w:vertAlign w:val="superscript"/>
          <w:lang w:eastAsia="en-GB"/>
        </w:rPr>
        <w:footnoteReference w:id="47"/>
      </w:r>
      <w:r w:rsidRPr="00E424B8">
        <w:rPr>
          <w:i/>
          <w:szCs w:val="24"/>
          <w:lang w:eastAsia="en-GB"/>
        </w:rPr>
        <w:t>, vagy</w:t>
      </w:r>
    </w:p>
    <w:p w:rsidR="005629E7" w:rsidRPr="00E424B8" w:rsidRDefault="005629E7" w:rsidP="005629E7">
      <w:pPr>
        <w:rPr>
          <w:i/>
          <w:szCs w:val="24"/>
          <w:lang w:eastAsia="en-GB"/>
        </w:rPr>
      </w:pPr>
      <w:r w:rsidRPr="00E424B8">
        <w:rPr>
          <w:i/>
          <w:szCs w:val="24"/>
          <w:lang w:eastAsia="en-GB"/>
        </w:rPr>
        <w:t>b) Legkésőbb 2018. április 18-án</w:t>
      </w:r>
      <w:r w:rsidRPr="00E424B8">
        <w:rPr>
          <w:i/>
          <w:szCs w:val="24"/>
          <w:vertAlign w:val="superscript"/>
          <w:lang w:eastAsia="en-GB"/>
        </w:rPr>
        <w:footnoteReference w:id="48"/>
      </w:r>
      <w:r w:rsidRPr="00E424B8">
        <w:rPr>
          <w:i/>
          <w:szCs w:val="24"/>
          <w:lang w:eastAsia="en-GB"/>
        </w:rPr>
        <w:t xml:space="preserve"> az ajánlatkérő szervezetnek vagy a közszolgáltató ajánlatkérőnek már birtokában van az érintett dokumentáció.</w:t>
      </w:r>
    </w:p>
    <w:p w:rsidR="005629E7" w:rsidRPr="00E424B8" w:rsidRDefault="005629E7" w:rsidP="005629E7">
      <w:pPr>
        <w:rPr>
          <w:i/>
          <w:szCs w:val="24"/>
          <w:lang w:eastAsia="en-GB"/>
        </w:rPr>
      </w:pPr>
      <w:r w:rsidRPr="00E424B8">
        <w:rPr>
          <w:i/>
          <w:szCs w:val="24"/>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E424B8">
        <w:rPr>
          <w:szCs w:val="24"/>
          <w:lang w:eastAsia="en-GB"/>
        </w:rPr>
        <w:t xml:space="preserve"> [a közbeszerzési eljárás azonosítása: (rövid ismertetés, hivatkozás az </w:t>
      </w:r>
      <w:r w:rsidRPr="00E424B8">
        <w:rPr>
          <w:i/>
          <w:szCs w:val="24"/>
          <w:lang w:eastAsia="en-GB"/>
        </w:rPr>
        <w:t>Európai Unió Hivatalos Lapjában</w:t>
      </w:r>
      <w:r w:rsidRPr="00E424B8">
        <w:rPr>
          <w:szCs w:val="24"/>
          <w:lang w:eastAsia="en-GB"/>
        </w:rPr>
        <w:t xml:space="preserve"> közzétett hirdetményre, hivatkozási szám)] céljára megadott információkat igazoló dokumentumokhoz.</w:t>
      </w:r>
      <w:r w:rsidRPr="00E424B8">
        <w:rPr>
          <w:i/>
          <w:szCs w:val="24"/>
          <w:lang w:eastAsia="en-GB"/>
        </w:rPr>
        <w:t xml:space="preserve"> </w:t>
      </w:r>
    </w:p>
    <w:p w:rsidR="005629E7" w:rsidRPr="00E424B8" w:rsidRDefault="005629E7" w:rsidP="005629E7">
      <w:pPr>
        <w:rPr>
          <w:i/>
          <w:szCs w:val="24"/>
          <w:lang w:eastAsia="en-GB"/>
        </w:rPr>
      </w:pPr>
    </w:p>
    <w:p w:rsidR="005629E7" w:rsidRPr="00E424B8" w:rsidRDefault="005629E7" w:rsidP="005629E7">
      <w:pPr>
        <w:keepNext/>
        <w:rPr>
          <w:szCs w:val="24"/>
          <w:lang w:eastAsia="en-GB"/>
        </w:rPr>
      </w:pPr>
      <w:r w:rsidRPr="00E424B8">
        <w:rPr>
          <w:szCs w:val="24"/>
          <w:lang w:eastAsia="en-GB"/>
        </w:rPr>
        <w:t>…………………….., (helység) ……….. (év) ………………. (hónap) ……. (nap)</w:t>
      </w:r>
    </w:p>
    <w:p w:rsidR="005629E7" w:rsidRPr="00E424B8" w:rsidRDefault="005629E7" w:rsidP="005629E7">
      <w:pPr>
        <w:keepNext/>
        <w:jc w:val="center"/>
        <w:rPr>
          <w:i/>
          <w:szCs w:val="24"/>
          <w:lang w:eastAsia="en-GB"/>
        </w:rPr>
      </w:pPr>
    </w:p>
    <w:p w:rsidR="005629E7" w:rsidRPr="00E424B8" w:rsidRDefault="005629E7" w:rsidP="005629E7">
      <w:pPr>
        <w:keepNext/>
        <w:jc w:val="center"/>
        <w:rPr>
          <w:i/>
          <w:szCs w:val="24"/>
          <w:lang w:eastAsia="en-GB"/>
        </w:rPr>
      </w:pPr>
    </w:p>
    <w:p w:rsidR="005629E7" w:rsidRPr="00E424B8" w:rsidRDefault="005629E7" w:rsidP="005629E7">
      <w:pPr>
        <w:keepNext/>
        <w:jc w:val="center"/>
        <w:rPr>
          <w:szCs w:val="24"/>
          <w:lang w:eastAsia="en-GB"/>
        </w:rPr>
      </w:pPr>
      <w:r w:rsidRPr="00E424B8">
        <w:rPr>
          <w:szCs w:val="24"/>
          <w:lang w:eastAsia="en-GB"/>
        </w:rPr>
        <w:t xml:space="preserve">                                                                   ………………………………………………..</w:t>
      </w:r>
    </w:p>
    <w:p w:rsidR="005629E7" w:rsidRPr="00E424B8" w:rsidRDefault="005629E7" w:rsidP="005629E7">
      <w:pPr>
        <w:keepNext/>
        <w:jc w:val="center"/>
        <w:rPr>
          <w:bCs/>
          <w:szCs w:val="24"/>
          <w:lang w:eastAsia="en-GB"/>
        </w:rPr>
      </w:pPr>
      <w:r w:rsidRPr="00E424B8">
        <w:rPr>
          <w:bCs/>
          <w:szCs w:val="24"/>
          <w:lang w:eastAsia="en-GB"/>
        </w:rPr>
        <w:tab/>
      </w:r>
      <w:r w:rsidRPr="00E424B8">
        <w:rPr>
          <w:bCs/>
          <w:szCs w:val="24"/>
          <w:lang w:eastAsia="en-GB"/>
        </w:rPr>
        <w:tab/>
      </w:r>
      <w:r w:rsidRPr="00E424B8">
        <w:rPr>
          <w:bCs/>
          <w:szCs w:val="24"/>
          <w:lang w:eastAsia="en-GB"/>
        </w:rPr>
        <w:tab/>
      </w:r>
      <w:r w:rsidRPr="00E424B8">
        <w:rPr>
          <w:bCs/>
          <w:szCs w:val="24"/>
          <w:lang w:eastAsia="en-GB"/>
        </w:rPr>
        <w:tab/>
      </w:r>
      <w:r w:rsidRPr="00E424B8">
        <w:rPr>
          <w:bCs/>
          <w:szCs w:val="24"/>
          <w:lang w:eastAsia="en-GB"/>
        </w:rPr>
        <w:tab/>
      </w:r>
      <w:r w:rsidRPr="00E424B8">
        <w:rPr>
          <w:bCs/>
          <w:szCs w:val="24"/>
          <w:lang w:eastAsia="en-GB"/>
        </w:rPr>
        <w:tab/>
        <w:t>Cégszerű aláírás(ok)</w:t>
      </w:r>
    </w:p>
    <w:p w:rsidR="005629E7" w:rsidRPr="00E424B8" w:rsidRDefault="005629E7" w:rsidP="005629E7">
      <w:pPr>
        <w:keepNext/>
        <w:jc w:val="center"/>
        <w:rPr>
          <w:i/>
          <w:szCs w:val="24"/>
          <w:lang w:eastAsia="en-GB"/>
        </w:rPr>
      </w:pPr>
    </w:p>
    <w:p w:rsidR="005629E7" w:rsidRPr="00E424B8" w:rsidRDefault="005629E7" w:rsidP="005629E7">
      <w:pPr>
        <w:rPr>
          <w:szCs w:val="24"/>
          <w:lang w:eastAsia="en-GB"/>
        </w:rPr>
      </w:pPr>
    </w:p>
    <w:p w:rsidR="005629E7" w:rsidRPr="00E424B8" w:rsidRDefault="005629E7" w:rsidP="005629E7">
      <w:pPr>
        <w:rPr>
          <w:b/>
          <w:szCs w:val="24"/>
        </w:rPr>
        <w:sectPr w:rsidR="005629E7" w:rsidRPr="00E424B8" w:rsidSect="005629E7">
          <w:footnotePr>
            <w:numRestart w:val="eachSect"/>
          </w:footnotePr>
          <w:pgSz w:w="11906" w:h="16838"/>
          <w:pgMar w:top="709" w:right="1418" w:bottom="709" w:left="1418" w:header="709" w:footer="267" w:gutter="0"/>
          <w:cols w:space="708"/>
          <w:rtlGutter/>
        </w:sectPr>
      </w:pPr>
    </w:p>
    <w:p w:rsidR="005629E7" w:rsidRPr="00E424B8" w:rsidRDefault="005629E7" w:rsidP="005629E7">
      <w:pPr>
        <w:jc w:val="center"/>
        <w:rPr>
          <w:b/>
          <w:szCs w:val="24"/>
          <w:lang w:eastAsia="en-GB"/>
        </w:rPr>
      </w:pPr>
      <w:r w:rsidRPr="00E424B8">
        <w:rPr>
          <w:b/>
          <w:szCs w:val="24"/>
          <w:lang w:eastAsia="en-GB"/>
        </w:rPr>
        <w:lastRenderedPageBreak/>
        <w:t>Kitöltési útmutató</w:t>
      </w:r>
    </w:p>
    <w:p w:rsidR="005629E7" w:rsidRPr="00E424B8" w:rsidRDefault="005629E7" w:rsidP="005629E7">
      <w:pPr>
        <w:jc w:val="center"/>
        <w:rPr>
          <w:szCs w:val="24"/>
          <w:lang w:eastAsia="en-GB"/>
        </w:rPr>
      </w:pPr>
    </w:p>
    <w:p w:rsidR="005629E7" w:rsidRPr="00E424B8" w:rsidRDefault="005629E7" w:rsidP="005629E7">
      <w:pPr>
        <w:rPr>
          <w:szCs w:val="24"/>
          <w:lang w:eastAsia="en-GB"/>
        </w:rPr>
      </w:pPr>
      <w:r w:rsidRPr="00E424B8">
        <w:rPr>
          <w:szCs w:val="24"/>
          <w:lang w:eastAsia="en-GB"/>
        </w:rPr>
        <w:t xml:space="preserve">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 </w:t>
      </w:r>
    </w:p>
    <w:p w:rsidR="005629E7" w:rsidRPr="00E424B8" w:rsidRDefault="005629E7" w:rsidP="005629E7">
      <w:pPr>
        <w:rPr>
          <w:szCs w:val="24"/>
          <w:lang w:eastAsia="en-GB"/>
        </w:rPr>
      </w:pPr>
      <w:r w:rsidRPr="00E424B8">
        <w:rPr>
          <w:szCs w:val="24"/>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424B8">
        <w:rPr>
          <w:szCs w:val="24"/>
          <w:vertAlign w:val="superscript"/>
          <w:lang w:eastAsia="en-GB"/>
        </w:rPr>
        <w:footnoteReference w:id="49"/>
      </w:r>
      <w:r w:rsidRPr="00E424B8">
        <w:rPr>
          <w:szCs w:val="24"/>
          <w:lang w:eastAsia="en-GB"/>
        </w:rPr>
        <w:t xml:space="preserve"> A keretmegállapodásokon alapuló egyes szerződések kivételével az eljárás nyerteséül kiválasztott ajánlattevőnek be kell nyújtania a naprakész igazolásokat és kiegészítő dokumentumokat. </w:t>
      </w:r>
    </w:p>
    <w:p w:rsidR="005629E7" w:rsidRPr="00E424B8" w:rsidRDefault="005629E7" w:rsidP="005629E7">
      <w:pPr>
        <w:rPr>
          <w:szCs w:val="24"/>
          <w:lang w:eastAsia="en-GB"/>
        </w:rPr>
      </w:pPr>
      <w:r w:rsidRPr="00E424B8">
        <w:rPr>
          <w:szCs w:val="24"/>
          <w:lang w:eastAsia="en-GB"/>
        </w:rPr>
        <w:t>Az Ajánlatkérő az eljárás során bármikor felkérheti bármelyik ajánlattevőt, hogy nyújtsa be az összes kért igazolást és kiegészítő dokumentumot, vagy azok egy részét, amennyiben ez az eljárás megfelelő lefolytatásához szükséges</w:t>
      </w:r>
      <w:bookmarkStart w:id="246" w:name="_DV_C2109"/>
      <w:bookmarkStart w:id="247" w:name="_DV_M1384"/>
      <w:bookmarkEnd w:id="246"/>
      <w:bookmarkEnd w:id="247"/>
      <w:r w:rsidRPr="00E424B8">
        <w:rPr>
          <w:szCs w:val="24"/>
          <w:lang w:eastAsia="en-GB"/>
        </w:rPr>
        <w:t>.</w:t>
      </w:r>
    </w:p>
    <w:p w:rsidR="005629E7" w:rsidRPr="00E424B8" w:rsidRDefault="005629E7" w:rsidP="005629E7">
      <w:pPr>
        <w:rPr>
          <w:szCs w:val="24"/>
          <w:lang w:eastAsia="en-GB"/>
        </w:rPr>
      </w:pPr>
      <w:r w:rsidRPr="00E424B8">
        <w:rPr>
          <w:szCs w:val="24"/>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5629E7" w:rsidRPr="00E424B8" w:rsidRDefault="005629E7" w:rsidP="005629E7">
      <w:pPr>
        <w:rPr>
          <w:szCs w:val="24"/>
          <w:lang w:eastAsia="en-GB"/>
        </w:rPr>
      </w:pPr>
      <w:r w:rsidRPr="00E424B8">
        <w:rPr>
          <w:szCs w:val="24"/>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által kért releváns információkat. </w:t>
      </w:r>
    </w:p>
    <w:p w:rsidR="005629E7" w:rsidRPr="00E424B8" w:rsidRDefault="005629E7" w:rsidP="005629E7">
      <w:pPr>
        <w:rPr>
          <w:szCs w:val="24"/>
          <w:lang w:eastAsia="en-GB"/>
        </w:rPr>
      </w:pPr>
      <w:r w:rsidRPr="00E424B8">
        <w:rPr>
          <w:szCs w:val="24"/>
          <w:lang w:eastAsia="en-GB"/>
        </w:rPr>
        <w:t>Amennyiben a közbeszerzések részekre vannak bontva, és a kiválasztási szempontok</w:t>
      </w:r>
      <w:r w:rsidRPr="00E424B8">
        <w:rPr>
          <w:szCs w:val="24"/>
          <w:vertAlign w:val="superscript"/>
          <w:lang w:eastAsia="en-GB"/>
        </w:rPr>
        <w:footnoteReference w:id="50"/>
      </w:r>
      <w:r w:rsidRPr="00E424B8">
        <w:rPr>
          <w:szCs w:val="24"/>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5629E7" w:rsidRPr="00E424B8" w:rsidRDefault="005629E7" w:rsidP="005629E7">
      <w:pPr>
        <w:rPr>
          <w:szCs w:val="24"/>
          <w:lang w:eastAsia="en-GB"/>
        </w:rPr>
      </w:pPr>
      <w:r w:rsidRPr="00E424B8">
        <w:rPr>
          <w:szCs w:val="24"/>
          <w:lang w:eastAsia="en-GB"/>
        </w:rPr>
        <w:lastRenderedPageBreak/>
        <w:t>A nyilatkozatnak emellett tartalmaznia kell, hogy a kiegészítő iratok</w:t>
      </w:r>
      <w:r w:rsidRPr="00E424B8">
        <w:rPr>
          <w:szCs w:val="24"/>
          <w:vertAlign w:val="superscript"/>
          <w:lang w:eastAsia="en-GB"/>
        </w:rPr>
        <w:footnoteReference w:id="51"/>
      </w:r>
      <w:r w:rsidRPr="00E424B8">
        <w:rPr>
          <w:szCs w:val="24"/>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5629E7" w:rsidRPr="00E424B8" w:rsidRDefault="005629E7" w:rsidP="005629E7">
      <w:pPr>
        <w:rPr>
          <w:szCs w:val="24"/>
          <w:lang w:eastAsia="en-GB"/>
        </w:rPr>
      </w:pPr>
      <w:r w:rsidRPr="00E424B8">
        <w:rPr>
          <w:szCs w:val="24"/>
          <w:lang w:eastAsia="en-GB"/>
        </w:rPr>
        <w:t>Az Ajánlatkérő dönthetnek úgy, vagy a tagállamok előírhatják</w:t>
      </w:r>
      <w:r w:rsidRPr="00E424B8">
        <w:rPr>
          <w:szCs w:val="24"/>
          <w:vertAlign w:val="superscript"/>
          <w:lang w:eastAsia="en-GB"/>
        </w:rPr>
        <w:footnoteReference w:id="52"/>
      </w:r>
      <w:r w:rsidRPr="00E424B8">
        <w:rPr>
          <w:szCs w:val="24"/>
          <w:lang w:eastAsia="en-GB"/>
        </w:rPr>
        <w:t xml:space="preserve"> számukra, hogy a kiválasztási szempontokról előírt információt egyetlen kérdésre korlátozzák arra vonatkozóan, hogy a gazdasági szereplők megfelelnek-e az előírt kiválasztási szempontoknak, igen vagy nem. </w:t>
      </w:r>
    </w:p>
    <w:p w:rsidR="005629E7" w:rsidRPr="00E424B8" w:rsidRDefault="005629E7" w:rsidP="005629E7">
      <w:pPr>
        <w:rPr>
          <w:szCs w:val="24"/>
          <w:lang w:eastAsia="en-GB"/>
        </w:rPr>
      </w:pPr>
      <w:r w:rsidRPr="00E424B8">
        <w:rPr>
          <w:szCs w:val="24"/>
          <w:lang w:eastAsia="en-GB"/>
        </w:rPr>
        <w:t xml:space="preserve">Az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Ajánlatkérőnek, nem pedig közvetlenül az Egységes Európai Közbeszerzési Dokumentumban.   </w:t>
      </w:r>
    </w:p>
    <w:p w:rsidR="005629E7" w:rsidRPr="00E424B8" w:rsidRDefault="005629E7" w:rsidP="005629E7">
      <w:pPr>
        <w:rPr>
          <w:szCs w:val="24"/>
          <w:lang w:eastAsia="en-GB"/>
        </w:rPr>
      </w:pPr>
      <w:r w:rsidRPr="00E424B8">
        <w:rPr>
          <w:szCs w:val="24"/>
          <w:lang w:eastAsia="en-GB"/>
        </w:rPr>
        <w:t>Amennyiben a szükséges információ (például erkölcsi bizonyítvány) elektronikus úton elérhető az Ajánlatkérő számára, a gazdasági szereplő annak érdekében, hogy az Ajánlatkérő hozzáférjen ezekhez az információkhoz, közölheti az információ elérési útját (meg kell adnia az adatbázis nevét, internetcímét, a keresett adat nyilvántartási számát stb.).</w:t>
      </w:r>
      <w:r w:rsidRPr="00E424B8">
        <w:rPr>
          <w:b/>
          <w:i/>
          <w:szCs w:val="24"/>
          <w:lang w:eastAsia="en-GB"/>
        </w:rPr>
        <w:t xml:space="preserve"> </w:t>
      </w:r>
      <w:r w:rsidRPr="00E424B8">
        <w:rPr>
          <w:b/>
          <w:szCs w:val="24"/>
          <w:lang w:eastAsia="en-GB"/>
        </w:rPr>
        <w:t>Ennek közlésével a gazdasági szereplő hozzájárul ahhoz, hogy az Ajánlatkérő a személyes adatok feldolgozásáról szóló 95/46/EK irányelvet</w:t>
      </w:r>
      <w:r w:rsidRPr="00E424B8">
        <w:rPr>
          <w:b/>
          <w:szCs w:val="24"/>
          <w:vertAlign w:val="superscript"/>
          <w:lang w:eastAsia="en-GB"/>
        </w:rPr>
        <w:footnoteReference w:id="53"/>
      </w:r>
      <w:r w:rsidRPr="00E424B8">
        <w:rPr>
          <w:b/>
          <w:szCs w:val="24"/>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424B8">
        <w:rPr>
          <w:b/>
          <w:i/>
          <w:szCs w:val="24"/>
          <w:lang w:eastAsia="en-GB"/>
        </w:rPr>
        <w:t>.</w:t>
      </w:r>
      <w:r w:rsidRPr="00E424B8">
        <w:rPr>
          <w:szCs w:val="24"/>
          <w:lang w:eastAsia="en-GB"/>
        </w:rPr>
        <w:t xml:space="preserve"> </w:t>
      </w:r>
    </w:p>
    <w:p w:rsidR="005629E7" w:rsidRPr="00E424B8" w:rsidRDefault="005629E7" w:rsidP="005629E7">
      <w:pPr>
        <w:rPr>
          <w:szCs w:val="24"/>
          <w:lang w:eastAsia="en-GB"/>
        </w:rPr>
      </w:pPr>
      <w:r w:rsidRPr="00E424B8">
        <w:rPr>
          <w:szCs w:val="24"/>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Ajánlatkérőnek a hivatalos jegyzékbe való felvételről az illetékes hatóság által kiadott igazolást, vagy az illetékes tanúsító szervezet által kibocsátott tanúsítványt.</w:t>
      </w:r>
    </w:p>
    <w:p w:rsidR="005629E7" w:rsidRPr="00E424B8" w:rsidRDefault="005629E7" w:rsidP="005629E7">
      <w:pPr>
        <w:rPr>
          <w:bCs/>
          <w:iCs/>
          <w:szCs w:val="24"/>
          <w:lang w:eastAsia="en-GB"/>
        </w:rPr>
      </w:pPr>
      <w:r w:rsidRPr="00E424B8">
        <w:rPr>
          <w:szCs w:val="24"/>
          <w:lang w:eastAsia="en-GB"/>
        </w:rPr>
        <w:t xml:space="preserve">Azon gazdasági szereplőnek, amely </w:t>
      </w:r>
      <w:r w:rsidRPr="00E424B8">
        <w:rPr>
          <w:b/>
          <w:szCs w:val="24"/>
          <w:lang w:eastAsia="en-GB"/>
        </w:rPr>
        <w:t>egyedül</w:t>
      </w:r>
      <w:r w:rsidRPr="00E424B8">
        <w:rPr>
          <w:szCs w:val="24"/>
          <w:lang w:eastAsia="en-GB"/>
        </w:rPr>
        <w:t xml:space="preserve"> vesz részt és a kiválasztási szempontok teljesítéséhez </w:t>
      </w:r>
      <w:r w:rsidRPr="00E424B8">
        <w:rPr>
          <w:b/>
          <w:szCs w:val="24"/>
          <w:lang w:eastAsia="en-GB"/>
        </w:rPr>
        <w:t>nem veszi igénybe</w:t>
      </w:r>
      <w:r w:rsidRPr="00E424B8">
        <w:rPr>
          <w:szCs w:val="24"/>
          <w:lang w:eastAsia="en-GB"/>
        </w:rPr>
        <w:t xml:space="preserve"> más szervezetek kapacitásait, </w:t>
      </w:r>
      <w:r w:rsidRPr="00E424B8">
        <w:rPr>
          <w:b/>
          <w:szCs w:val="24"/>
          <w:lang w:eastAsia="en-GB"/>
        </w:rPr>
        <w:t>egy</w:t>
      </w:r>
      <w:r w:rsidRPr="00E424B8">
        <w:rPr>
          <w:szCs w:val="24"/>
          <w:lang w:eastAsia="en-GB"/>
        </w:rPr>
        <w:t xml:space="preserve"> Egységes Európai Közbeszerzési Dokumentumot kell kitöltenie. </w:t>
      </w:r>
    </w:p>
    <w:p w:rsidR="005629E7" w:rsidRPr="00E424B8" w:rsidRDefault="005629E7" w:rsidP="005629E7">
      <w:pPr>
        <w:rPr>
          <w:b/>
          <w:bCs/>
          <w:iCs/>
          <w:szCs w:val="24"/>
          <w:lang w:eastAsia="en-GB"/>
        </w:rPr>
      </w:pPr>
      <w:r w:rsidRPr="00E424B8">
        <w:rPr>
          <w:szCs w:val="24"/>
          <w:lang w:eastAsia="en-GB"/>
        </w:rPr>
        <w:t xml:space="preserve">Azon gazdasági szereplőnek, amely egyedül vesz részt, de a kiválasztási szempontok teljesítéséhez más szervezet vagy szervezetek kapacitásait veszi igénybe, biztosítania kell, hogy az Ajánlatkérő a gazdasági szereplő Egységes Európai Közbeszerzési Dokumentuma mellett kézhez kapjon egy </w:t>
      </w:r>
      <w:r w:rsidRPr="00E424B8">
        <w:rPr>
          <w:b/>
          <w:szCs w:val="24"/>
          <w:lang w:eastAsia="en-GB"/>
        </w:rPr>
        <w:t>külön</w:t>
      </w:r>
      <w:r w:rsidRPr="00E424B8">
        <w:rPr>
          <w:szCs w:val="24"/>
          <w:lang w:eastAsia="en-GB"/>
        </w:rPr>
        <w:t xml:space="preserve"> Egységes Európai Közbeszerzési Dokumentumot is, amely </w:t>
      </w:r>
      <w:r w:rsidRPr="00E424B8">
        <w:rPr>
          <w:b/>
          <w:szCs w:val="24"/>
          <w:lang w:eastAsia="en-GB"/>
        </w:rPr>
        <w:t>minden egyes igénybe vett szervezet</w:t>
      </w:r>
      <w:r w:rsidRPr="00E424B8">
        <w:rPr>
          <w:szCs w:val="24"/>
          <w:lang w:eastAsia="en-GB"/>
        </w:rPr>
        <w:t xml:space="preserve"> vonatkozásában tartalmazza a releváns információkat</w:t>
      </w:r>
      <w:r w:rsidRPr="00E424B8">
        <w:rPr>
          <w:szCs w:val="24"/>
          <w:vertAlign w:val="superscript"/>
          <w:lang w:eastAsia="en-GB"/>
        </w:rPr>
        <w:footnoteReference w:id="54"/>
      </w:r>
      <w:r w:rsidRPr="00E424B8">
        <w:rPr>
          <w:szCs w:val="24"/>
          <w:lang w:eastAsia="en-GB"/>
        </w:rPr>
        <w:t>.</w:t>
      </w:r>
    </w:p>
    <w:p w:rsidR="005629E7" w:rsidRPr="00E424B8" w:rsidRDefault="005629E7" w:rsidP="005629E7">
      <w:pPr>
        <w:rPr>
          <w:szCs w:val="24"/>
          <w:lang w:eastAsia="en-GB"/>
        </w:rPr>
      </w:pPr>
      <w:r w:rsidRPr="00E424B8">
        <w:rPr>
          <w:szCs w:val="24"/>
          <w:lang w:eastAsia="en-GB"/>
        </w:rPr>
        <w:t xml:space="preserve">Végül, amennyiben a közbeszerzési eljárásban gazdasági szereplők egy csoportja – adott esetben ideiglenes társulás keretében – együttesen vesz részt, a II–V. részben foglalt információk tekintetében </w:t>
      </w:r>
      <w:r w:rsidRPr="00E424B8">
        <w:rPr>
          <w:b/>
          <w:szCs w:val="24"/>
          <w:lang w:eastAsia="en-GB"/>
        </w:rPr>
        <w:t>minden egyes</w:t>
      </w:r>
      <w:r w:rsidRPr="00E424B8">
        <w:rPr>
          <w:szCs w:val="24"/>
          <w:lang w:eastAsia="en-GB"/>
        </w:rPr>
        <w:t xml:space="preserve"> részt vevő gazdasági szereplőnek </w:t>
      </w:r>
      <w:r w:rsidRPr="00E424B8">
        <w:rPr>
          <w:b/>
          <w:szCs w:val="24"/>
          <w:lang w:eastAsia="en-GB"/>
        </w:rPr>
        <w:t>külön Egységes Európai Közbeszerzési Dokumentumot</w:t>
      </w:r>
      <w:r w:rsidRPr="00E424B8">
        <w:rPr>
          <w:szCs w:val="24"/>
          <w:lang w:eastAsia="en-GB"/>
        </w:rPr>
        <w:t xml:space="preserve"> kell benyújtania.</w:t>
      </w:r>
    </w:p>
    <w:p w:rsidR="005629E7" w:rsidRPr="00E424B8" w:rsidRDefault="005629E7" w:rsidP="005629E7">
      <w:pPr>
        <w:rPr>
          <w:bCs/>
          <w:iCs/>
          <w:szCs w:val="24"/>
          <w:lang w:eastAsia="en-GB"/>
        </w:rPr>
      </w:pPr>
      <w:r w:rsidRPr="00E424B8">
        <w:rPr>
          <w:szCs w:val="24"/>
          <w:lang w:eastAsia="en-GB"/>
        </w:rPr>
        <w:t xml:space="preserve">Minden olyan esetben, amikor a gazdasági szereplő igazgatói, vezetői vagy felügyelői testületének egynél több tagja van, illetve e testületek képviseletére, az azokban való </w:t>
      </w:r>
      <w:r w:rsidRPr="00E424B8">
        <w:rPr>
          <w:szCs w:val="24"/>
          <w:lang w:eastAsia="en-GB"/>
        </w:rPr>
        <w:lastRenderedPageBreak/>
        <w:t xml:space="preserve">döntéshozatalra, vagy annak kontrolljára vonatkozó jogkörrel egynél több személy rendelkezik, </w:t>
      </w:r>
      <w:r w:rsidRPr="00E424B8">
        <w:rPr>
          <w:b/>
          <w:szCs w:val="24"/>
          <w:lang w:eastAsia="en-GB"/>
        </w:rPr>
        <w:t>lehetséges</w:t>
      </w:r>
      <w:r w:rsidRPr="00E424B8">
        <w:rPr>
          <w:szCs w:val="24"/>
          <w:lang w:eastAsia="en-GB"/>
        </w:rPr>
        <w:t>, hogy mindegyiküknek alá kell írnia ugyanazon Egységes Európai Közbeszerzési Dokumentumot a nemzeti szabályoktól függően, beleértve az adatvédelemre vonatkozó szabályokat.</w:t>
      </w:r>
    </w:p>
    <w:p w:rsidR="005629E7" w:rsidRPr="00E424B8" w:rsidRDefault="005629E7" w:rsidP="005629E7">
      <w:pPr>
        <w:rPr>
          <w:szCs w:val="24"/>
        </w:rPr>
      </w:pPr>
      <w:r w:rsidRPr="00E424B8">
        <w:rPr>
          <w:szCs w:val="24"/>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424B8">
        <w:rPr>
          <w:szCs w:val="24"/>
        </w:rPr>
        <w:footnoteReference w:id="55"/>
      </w:r>
      <w:r w:rsidRPr="00E424B8">
        <w:rPr>
          <w:szCs w:val="24"/>
        </w:rPr>
        <w:t>.</w:t>
      </w:r>
    </w:p>
    <w:p w:rsidR="005629E7" w:rsidRPr="00E424B8" w:rsidRDefault="005629E7" w:rsidP="005629E7">
      <w:pPr>
        <w:rPr>
          <w:szCs w:val="24"/>
        </w:rPr>
      </w:pPr>
    </w:p>
    <w:p w:rsidR="005629E7" w:rsidRPr="00E424B8" w:rsidRDefault="005629E7" w:rsidP="005629E7">
      <w:pPr>
        <w:rPr>
          <w:szCs w:val="24"/>
        </w:rPr>
      </w:pPr>
    </w:p>
    <w:p w:rsidR="005629E7" w:rsidRPr="00E424B8" w:rsidRDefault="005629E7" w:rsidP="005629E7">
      <w:pPr>
        <w:jc w:val="center"/>
        <w:rPr>
          <w:b/>
          <w:szCs w:val="24"/>
        </w:rPr>
      </w:pPr>
      <w:r w:rsidRPr="00E424B8">
        <w:rPr>
          <w:b/>
          <w:szCs w:val="24"/>
        </w:rPr>
        <w:t>Segédlet a kitöltéshez</w:t>
      </w:r>
    </w:p>
    <w:p w:rsidR="005629E7" w:rsidRPr="00E424B8" w:rsidRDefault="005629E7" w:rsidP="005629E7">
      <w:pPr>
        <w:rPr>
          <w:szCs w:val="24"/>
        </w:rPr>
      </w:pPr>
    </w:p>
    <w:p w:rsidR="005629E7" w:rsidRPr="00E424B8" w:rsidRDefault="005629E7" w:rsidP="005629E7">
      <w:pPr>
        <w:rPr>
          <w:szCs w:val="24"/>
          <w:u w:val="single"/>
        </w:rPr>
      </w:pPr>
      <w:r w:rsidRPr="00E424B8">
        <w:rPr>
          <w:szCs w:val="24"/>
          <w:u w:val="single"/>
        </w:rPr>
        <w:t>Előzetes igazolás</w:t>
      </w:r>
    </w:p>
    <w:p w:rsidR="005629E7" w:rsidRPr="00E424B8" w:rsidRDefault="005629E7" w:rsidP="005629E7">
      <w:pPr>
        <w:rPr>
          <w:szCs w:val="24"/>
        </w:rPr>
      </w:pPr>
    </w:p>
    <w:p w:rsidR="005629E7" w:rsidRPr="00E424B8" w:rsidRDefault="005629E7" w:rsidP="005629E7">
      <w:pPr>
        <w:rPr>
          <w:szCs w:val="24"/>
        </w:rPr>
      </w:pPr>
      <w:r w:rsidRPr="00E424B8">
        <w:rPr>
          <w:szCs w:val="24"/>
        </w:rPr>
        <w:t>Kizáró okok előzetes igazolása</w:t>
      </w:r>
    </w:p>
    <w:p w:rsidR="005629E7" w:rsidRPr="00E424B8" w:rsidRDefault="005629E7" w:rsidP="005629E7">
      <w:pPr>
        <w:rPr>
          <w:szCs w:val="24"/>
        </w:rPr>
      </w:pPr>
      <w:r w:rsidRPr="00E424B8">
        <w:rPr>
          <w:szCs w:val="24"/>
        </w:rPr>
        <w:t>Ajánlattevőnek az ajánlatának benyújtásakor a 321/2015. (X. 30.) Korm. rendelet II. Fejezetének megfelelően, az Egységes Európai Közbeszerzési Dokumentum formanyomtatvány benyújtásával kell előzetesen igazolnia, hogy nem tartozik a Kbt. 62. § (1) bekezdés a)-p) pontjaiban, továbbá (2) bekezdésének a)-b) pontjaiban felsorolt kizáró okok hatálya alá.</w:t>
      </w:r>
    </w:p>
    <w:p w:rsidR="005629E7" w:rsidRPr="00E424B8" w:rsidRDefault="005629E7" w:rsidP="005629E7">
      <w:pPr>
        <w:rPr>
          <w:szCs w:val="24"/>
        </w:rPr>
      </w:pPr>
    </w:p>
    <w:p w:rsidR="005629E7" w:rsidRPr="00E424B8" w:rsidRDefault="005629E7" w:rsidP="005629E7">
      <w:pPr>
        <w:rPr>
          <w:szCs w:val="24"/>
        </w:rPr>
      </w:pPr>
      <w:r w:rsidRPr="00E424B8">
        <w:rPr>
          <w:szCs w:val="24"/>
        </w:rPr>
        <w:t>Az ajánlattevő vagy az alkalmasság igazolásában részt vevő gazdasági szereplő az Egységes Európai Közbeszerzési Dokumentum formanyomtatvány benyújtásával a következő módon igazolja előzetesen a Kbt. 62. §-ában említett kizáró okok hiányát:</w:t>
      </w:r>
    </w:p>
    <w:p w:rsidR="005629E7" w:rsidRPr="00E424B8" w:rsidRDefault="005629E7" w:rsidP="005629E7">
      <w:pPr>
        <w:rPr>
          <w:szCs w:val="24"/>
        </w:rPr>
      </w:pPr>
      <w:r w:rsidRPr="00E424B8">
        <w:rPr>
          <w:szCs w:val="24"/>
        </w:rPr>
        <w:t>a) a Kbt. 62. § (1) bekezdés a) pont aa)–af) alpontokra vonatkozó nyilatkozat tekintetében a gazdasági szereplő a formanyomtatvány III. részének „A” szakaszát tölti ki,</w:t>
      </w:r>
    </w:p>
    <w:p w:rsidR="005629E7" w:rsidRPr="00E424B8" w:rsidRDefault="005629E7" w:rsidP="005629E7">
      <w:pPr>
        <w:rPr>
          <w:szCs w:val="24"/>
        </w:rPr>
      </w:pPr>
      <w:r w:rsidRPr="00E424B8">
        <w:rPr>
          <w:szCs w:val="24"/>
        </w:rPr>
        <w:t>b) a Kbt. 62. § (1) bekezdés a) pont ag) alpontra vonatkozó nyilatkozatot a gazdasági szereplő a formanyomtatvány III. részének „D” szakaszában teszi meg,</w:t>
      </w:r>
    </w:p>
    <w:p w:rsidR="005629E7" w:rsidRPr="00E424B8" w:rsidRDefault="005629E7" w:rsidP="005629E7">
      <w:pPr>
        <w:rPr>
          <w:szCs w:val="24"/>
        </w:rPr>
      </w:pPr>
      <w:r w:rsidRPr="00E424B8">
        <w:rPr>
          <w:szCs w:val="24"/>
        </w:rPr>
        <w:t>c) a Kbt. 62. § (1) bekezdés a) pont ah) alpontjára vonatkozóan a nem Magyarországon letelepedett gazdasági szereplő a formanyomtatvány a) és b) pontnak megfelelő kitöltésével egyben az ah)alpontban említett személyes joga szerinti hasonló bűncselekményekről is nyilatkozik,</w:t>
      </w:r>
    </w:p>
    <w:p w:rsidR="005629E7" w:rsidRPr="00E424B8" w:rsidRDefault="005629E7" w:rsidP="005629E7">
      <w:pPr>
        <w:rPr>
          <w:szCs w:val="24"/>
        </w:rPr>
      </w:pPr>
      <w:r w:rsidRPr="00E424B8">
        <w:rPr>
          <w:szCs w:val="24"/>
        </w:rPr>
        <w:t>d) 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5629E7" w:rsidRPr="00E424B8" w:rsidRDefault="005629E7" w:rsidP="005629E7">
      <w:pPr>
        <w:rPr>
          <w:szCs w:val="24"/>
        </w:rPr>
      </w:pPr>
      <w:r w:rsidRPr="00E424B8">
        <w:rPr>
          <w:szCs w:val="24"/>
        </w:rPr>
        <w:t>e) a Kbt. 62. § (1) bekezdés c), d), h)–j) és m) pontjára vonatkozóan a formanyomtatvány III. része „C” szakaszának vonatkozó pontjai kitöltésével nyilatkozik,</w:t>
      </w:r>
    </w:p>
    <w:p w:rsidR="005629E7" w:rsidRPr="00E424B8" w:rsidRDefault="005629E7" w:rsidP="005629E7">
      <w:pPr>
        <w:rPr>
          <w:szCs w:val="24"/>
        </w:rPr>
      </w:pPr>
      <w:r w:rsidRPr="00E424B8">
        <w:rPr>
          <w:szCs w:val="24"/>
        </w:rPr>
        <w:t>f) a Kbt. 62. § (1) bekezdés e)–g), k), l) és p) pontjára vonatkozóan a formanyomtatvány III. részének „D” szakaszában a vonatkozó pontok kitöltésével nyilatkozik,</w:t>
      </w:r>
    </w:p>
    <w:p w:rsidR="005629E7" w:rsidRPr="00E424B8" w:rsidRDefault="005629E7" w:rsidP="005629E7">
      <w:pPr>
        <w:rPr>
          <w:szCs w:val="24"/>
        </w:rPr>
      </w:pPr>
      <w:r w:rsidRPr="00E424B8">
        <w:rPr>
          <w:szCs w:val="24"/>
        </w:rPr>
        <w:t>g) 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5629E7" w:rsidRPr="00E424B8" w:rsidRDefault="005629E7" w:rsidP="005629E7">
      <w:pPr>
        <w:rPr>
          <w:szCs w:val="24"/>
        </w:rPr>
      </w:pPr>
      <w:r w:rsidRPr="00E424B8">
        <w:rPr>
          <w:szCs w:val="24"/>
        </w:rPr>
        <w:t>Az a)–c)</w:t>
      </w:r>
      <w:r w:rsidRPr="00E424B8">
        <w:rPr>
          <w:rStyle w:val="apple-converted-space"/>
          <w:szCs w:val="24"/>
        </w:rPr>
        <w:t> </w:t>
      </w:r>
      <w:r w:rsidRPr="00E424B8">
        <w:rPr>
          <w:szCs w:val="24"/>
        </w:rPr>
        <w:t>pontja alapján megtett nyilatkozat a Kbt. 62. § (2) bekezdésében említett személyekre is vonatkozik.</w:t>
      </w:r>
    </w:p>
    <w:p w:rsidR="005629E7" w:rsidRPr="00E424B8" w:rsidRDefault="005629E7" w:rsidP="005629E7">
      <w:pPr>
        <w:rPr>
          <w:szCs w:val="24"/>
        </w:rPr>
      </w:pPr>
    </w:p>
    <w:p w:rsidR="005629E7" w:rsidRPr="00E424B8" w:rsidRDefault="005629E7" w:rsidP="005629E7">
      <w:pPr>
        <w:rPr>
          <w:szCs w:val="24"/>
        </w:rPr>
      </w:pPr>
    </w:p>
    <w:p w:rsidR="005629E7" w:rsidRPr="00E424B8" w:rsidRDefault="005629E7" w:rsidP="005629E7">
      <w:pPr>
        <w:rPr>
          <w:szCs w:val="24"/>
          <w:u w:val="single"/>
        </w:rPr>
      </w:pPr>
      <w:r w:rsidRPr="00E424B8">
        <w:rPr>
          <w:szCs w:val="24"/>
          <w:u w:val="single"/>
        </w:rPr>
        <w:t>Alkalmassági követelmények előzetes igazolása</w:t>
      </w:r>
    </w:p>
    <w:p w:rsidR="005629E7" w:rsidRPr="00E424B8" w:rsidRDefault="005629E7" w:rsidP="005629E7">
      <w:pPr>
        <w:rPr>
          <w:szCs w:val="24"/>
        </w:rPr>
      </w:pPr>
      <w:r w:rsidRPr="00E424B8">
        <w:rPr>
          <w:szCs w:val="24"/>
        </w:rPr>
        <w:t>A Kbt. 65. § (1) bekezdésében említett alkalmassági követelmények előzetes igazolása érdekében az ajánlattevő vagy az alkalmasság igazolásában részt vevő gazdasági szereplő a formanyomtatvány IV. részét az Ajánlatkérő által a 2. § (5) bekezdése szerint előírt módon köteles kitölteni.</w:t>
      </w:r>
    </w:p>
    <w:p w:rsidR="005629E7" w:rsidRPr="00E424B8" w:rsidRDefault="005629E7" w:rsidP="005629E7">
      <w:pPr>
        <w:rPr>
          <w:b/>
          <w:szCs w:val="24"/>
        </w:rPr>
      </w:pPr>
      <w:r w:rsidRPr="00E424B8">
        <w:rPr>
          <w:b/>
          <w:szCs w:val="24"/>
        </w:rPr>
        <w:t xml:space="preserve">Az Ajánlatkérő a bírálat során az alkalmassági követelményeknek való megfelelésre, azok előzetes ellenőrzésére a 321/2015. (X. 30.) Korm. rendelet 2. § (5) bekezdése alapján elfogadja a gazdasági szereplő (ajánlattevő, adott esetben kapacitásait rendelkezésre bocsátó szervezet(ek)) Egységes Európai Közbeszerzési Dokumentumba foglalt egyszerű nyilatkozatát. </w:t>
      </w:r>
    </w:p>
    <w:p w:rsidR="005629E7" w:rsidRPr="00E424B8" w:rsidRDefault="005629E7" w:rsidP="005629E7">
      <w:pPr>
        <w:rPr>
          <w:b/>
          <w:szCs w:val="24"/>
        </w:rPr>
      </w:pPr>
      <w:r w:rsidRPr="00E424B8">
        <w:rPr>
          <w:b/>
          <w:szCs w:val="24"/>
        </w:rPr>
        <w:t>A gazdasági szereplőnek az egyszerű nyilatkozatát a formanyomtatvány IV. része „</w:t>
      </w:r>
      <w:r w:rsidRPr="00E424B8">
        <w:rPr>
          <w:b/>
          <w:szCs w:val="24"/>
        </w:rPr>
        <w:sym w:font="Symbol" w:char="F061"/>
      </w:r>
      <w:r w:rsidRPr="00E424B8">
        <w:rPr>
          <w:b/>
          <w:szCs w:val="24"/>
        </w:rPr>
        <w:t>” szakaszának kitöltésével kell megtennie.</w:t>
      </w:r>
    </w:p>
    <w:p w:rsidR="005629E7" w:rsidRPr="00E424B8" w:rsidRDefault="005629E7" w:rsidP="005629E7">
      <w:pPr>
        <w:rPr>
          <w:szCs w:val="24"/>
        </w:rPr>
      </w:pPr>
      <w:r w:rsidRPr="00E424B8">
        <w:rPr>
          <w:szCs w:val="24"/>
        </w:rPr>
        <w:t>Ha az Ajánlatkérő elfogadja az egyszerű nyilatkozatot, az alkalmassági követelményeknek való megfelelésre vonatkozó információkat nem kell a formanyomtatványban feltüntetni.</w:t>
      </w:r>
    </w:p>
    <w:p w:rsidR="005629E7" w:rsidRPr="00E424B8" w:rsidRDefault="005629E7" w:rsidP="005629E7">
      <w:pPr>
        <w:rPr>
          <w:szCs w:val="24"/>
        </w:rPr>
      </w:pPr>
    </w:p>
    <w:p w:rsidR="005629E7" w:rsidRPr="00E424B8" w:rsidRDefault="005629E7" w:rsidP="005629E7">
      <w:pPr>
        <w:rPr>
          <w:szCs w:val="24"/>
          <w:u w:val="single"/>
        </w:rPr>
      </w:pPr>
      <w:r w:rsidRPr="00E424B8">
        <w:rPr>
          <w:szCs w:val="24"/>
          <w:u w:val="single"/>
        </w:rPr>
        <w:t>Közös szabályok</w:t>
      </w:r>
    </w:p>
    <w:p w:rsidR="005629E7" w:rsidRPr="00E424B8" w:rsidRDefault="005629E7" w:rsidP="005629E7">
      <w:pPr>
        <w:rPr>
          <w:szCs w:val="24"/>
        </w:rPr>
      </w:pPr>
      <w:r w:rsidRPr="00E424B8">
        <w:rPr>
          <w:szCs w:val="24"/>
        </w:rPr>
        <w:t>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5629E7" w:rsidRPr="00E424B8" w:rsidRDefault="005629E7" w:rsidP="005629E7">
      <w:pPr>
        <w:rPr>
          <w:szCs w:val="24"/>
        </w:rPr>
      </w:pPr>
      <w:r w:rsidRPr="00E424B8">
        <w:rPr>
          <w:szCs w:val="24"/>
        </w:rPr>
        <w:t>A gazdasági szereplőknek a formanyomtatványban fel kell tüntetniük azt is, hogy a III. és IV. Fejezet szerinti igazolások kiállítására mely szerv jogosult.</w:t>
      </w:r>
    </w:p>
    <w:p w:rsidR="005629E7" w:rsidRPr="00E424B8" w:rsidRDefault="005629E7" w:rsidP="005629E7">
      <w:pPr>
        <w:rPr>
          <w:szCs w:val="24"/>
        </w:rPr>
      </w:pPr>
    </w:p>
    <w:p w:rsidR="005629E7" w:rsidRPr="00E424B8" w:rsidRDefault="005629E7" w:rsidP="005629E7">
      <w:pPr>
        <w:rPr>
          <w:szCs w:val="24"/>
          <w:u w:val="single"/>
        </w:rPr>
      </w:pPr>
      <w:r w:rsidRPr="00E424B8">
        <w:rPr>
          <w:szCs w:val="24"/>
          <w:u w:val="single"/>
        </w:rPr>
        <w:t>Utólagos igazolás</w:t>
      </w:r>
    </w:p>
    <w:p w:rsidR="005629E7" w:rsidRPr="00E424B8" w:rsidRDefault="005629E7" w:rsidP="005629E7">
      <w:pPr>
        <w:rPr>
          <w:szCs w:val="24"/>
        </w:rPr>
      </w:pPr>
      <w:r w:rsidRPr="00E424B8">
        <w:rPr>
          <w:szCs w:val="24"/>
        </w:rPr>
        <w:t>A Kbt. 69. § (4) bekezdése szerint 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tekintetében az ajánlati felhívásban előírt igazolások benyújtására.</w:t>
      </w:r>
    </w:p>
    <w:p w:rsidR="005629E7" w:rsidRPr="00E424B8" w:rsidRDefault="005629E7" w:rsidP="005629E7">
      <w:pPr>
        <w:rPr>
          <w:szCs w:val="24"/>
        </w:rPr>
      </w:pPr>
      <w:r w:rsidRPr="00E424B8">
        <w:rPr>
          <w:szCs w:val="24"/>
        </w:rPr>
        <w:t>Az Ajánlatkérő által a Kbt. 69. § (4)–(8) bekezdése alapján a kizáró okokra és az alkalmassági követelményekre vonatkozó igazolások benyújtására felhívott gazdasági szereplőnek a 321/2015. (X. 30.) Korm. rendelet III. és IV. Fejezetnek megfelelően kell igazolnia, hogy nem tartozik az eljárásban előírt kizáró okok hatálya alá és megfelel az Ajánlatkérő által meghatározott alkalmassági követelményeknek.</w:t>
      </w:r>
    </w:p>
    <w:p w:rsidR="005629E7" w:rsidRPr="00E424B8" w:rsidRDefault="005629E7" w:rsidP="005629E7">
      <w:pPr>
        <w:rPr>
          <w:szCs w:val="24"/>
        </w:rPr>
      </w:pPr>
    </w:p>
    <w:p w:rsidR="005629E7" w:rsidRPr="00E424B8" w:rsidRDefault="005629E7" w:rsidP="005629E7">
      <w:pPr>
        <w:rPr>
          <w:szCs w:val="24"/>
        </w:rPr>
      </w:pPr>
      <w:r w:rsidRPr="00E424B8">
        <w:rPr>
          <w:szCs w:val="24"/>
        </w:rPr>
        <w:t>A Kbt. 62. § (1) bekezdésének a)-p) pontjaiban, továbbá (2) bekezdésének a)–b) pontjaiban felsorolt kizáró okok fenn nem állását az ajánlattevőnek a 321/2015. (X. 30.) Korm. rendelet 2-8. §, 10. § és 12-16. § szerint kell igazolnia.</w:t>
      </w:r>
    </w:p>
    <w:p w:rsidR="005629E7" w:rsidRPr="00E424B8" w:rsidRDefault="005629E7" w:rsidP="005629E7">
      <w:pPr>
        <w:rPr>
          <w:szCs w:val="24"/>
        </w:rPr>
      </w:pPr>
      <w:r w:rsidRPr="00E424B8">
        <w:rPr>
          <w:szCs w:val="24"/>
        </w:rPr>
        <w:t xml:space="preserve">Az ajánlati felhívásban meghatározott gazdasági és pénzügyi, valamint műszaki, illetve szakmai alkalmassági feltételeknek való megfelelést az ajánlattevőnek a 321/2015. (X. 30.) Korm. rendelet 19. §, 21-22. § és 24. § szerint kell igazolnia. </w:t>
      </w:r>
    </w:p>
    <w:p w:rsidR="005629E7" w:rsidRPr="00E424B8" w:rsidRDefault="005629E7" w:rsidP="005629E7">
      <w:pPr>
        <w:rPr>
          <w:b/>
          <w:szCs w:val="24"/>
        </w:rPr>
        <w:sectPr w:rsidR="005629E7" w:rsidRPr="00E424B8" w:rsidSect="005629E7">
          <w:footerReference w:type="even" r:id="rId40"/>
          <w:footerReference w:type="default" r:id="rId41"/>
          <w:pgSz w:w="11906" w:h="16838"/>
          <w:pgMar w:top="1258" w:right="1418" w:bottom="899" w:left="1418" w:header="709" w:footer="267" w:gutter="0"/>
          <w:cols w:space="708"/>
        </w:sectPr>
      </w:pPr>
    </w:p>
    <w:p w:rsidR="005629E7" w:rsidRPr="00E424B8" w:rsidRDefault="005629E7" w:rsidP="005629E7">
      <w:pPr>
        <w:pStyle w:val="Szvegtrzsbehzssal"/>
        <w:autoSpaceDE w:val="0"/>
        <w:autoSpaceDN w:val="0"/>
        <w:adjustRightInd w:val="0"/>
        <w:jc w:val="center"/>
        <w:rPr>
          <w:b/>
          <w:szCs w:val="24"/>
        </w:rPr>
      </w:pPr>
      <w:r w:rsidRPr="00E424B8">
        <w:rPr>
          <w:b/>
          <w:szCs w:val="24"/>
        </w:rPr>
        <w:lastRenderedPageBreak/>
        <w:t>7. MELLÉKLET: NYILATKOZAT A KBT. 67. §. (4) BEKEZDÉSE ALAPJÁN</w:t>
      </w:r>
    </w:p>
    <w:p w:rsidR="005629E7" w:rsidRPr="00E424B8" w:rsidRDefault="005629E7" w:rsidP="005629E7">
      <w:pPr>
        <w:pStyle w:val="Szvegtrzsbehzssal"/>
        <w:autoSpaceDE w:val="0"/>
        <w:autoSpaceDN w:val="0"/>
        <w:adjustRightInd w:val="0"/>
        <w:rPr>
          <w:szCs w:val="24"/>
        </w:rPr>
      </w:pPr>
    </w:p>
    <w:p w:rsidR="005629E7" w:rsidRPr="00E424B8" w:rsidRDefault="005629E7" w:rsidP="005629E7">
      <w:pPr>
        <w:pStyle w:val="Szvegtrzsbehzssal"/>
        <w:autoSpaceDE w:val="0"/>
        <w:autoSpaceDN w:val="0"/>
        <w:adjustRightInd w:val="0"/>
        <w:rPr>
          <w:szCs w:val="24"/>
        </w:rPr>
      </w:pPr>
    </w:p>
    <w:p w:rsidR="00756842" w:rsidRPr="00E424B8" w:rsidRDefault="005629E7" w:rsidP="005629E7">
      <w:pPr>
        <w:ind w:left="2160" w:hanging="2160"/>
        <w:rPr>
          <w:b/>
          <w:szCs w:val="24"/>
        </w:rPr>
      </w:pPr>
      <w:r w:rsidRPr="00E424B8">
        <w:rPr>
          <w:b/>
          <w:szCs w:val="24"/>
        </w:rPr>
        <w:t>A beszerzés tárgya:</w:t>
      </w:r>
    </w:p>
    <w:p w:rsidR="00756842" w:rsidRPr="00E424B8" w:rsidRDefault="00756842" w:rsidP="005629E7">
      <w:pPr>
        <w:ind w:left="2160" w:hanging="2160"/>
        <w:rPr>
          <w:b/>
          <w:szCs w:val="24"/>
        </w:rPr>
      </w:pPr>
    </w:p>
    <w:p w:rsidR="005629E7" w:rsidRPr="00E424B8" w:rsidRDefault="00756842" w:rsidP="005444D6">
      <w:pPr>
        <w:pStyle w:val="Szvegtrzsbehzssal"/>
        <w:autoSpaceDE w:val="0"/>
        <w:autoSpaceDN w:val="0"/>
        <w:adjustRightInd w:val="0"/>
        <w:ind w:left="0"/>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5629E7" w:rsidRPr="00E424B8" w:rsidRDefault="005629E7" w:rsidP="005629E7">
      <w:pPr>
        <w:spacing w:line="360" w:lineRule="auto"/>
        <w:rPr>
          <w:szCs w:val="24"/>
        </w:rPr>
      </w:pPr>
    </w:p>
    <w:p w:rsidR="005629E7" w:rsidRPr="00E424B8" w:rsidRDefault="005629E7" w:rsidP="005629E7">
      <w:pPr>
        <w:spacing w:line="360" w:lineRule="auto"/>
        <w:rPr>
          <w:szCs w:val="24"/>
        </w:rPr>
      </w:pPr>
      <w:r w:rsidRPr="00E424B8">
        <w:t>Alulírott ……………………………, mint a ……………………………………………… ajánlattevő cégszerű aláírásra jogosult képviselője vagy meghatalmazottja nyilatkozom, hogy</w:t>
      </w:r>
      <w:r w:rsidRPr="00E424B8">
        <w:rPr>
          <w:szCs w:val="24"/>
        </w:rPr>
        <w:t xml:space="preserve"> szervezetem a szerződés teljesítéséhez nem vesz igénybe a Kbt. 62. § (1) bekezdésének a)-q) pontjaiban, továbbá a 62. §. (2) bekezdésének a)–b) pontjaiban rögzített kizáró okok hatálya alá eső alvállalkozót.</w:t>
      </w:r>
    </w:p>
    <w:p w:rsidR="005629E7" w:rsidRPr="00E424B8" w:rsidRDefault="005629E7" w:rsidP="005629E7">
      <w:pPr>
        <w:pStyle w:val="Szvegtrzsbehzssal"/>
        <w:autoSpaceDE w:val="0"/>
        <w:autoSpaceDN w:val="0"/>
        <w:adjustRightInd w:val="0"/>
        <w:spacing w:line="360" w:lineRule="auto"/>
        <w:jc w:val="center"/>
        <w:rPr>
          <w:b/>
          <w:szCs w:val="24"/>
        </w:rPr>
      </w:pPr>
    </w:p>
    <w:p w:rsidR="005629E7" w:rsidRPr="00E424B8" w:rsidRDefault="005629E7" w:rsidP="005629E7">
      <w:pPr>
        <w:pStyle w:val="Szvegblokk"/>
        <w:tabs>
          <w:tab w:val="left" w:pos="1004"/>
        </w:tabs>
        <w:spacing w:before="120" w:line="240" w:lineRule="exact"/>
        <w:ind w:left="0" w:right="1372"/>
        <w:rPr>
          <w:szCs w:val="24"/>
        </w:rPr>
      </w:pP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before="240" w:line="240" w:lineRule="exact"/>
        <w:rPr>
          <w:szCs w:val="24"/>
        </w:rPr>
      </w:pPr>
      <w:r w:rsidRPr="00E424B8">
        <w:rPr>
          <w:i/>
          <w:szCs w:val="24"/>
        </w:rPr>
        <w:t>(cégszerűen vagy meghatalmazott személy(ek) által)</w:t>
      </w:r>
    </w:p>
    <w:p w:rsidR="005629E7" w:rsidRPr="00E424B8" w:rsidRDefault="005629E7" w:rsidP="005629E7">
      <w:pPr>
        <w:pStyle w:val="Szvegtrzsbehzssal"/>
        <w:autoSpaceDE w:val="0"/>
        <w:autoSpaceDN w:val="0"/>
        <w:adjustRightInd w:val="0"/>
        <w:ind w:left="0"/>
        <w:rPr>
          <w:b/>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F339F9" w:rsidRPr="00E424B8" w:rsidRDefault="005629E7" w:rsidP="005629E7">
      <w:pPr>
        <w:pStyle w:val="Szvegtrzsbehzssal"/>
        <w:autoSpaceDE w:val="0"/>
        <w:autoSpaceDN w:val="0"/>
        <w:adjustRightInd w:val="0"/>
        <w:jc w:val="center"/>
        <w:rPr>
          <w:b/>
          <w:szCs w:val="24"/>
        </w:rPr>
      </w:pPr>
      <w:r w:rsidRPr="00E424B8">
        <w:rPr>
          <w:b/>
          <w:szCs w:val="24"/>
        </w:rPr>
        <w:lastRenderedPageBreak/>
        <w:t xml:space="preserve">8. NYILATKOZAT </w:t>
      </w:r>
    </w:p>
    <w:p w:rsidR="005629E7" w:rsidRPr="00E424B8" w:rsidRDefault="005629E7" w:rsidP="005629E7">
      <w:pPr>
        <w:pStyle w:val="Szvegtrzsbehzssal"/>
        <w:autoSpaceDE w:val="0"/>
        <w:autoSpaceDN w:val="0"/>
        <w:adjustRightInd w:val="0"/>
        <w:jc w:val="center"/>
        <w:rPr>
          <w:b/>
          <w:szCs w:val="24"/>
        </w:rPr>
      </w:pPr>
      <w:r w:rsidRPr="00E424B8">
        <w:rPr>
          <w:b/>
          <w:szCs w:val="24"/>
        </w:rPr>
        <w:t xml:space="preserve">A KBT. 62. §. (1) BEKEZDÉS K) PONT KB) ÉS KC) PONTOK IGAZOLÁSÁRA </w:t>
      </w:r>
    </w:p>
    <w:p w:rsidR="005629E7" w:rsidRPr="00E424B8" w:rsidRDefault="005629E7" w:rsidP="00756842">
      <w:pPr>
        <w:pStyle w:val="Szvegtrzsbehzssal"/>
        <w:autoSpaceDE w:val="0"/>
        <w:autoSpaceDN w:val="0"/>
        <w:adjustRightInd w:val="0"/>
        <w:ind w:left="0"/>
        <w:rPr>
          <w:szCs w:val="24"/>
        </w:rPr>
      </w:pPr>
    </w:p>
    <w:p w:rsidR="00756842" w:rsidRPr="00E424B8" w:rsidRDefault="005629E7" w:rsidP="005629E7">
      <w:pPr>
        <w:ind w:left="2160" w:hanging="2160"/>
        <w:rPr>
          <w:b/>
        </w:rPr>
      </w:pPr>
      <w:r w:rsidRPr="00E424B8">
        <w:rPr>
          <w:b/>
          <w:szCs w:val="24"/>
        </w:rPr>
        <w:t>A beszerzés tárgya:</w:t>
      </w:r>
      <w:r w:rsidRPr="00E424B8">
        <w:rPr>
          <w:b/>
        </w:rPr>
        <w:t xml:space="preserve"> </w:t>
      </w:r>
    </w:p>
    <w:p w:rsidR="00756842" w:rsidRPr="00E424B8" w:rsidRDefault="00756842" w:rsidP="005629E7">
      <w:pPr>
        <w:ind w:left="2160" w:hanging="2160"/>
        <w:rPr>
          <w:b/>
        </w:rPr>
      </w:pPr>
    </w:p>
    <w:p w:rsidR="005629E7" w:rsidRPr="00E424B8" w:rsidRDefault="00756842" w:rsidP="005444D6">
      <w:pPr>
        <w:pStyle w:val="Szvegtrzsbehzssal"/>
        <w:autoSpaceDE w:val="0"/>
        <w:autoSpaceDN w:val="0"/>
        <w:adjustRightInd w:val="0"/>
        <w:ind w:left="0"/>
        <w:rPr>
          <w:b/>
          <w:i/>
          <w:noProof/>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BA399D" w:rsidRPr="00E424B8" w:rsidRDefault="00BA399D" w:rsidP="00BA399D">
      <w:pPr>
        <w:spacing w:line="360" w:lineRule="auto"/>
        <w:ind w:right="-48"/>
        <w:rPr>
          <w:bCs/>
          <w:szCs w:val="24"/>
        </w:rPr>
      </w:pPr>
      <w:r w:rsidRPr="00E424B8">
        <w:rPr>
          <w:szCs w:val="24"/>
        </w:rPr>
        <w:t>Alulírott ………………….....………(név), mint a(z) .…....…....................……………... (cégnév) cégjegyzésre jogosult képviselője a közbeszerzési eljárásokban az alkalmasság és a kizáró okok igazolásának, valamint a közbeszerzési műszaki leírás meghatározásának módjáról szóló 321/2015. (X. 30.) Korm. rendelet 8. § ib) és ic) alpontja szerint</w:t>
      </w:r>
      <w:r w:rsidRPr="00E424B8">
        <w:rPr>
          <w:bCs/>
          <w:szCs w:val="24"/>
        </w:rPr>
        <w:t xml:space="preserve"> nyilatkozom, hogy: </w:t>
      </w:r>
    </w:p>
    <w:p w:rsidR="00BA399D" w:rsidRPr="00E424B8" w:rsidRDefault="00BA399D" w:rsidP="005444D6">
      <w:pPr>
        <w:pStyle w:val="Szvegtrzsbehzssal"/>
        <w:autoSpaceDE w:val="0"/>
        <w:autoSpaceDN w:val="0"/>
        <w:adjustRightInd w:val="0"/>
        <w:ind w:left="0"/>
        <w:rPr>
          <w:szCs w:val="24"/>
        </w:rPr>
      </w:pPr>
    </w:p>
    <w:p w:rsidR="00BA399D" w:rsidRPr="00E424B8" w:rsidRDefault="00BA399D" w:rsidP="00BA399D">
      <w:pPr>
        <w:jc w:val="center"/>
        <w:rPr>
          <w:b/>
          <w:szCs w:val="24"/>
        </w:rPr>
      </w:pPr>
      <w:r w:rsidRPr="00E424B8">
        <w:rPr>
          <w:b/>
          <w:szCs w:val="24"/>
        </w:rPr>
        <w:t>I.</w:t>
      </w:r>
    </w:p>
    <w:p w:rsidR="00BA399D" w:rsidRPr="00E424B8" w:rsidRDefault="00BA399D" w:rsidP="00BA399D">
      <w:pPr>
        <w:spacing w:before="120" w:after="120"/>
        <w:rPr>
          <w:b/>
          <w:szCs w:val="24"/>
        </w:rPr>
      </w:pPr>
      <w:r w:rsidRPr="00E424B8">
        <w:rPr>
          <w:b/>
          <w:szCs w:val="24"/>
        </w:rPr>
        <w:t>A társaságunk olyan társaságnak minősül, amelyet a szabályozott tőzsdén</w:t>
      </w:r>
      <w:r w:rsidRPr="00E424B8">
        <w:rPr>
          <w:b/>
          <w:szCs w:val="24"/>
          <w:vertAlign w:val="superscript"/>
        </w:rPr>
        <w:footnoteReference w:id="56"/>
      </w:r>
    </w:p>
    <w:p w:rsidR="00BA399D" w:rsidRPr="00E424B8" w:rsidRDefault="00BA399D" w:rsidP="00BA399D">
      <w:pPr>
        <w:spacing w:before="120" w:after="120"/>
        <w:rPr>
          <w:szCs w:val="24"/>
        </w:rPr>
      </w:pPr>
      <w:r w:rsidRPr="00E424B8">
        <w:rPr>
          <w:szCs w:val="24"/>
        </w:rPr>
        <w:t>a) jegyeznek</w:t>
      </w:r>
    </w:p>
    <w:p w:rsidR="00BA399D" w:rsidRPr="00E424B8" w:rsidRDefault="00BA399D" w:rsidP="00BA399D">
      <w:pPr>
        <w:spacing w:before="120" w:after="120"/>
        <w:rPr>
          <w:szCs w:val="24"/>
        </w:rPr>
      </w:pPr>
      <w:r w:rsidRPr="00E424B8">
        <w:rPr>
          <w:szCs w:val="24"/>
        </w:rPr>
        <w:t>b) nem jegyeznek</w:t>
      </w:r>
    </w:p>
    <w:p w:rsidR="00BA399D" w:rsidRPr="00E424B8" w:rsidRDefault="00BA399D" w:rsidP="00BA399D">
      <w:pPr>
        <w:spacing w:before="120" w:after="120"/>
        <w:rPr>
          <w:szCs w:val="24"/>
        </w:rPr>
      </w:pPr>
      <w:r w:rsidRPr="00E424B8">
        <w:rPr>
          <w:szCs w:val="24"/>
        </w:rPr>
        <w:t>Amennyiben a társaságot a szabályozott tőzsdén nem jegyzik:</w:t>
      </w:r>
    </w:p>
    <w:p w:rsidR="00BA399D" w:rsidRPr="00E424B8" w:rsidRDefault="00BA399D" w:rsidP="00BA399D">
      <w:pPr>
        <w:spacing w:before="120" w:after="120"/>
        <w:rPr>
          <w:b/>
          <w:szCs w:val="24"/>
        </w:rPr>
      </w:pPr>
      <w:r w:rsidRPr="00E424B8">
        <w:rPr>
          <w:b/>
          <w:szCs w:val="24"/>
        </w:rPr>
        <w:t>A pénzmosás és a terrorizmus finanszírozása megelőzéséről és megakadályozásáról szóló 2007. évi CXXXVI. törvény 3. § r) pontja szerint definiált tényleges tulajdonosokkal</w:t>
      </w:r>
      <w:r w:rsidRPr="00E424B8">
        <w:rPr>
          <w:b/>
          <w:szCs w:val="24"/>
          <w:vertAlign w:val="superscript"/>
        </w:rPr>
        <w:footnoteReference w:id="57"/>
      </w:r>
    </w:p>
    <w:p w:rsidR="00BA399D" w:rsidRPr="00E424B8" w:rsidRDefault="00BA399D" w:rsidP="00BA399D">
      <w:pPr>
        <w:spacing w:before="120" w:after="120"/>
        <w:rPr>
          <w:szCs w:val="24"/>
        </w:rPr>
      </w:pPr>
      <w:r w:rsidRPr="00E424B8">
        <w:rPr>
          <w:szCs w:val="24"/>
        </w:rPr>
        <w:t>a) rendelkezünk</w:t>
      </w:r>
    </w:p>
    <w:p w:rsidR="00BA399D" w:rsidRPr="00E424B8" w:rsidRDefault="00BA399D" w:rsidP="00BA399D">
      <w:pPr>
        <w:spacing w:before="120" w:after="120"/>
        <w:rPr>
          <w:szCs w:val="24"/>
        </w:rPr>
      </w:pPr>
      <w:r w:rsidRPr="00E424B8">
        <w:rPr>
          <w:szCs w:val="24"/>
        </w:rPr>
        <w:t>b) nem rendelkezünk</w:t>
      </w:r>
    </w:p>
    <w:p w:rsidR="00BA399D" w:rsidRPr="00E424B8" w:rsidRDefault="00BA399D" w:rsidP="00BA399D">
      <w:pPr>
        <w:pStyle w:val="Cmsor1"/>
        <w:jc w:val="both"/>
        <w:rPr>
          <w:sz w:val="24"/>
          <w:szCs w:val="24"/>
        </w:rPr>
      </w:pPr>
      <w:r w:rsidRPr="00E424B8">
        <w:rPr>
          <w:sz w:val="24"/>
          <w:szCs w:val="24"/>
        </w:rPr>
        <w:t>Amennyiben rendelkeznek a pénzmosás és a terrorizmus finanszírozása megelőzéséről és megakadályozásáról szóló 2017. évi LIII. Törvény 3. § 38. pont a)-b) alpont szerint definiált tényleges tulajdonosokkal, a tényleges tulajdonosok nevei és állandó lakóhelyei az alábbiak:</w:t>
      </w:r>
    </w:p>
    <w:p w:rsidR="00BA399D" w:rsidRPr="00E424B8" w:rsidRDefault="00BA399D" w:rsidP="00BA399D">
      <w:pPr>
        <w:spacing w:before="120" w:after="120"/>
        <w:rPr>
          <w:szCs w:val="24"/>
          <w:vertAlign w:val="superscript"/>
        </w:rPr>
      </w:pPr>
      <w:r w:rsidRPr="00E424B8">
        <w:rPr>
          <w:szCs w:val="24"/>
        </w:rPr>
        <w:t>1. Név: …………………………………..; Állandó lakóhely: ……………………………..,</w:t>
      </w:r>
      <w:r w:rsidRPr="00E424B8">
        <w:rPr>
          <w:szCs w:val="24"/>
          <w:vertAlign w:val="superscript"/>
        </w:rPr>
        <w:t>3</w:t>
      </w:r>
    </w:p>
    <w:p w:rsidR="00BA399D" w:rsidRPr="00E424B8" w:rsidRDefault="00BA399D" w:rsidP="00BA399D">
      <w:pPr>
        <w:spacing w:before="120" w:after="120"/>
        <w:rPr>
          <w:szCs w:val="24"/>
        </w:rPr>
      </w:pPr>
      <w:r w:rsidRPr="00E424B8">
        <w:rPr>
          <w:szCs w:val="24"/>
        </w:rPr>
        <w:t>2. Név: …………………………………..; Állandó lakóhely: ……………………………..</w:t>
      </w:r>
    </w:p>
    <w:p w:rsidR="00BA399D" w:rsidRPr="00E424B8" w:rsidRDefault="00BA399D" w:rsidP="00BA399D">
      <w:pPr>
        <w:spacing w:before="120" w:after="120"/>
        <w:rPr>
          <w:szCs w:val="24"/>
        </w:rPr>
      </w:pPr>
      <w:r w:rsidRPr="00E424B8">
        <w:rPr>
          <w:szCs w:val="24"/>
        </w:rPr>
        <w:t>3. Név: …………………………………..; Állandó lakóhely: ……………………………..</w:t>
      </w:r>
    </w:p>
    <w:p w:rsidR="00BA399D" w:rsidRPr="00E424B8" w:rsidRDefault="00BA399D" w:rsidP="00BA399D">
      <w:pPr>
        <w:pStyle w:val="Cmsor1"/>
        <w:jc w:val="both"/>
        <w:rPr>
          <w:sz w:val="24"/>
          <w:szCs w:val="24"/>
        </w:rPr>
      </w:pPr>
      <w:r w:rsidRPr="00E424B8">
        <w:rPr>
          <w:sz w:val="24"/>
          <w:szCs w:val="24"/>
        </w:rPr>
        <w:t>Amennyiben nem rendelkeznek a pénzmosás és a terrorizmus finanszírozása megelőzéséről és megakadályozásáról szóló 2017. évi LIII. Törvény 3. § 38. pont a)-b) alpont szerint definiált tényleges tulajdonosokkal, akkor a 38. pont f) alpont szerint a tényleges tulajdonos a jogi személy vagy jogi személyiséggel nem rendelkező szervezet vezető tisztségviselője.</w:t>
      </w:r>
    </w:p>
    <w:p w:rsidR="00BA399D" w:rsidRPr="00E424B8" w:rsidRDefault="00BA399D" w:rsidP="00BA399D">
      <w:pPr>
        <w:spacing w:before="120" w:after="120"/>
        <w:rPr>
          <w:szCs w:val="24"/>
        </w:rPr>
      </w:pPr>
      <w:r w:rsidRPr="00E424B8">
        <w:rPr>
          <w:szCs w:val="24"/>
        </w:rPr>
        <w:t>a pénzmosás és a terrorizmus finanszírozása megelőzéséről és megakadályozásáról szóló 2017. évi LIII. Törvény 3. § 38. pont f) alpont</w:t>
      </w:r>
      <w:r w:rsidRPr="00E424B8">
        <w:rPr>
          <w:b/>
          <w:szCs w:val="24"/>
        </w:rPr>
        <w:t xml:space="preserve"> </w:t>
      </w:r>
      <w:r w:rsidRPr="00E424B8">
        <w:rPr>
          <w:szCs w:val="24"/>
        </w:rPr>
        <w:t>szerint vezető tisztségviselő neve(i) és állandó lakóhelye(i) az alábbiak:</w:t>
      </w:r>
    </w:p>
    <w:p w:rsidR="00D50E6C" w:rsidRPr="00E424B8" w:rsidRDefault="00D50E6C" w:rsidP="00BA399D">
      <w:pPr>
        <w:spacing w:before="120" w:after="120"/>
        <w:rPr>
          <w:szCs w:val="24"/>
        </w:rPr>
      </w:pPr>
    </w:p>
    <w:p w:rsidR="00BA399D" w:rsidRPr="00E424B8" w:rsidRDefault="00BA399D" w:rsidP="00BA399D">
      <w:pPr>
        <w:spacing w:before="120" w:after="120"/>
        <w:rPr>
          <w:szCs w:val="24"/>
        </w:rPr>
      </w:pPr>
      <w:r w:rsidRPr="00E424B8">
        <w:rPr>
          <w:szCs w:val="24"/>
        </w:rPr>
        <w:lastRenderedPageBreak/>
        <w:t>1. Név: …………………………………..; Állandó lakóhely: ……………………………..;</w:t>
      </w:r>
      <w:r w:rsidRPr="00E424B8">
        <w:rPr>
          <w:szCs w:val="24"/>
          <w:vertAlign w:val="superscript"/>
        </w:rPr>
        <w:footnoteReference w:id="58"/>
      </w:r>
    </w:p>
    <w:p w:rsidR="00BA399D" w:rsidRPr="00E424B8" w:rsidRDefault="00BA399D" w:rsidP="00BA399D">
      <w:pPr>
        <w:spacing w:before="120" w:after="120"/>
        <w:rPr>
          <w:szCs w:val="24"/>
          <w:vertAlign w:val="superscript"/>
        </w:rPr>
      </w:pPr>
      <w:r w:rsidRPr="00E424B8">
        <w:rPr>
          <w:szCs w:val="24"/>
        </w:rPr>
        <w:t>2. Név: …………………………………..; Állandó lakóhely: ……………………………..;</w:t>
      </w:r>
    </w:p>
    <w:p w:rsidR="00BA399D" w:rsidRPr="00E424B8" w:rsidRDefault="00BA399D" w:rsidP="00BA399D">
      <w:pPr>
        <w:spacing w:before="120" w:after="120"/>
        <w:rPr>
          <w:szCs w:val="24"/>
          <w:vertAlign w:val="superscript"/>
        </w:rPr>
      </w:pPr>
      <w:r w:rsidRPr="00E424B8">
        <w:rPr>
          <w:szCs w:val="24"/>
        </w:rPr>
        <w:t>3. Név: …………………………………..; Állandó lakóhely: ……………………………..;</w:t>
      </w:r>
    </w:p>
    <w:p w:rsidR="00BA399D" w:rsidRPr="00E424B8" w:rsidRDefault="00BA399D" w:rsidP="00BA399D">
      <w:pPr>
        <w:spacing w:before="120" w:after="120"/>
        <w:ind w:left="3969"/>
        <w:rPr>
          <w:b/>
          <w:szCs w:val="24"/>
        </w:rPr>
      </w:pPr>
    </w:p>
    <w:p w:rsidR="00BA399D" w:rsidRPr="00E424B8" w:rsidRDefault="00BA399D" w:rsidP="00BA399D">
      <w:pPr>
        <w:spacing w:before="120" w:after="120"/>
        <w:ind w:left="3969"/>
        <w:rPr>
          <w:b/>
          <w:szCs w:val="24"/>
        </w:rPr>
      </w:pPr>
    </w:p>
    <w:p w:rsidR="00BA399D" w:rsidRPr="00E424B8" w:rsidRDefault="00BA399D" w:rsidP="00BA399D">
      <w:pPr>
        <w:spacing w:before="120" w:after="120"/>
        <w:ind w:left="3969"/>
        <w:rPr>
          <w:b/>
          <w:szCs w:val="24"/>
        </w:rPr>
      </w:pPr>
      <w:r w:rsidRPr="00E424B8">
        <w:rPr>
          <w:b/>
          <w:szCs w:val="24"/>
        </w:rPr>
        <w:t>II.</w:t>
      </w:r>
    </w:p>
    <w:p w:rsidR="00BA399D" w:rsidRPr="00E424B8" w:rsidRDefault="00BA399D" w:rsidP="00BA399D">
      <w:pPr>
        <w:rPr>
          <w:b/>
          <w:szCs w:val="24"/>
        </w:rPr>
      </w:pPr>
      <w:r w:rsidRPr="00E424B8">
        <w:rPr>
          <w:b/>
          <w:szCs w:val="24"/>
        </w:rPr>
        <w:t>A 321/2015. (X.30.) Korm. rend. 8. § ic) pontja alapján ezúton nyilatkozunk továbbá arról, hogy az alábbi jogi személy vagy személyes joga szerint jogképes szervezet rendelkezik társaságunkban közvetlenül vagy közvetetten több mint 25%-os tulajdoni résszel vagy szavazati joggal:</w:t>
      </w:r>
    </w:p>
    <w:p w:rsidR="00BA399D" w:rsidRPr="00E424B8" w:rsidRDefault="00BA399D" w:rsidP="00BA399D">
      <w:pPr>
        <w:rPr>
          <w:szCs w:val="24"/>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411"/>
      </w:tblGrid>
      <w:tr w:rsidR="00E424B8" w:rsidRPr="00E424B8" w:rsidTr="00457D6B">
        <w:trPr>
          <w:jc w:val="center"/>
        </w:trPr>
        <w:tc>
          <w:tcPr>
            <w:tcW w:w="3088" w:type="pct"/>
            <w:shd w:val="clear" w:color="auto" w:fill="B3B3B3"/>
          </w:tcPr>
          <w:p w:rsidR="00BA399D" w:rsidRPr="00E424B8" w:rsidRDefault="00BA399D" w:rsidP="00457D6B">
            <w:pPr>
              <w:rPr>
                <w:bCs/>
                <w:szCs w:val="24"/>
              </w:rPr>
            </w:pPr>
            <w:r w:rsidRPr="00E424B8">
              <w:rPr>
                <w:bCs/>
                <w:szCs w:val="24"/>
              </w:rPr>
              <w:t>Szervezet/személy neve</w:t>
            </w:r>
          </w:p>
        </w:tc>
        <w:tc>
          <w:tcPr>
            <w:tcW w:w="1912" w:type="pct"/>
            <w:shd w:val="clear" w:color="auto" w:fill="B3B3B3"/>
          </w:tcPr>
          <w:p w:rsidR="00BA399D" w:rsidRPr="00E424B8" w:rsidRDefault="00BA399D" w:rsidP="00457D6B">
            <w:pPr>
              <w:rPr>
                <w:bCs/>
                <w:szCs w:val="24"/>
              </w:rPr>
            </w:pPr>
            <w:r w:rsidRPr="00E424B8">
              <w:rPr>
                <w:bCs/>
                <w:szCs w:val="24"/>
              </w:rPr>
              <w:t>Szervezet/személy tulajdoni hányada/szavazati jogának hányada társaságunkban (%-ban megadva)</w:t>
            </w:r>
          </w:p>
        </w:tc>
      </w:tr>
      <w:tr w:rsidR="00E424B8" w:rsidRPr="00E424B8" w:rsidTr="00457D6B">
        <w:trPr>
          <w:jc w:val="center"/>
        </w:trPr>
        <w:tc>
          <w:tcPr>
            <w:tcW w:w="3088" w:type="pct"/>
          </w:tcPr>
          <w:p w:rsidR="00BA399D" w:rsidRPr="00E424B8" w:rsidRDefault="00BA399D" w:rsidP="00457D6B">
            <w:pPr>
              <w:rPr>
                <w:b/>
                <w:bCs/>
                <w:szCs w:val="24"/>
              </w:rPr>
            </w:pPr>
          </w:p>
        </w:tc>
        <w:tc>
          <w:tcPr>
            <w:tcW w:w="1912" w:type="pct"/>
          </w:tcPr>
          <w:p w:rsidR="00BA399D" w:rsidRPr="00E424B8" w:rsidRDefault="00BA399D" w:rsidP="00457D6B">
            <w:pPr>
              <w:tabs>
                <w:tab w:val="left" w:pos="705"/>
                <w:tab w:val="center" w:pos="1440"/>
              </w:tabs>
              <w:rPr>
                <w:b/>
                <w:bCs/>
                <w:szCs w:val="24"/>
              </w:rPr>
            </w:pPr>
            <w:r w:rsidRPr="00E424B8">
              <w:rPr>
                <w:b/>
                <w:bCs/>
                <w:szCs w:val="24"/>
              </w:rPr>
              <w:tab/>
            </w:r>
            <w:r w:rsidRPr="00E424B8">
              <w:rPr>
                <w:b/>
                <w:bCs/>
                <w:szCs w:val="24"/>
              </w:rPr>
              <w:tab/>
            </w:r>
          </w:p>
        </w:tc>
      </w:tr>
      <w:tr w:rsidR="00E424B8" w:rsidRPr="00E424B8" w:rsidTr="00457D6B">
        <w:trPr>
          <w:jc w:val="center"/>
        </w:trPr>
        <w:tc>
          <w:tcPr>
            <w:tcW w:w="3088" w:type="pct"/>
          </w:tcPr>
          <w:p w:rsidR="00BA399D" w:rsidRPr="00E424B8" w:rsidRDefault="00BA399D" w:rsidP="00457D6B">
            <w:pPr>
              <w:rPr>
                <w:b/>
                <w:bCs/>
                <w:szCs w:val="24"/>
              </w:rPr>
            </w:pPr>
          </w:p>
        </w:tc>
        <w:tc>
          <w:tcPr>
            <w:tcW w:w="1912" w:type="pct"/>
          </w:tcPr>
          <w:p w:rsidR="00BA399D" w:rsidRPr="00E424B8" w:rsidRDefault="00BA399D" w:rsidP="00457D6B">
            <w:pPr>
              <w:tabs>
                <w:tab w:val="left" w:pos="705"/>
                <w:tab w:val="center" w:pos="1440"/>
              </w:tabs>
              <w:rPr>
                <w:b/>
                <w:bCs/>
                <w:szCs w:val="24"/>
              </w:rPr>
            </w:pPr>
          </w:p>
        </w:tc>
      </w:tr>
    </w:tbl>
    <w:p w:rsidR="00BA399D" w:rsidRPr="00E424B8" w:rsidRDefault="00BA399D" w:rsidP="00BA399D">
      <w:pPr>
        <w:rPr>
          <w:szCs w:val="24"/>
        </w:rPr>
      </w:pPr>
    </w:p>
    <w:p w:rsidR="00BA399D" w:rsidRPr="00E424B8" w:rsidRDefault="00BA399D" w:rsidP="00BA399D">
      <w:pPr>
        <w:spacing w:before="120" w:after="120"/>
        <w:rPr>
          <w:szCs w:val="24"/>
        </w:rPr>
      </w:pPr>
      <w:r w:rsidRPr="00E424B8">
        <w:rPr>
          <w:szCs w:val="24"/>
        </w:rPr>
        <w:t xml:space="preserve">Ezúton nyilatkozunk továbbá, hogy figyelemmel a Kbt. 62. § (1) bekezdésének kc) pontjára, ezen szervezet(ek)/személy(ek) </w:t>
      </w:r>
      <w:r w:rsidRPr="00E424B8">
        <w:rPr>
          <w:szCs w:val="24"/>
          <w:u w:val="single"/>
        </w:rPr>
        <w:t>nem állnak</w:t>
      </w:r>
      <w:r w:rsidRPr="00E424B8">
        <w:rPr>
          <w:szCs w:val="24"/>
        </w:rPr>
        <w:t xml:space="preserve"> a közbeszerzésekről szóló 2015. évi CXLIII. törvény 62. § (1) bekezdésének kc) pontjában foglalt kizáró okok hatálya alatt.</w:t>
      </w:r>
    </w:p>
    <w:p w:rsidR="00BA399D" w:rsidRPr="00E424B8" w:rsidRDefault="00BA399D" w:rsidP="00BA399D">
      <w:pPr>
        <w:spacing w:line="360" w:lineRule="auto"/>
        <w:ind w:right="-48"/>
        <w:rPr>
          <w:bCs/>
          <w:i/>
          <w:szCs w:val="24"/>
        </w:rPr>
      </w:pPr>
      <w:r w:rsidRPr="00E424B8">
        <w:rPr>
          <w:bCs/>
          <w:i/>
          <w:szCs w:val="24"/>
        </w:rPr>
        <w:t>(megfelelő válasz aláhúzandó, illetve kitöltendő)</w:t>
      </w:r>
    </w:p>
    <w:p w:rsidR="00BA399D" w:rsidRPr="00E424B8" w:rsidRDefault="00BA399D" w:rsidP="00BA399D">
      <w:pPr>
        <w:spacing w:line="360" w:lineRule="auto"/>
        <w:ind w:right="-48"/>
        <w:rPr>
          <w:bCs/>
          <w:i/>
          <w:szCs w:val="24"/>
        </w:rPr>
      </w:pPr>
    </w:p>
    <w:p w:rsidR="00BA399D" w:rsidRPr="00E424B8" w:rsidRDefault="00BA399D" w:rsidP="00BA399D">
      <w:pPr>
        <w:spacing w:after="60"/>
        <w:ind w:right="-48"/>
        <w:rPr>
          <w:bCs/>
          <w:i/>
          <w:szCs w:val="24"/>
        </w:rPr>
      </w:pPr>
      <w:r w:rsidRPr="00E424B8">
        <w:rPr>
          <w:bCs/>
          <w:i/>
          <w:szCs w:val="24"/>
        </w:rPr>
        <w:t>Dátum:</w:t>
      </w:r>
    </w:p>
    <w:p w:rsidR="00BA399D" w:rsidRPr="00E424B8" w:rsidRDefault="00BA399D" w:rsidP="00BA399D">
      <w:pPr>
        <w:spacing w:after="60"/>
        <w:ind w:right="-48"/>
        <w:rPr>
          <w:bCs/>
          <w:i/>
          <w:szCs w:val="24"/>
        </w:rPr>
      </w:pPr>
    </w:p>
    <w:p w:rsidR="00BA399D" w:rsidRPr="00E424B8" w:rsidRDefault="00BA399D" w:rsidP="00BA399D">
      <w:pPr>
        <w:spacing w:after="60"/>
        <w:ind w:right="-48"/>
        <w:rPr>
          <w:bCs/>
          <w:i/>
          <w:szCs w:val="24"/>
        </w:rPr>
      </w:pPr>
    </w:p>
    <w:p w:rsidR="00BA399D" w:rsidRPr="00E424B8" w:rsidRDefault="00BA399D" w:rsidP="00BA399D">
      <w:pPr>
        <w:spacing w:after="60"/>
        <w:ind w:right="-48"/>
        <w:rPr>
          <w:bCs/>
          <w:i/>
          <w:szCs w:val="24"/>
        </w:rPr>
      </w:pPr>
    </w:p>
    <w:p w:rsidR="00BA399D" w:rsidRPr="00E424B8" w:rsidRDefault="00BA399D" w:rsidP="00BA399D">
      <w:pPr>
        <w:spacing w:after="60"/>
        <w:ind w:right="-48"/>
        <w:rPr>
          <w:bCs/>
          <w:i/>
          <w:szCs w:val="24"/>
        </w:rPr>
      </w:pPr>
    </w:p>
    <w:p w:rsidR="00BA399D" w:rsidRPr="00E424B8" w:rsidRDefault="00BA399D" w:rsidP="00BA399D">
      <w:pPr>
        <w:spacing w:after="60"/>
        <w:ind w:left="4956" w:right="-48" w:firstLine="708"/>
        <w:rPr>
          <w:szCs w:val="24"/>
        </w:rPr>
      </w:pPr>
      <w:r w:rsidRPr="00E424B8">
        <w:rPr>
          <w:bCs/>
          <w:i/>
          <w:szCs w:val="24"/>
        </w:rPr>
        <w:t>Cégszerű aláírás</w:t>
      </w:r>
    </w:p>
    <w:p w:rsidR="005629E7" w:rsidRPr="00E424B8" w:rsidRDefault="005629E7" w:rsidP="005629E7">
      <w:pPr>
        <w:pStyle w:val="Szvegtrzsbehzssal"/>
        <w:autoSpaceDE w:val="0"/>
        <w:autoSpaceDN w:val="0"/>
        <w:adjustRightInd w:val="0"/>
        <w:ind w:left="0"/>
        <w:rPr>
          <w:b/>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Szvegtrzsbehzssal"/>
        <w:autoSpaceDE w:val="0"/>
        <w:autoSpaceDN w:val="0"/>
        <w:adjustRightInd w:val="0"/>
        <w:jc w:val="center"/>
        <w:rPr>
          <w:b/>
          <w:caps/>
          <w:szCs w:val="24"/>
        </w:rPr>
      </w:pPr>
      <w:bookmarkStart w:id="248" w:name="pr429"/>
      <w:bookmarkEnd w:id="248"/>
      <w:r w:rsidRPr="00E424B8">
        <w:rPr>
          <w:b/>
          <w:szCs w:val="24"/>
        </w:rPr>
        <w:lastRenderedPageBreak/>
        <w:t xml:space="preserve">9. MELLÉKLET: </w:t>
      </w:r>
      <w:r w:rsidRPr="00E424B8">
        <w:rPr>
          <w:b/>
          <w:caps/>
          <w:szCs w:val="24"/>
        </w:rPr>
        <w:t>Nyilatkozat az alvállalkozókról</w:t>
      </w:r>
    </w:p>
    <w:p w:rsidR="005629E7" w:rsidRPr="00E424B8" w:rsidRDefault="005629E7" w:rsidP="00756842">
      <w:pPr>
        <w:pStyle w:val="Szvegtrzsbehzssal"/>
        <w:autoSpaceDE w:val="0"/>
        <w:autoSpaceDN w:val="0"/>
        <w:adjustRightInd w:val="0"/>
        <w:jc w:val="center"/>
        <w:rPr>
          <w:b/>
          <w:szCs w:val="24"/>
        </w:rPr>
      </w:pPr>
      <w:r w:rsidRPr="00E424B8">
        <w:rPr>
          <w:b/>
          <w:caps/>
          <w:szCs w:val="24"/>
        </w:rPr>
        <w:t>nyilatkozat a kbt. 66. §. (6) bekezdésére</w:t>
      </w:r>
    </w:p>
    <w:p w:rsidR="00756842" w:rsidRPr="00E424B8" w:rsidRDefault="005629E7" w:rsidP="005629E7">
      <w:pPr>
        <w:ind w:left="2160" w:hanging="2160"/>
        <w:rPr>
          <w:b/>
        </w:rPr>
      </w:pPr>
      <w:r w:rsidRPr="00E424B8">
        <w:rPr>
          <w:b/>
          <w:szCs w:val="24"/>
        </w:rPr>
        <w:t>A beszerzés tárgya:</w:t>
      </w:r>
      <w:r w:rsidRPr="00E424B8">
        <w:rPr>
          <w:b/>
        </w:rPr>
        <w:t xml:space="preserve"> </w:t>
      </w:r>
    </w:p>
    <w:p w:rsidR="00756842" w:rsidRPr="00E424B8" w:rsidRDefault="00756842" w:rsidP="005629E7">
      <w:pPr>
        <w:ind w:left="2160" w:hanging="2160"/>
        <w:rPr>
          <w:b/>
        </w:rPr>
      </w:pPr>
    </w:p>
    <w:p w:rsidR="005629E7" w:rsidRPr="00E424B8" w:rsidRDefault="00756842" w:rsidP="005444D6">
      <w:pPr>
        <w:pStyle w:val="Szvegtrzs30"/>
        <w:ind w:left="0"/>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 xml:space="preserve">Alulírott ……………………………, mint a ……………………………………………… ajánlattevő cégszerű aláírásra jogosult képviselője vagy meghatalmazottja a Kbt. 66. §. (6) bekezdésének a) pontja alapján nyilatkozom, hogy az általam képviselt szervezet a jelen közbeszerzési eljárás teljesítésében igénybe kíván venni </w:t>
      </w:r>
      <w:r w:rsidR="005444D6" w:rsidRPr="00E424B8">
        <w:rPr>
          <w:b/>
          <w:i/>
          <w:szCs w:val="24"/>
        </w:rPr>
        <w:t>a</w:t>
      </w:r>
      <w:r w:rsidRPr="00E424B8">
        <w:rPr>
          <w:b/>
          <w:i/>
          <w:szCs w:val="24"/>
        </w:rPr>
        <w:t>lvállalkozót</w:t>
      </w:r>
      <w:r w:rsidRPr="00E424B8">
        <w:rPr>
          <w:szCs w:val="24"/>
        </w:rPr>
        <w:t xml:space="preserve"> (kérjük, hogy a megfelelő négyzetbe tegyen „X”-et):</w:t>
      </w:r>
    </w:p>
    <w:p w:rsidR="005629E7" w:rsidRPr="00E424B8" w:rsidRDefault="008E4A19" w:rsidP="005629E7">
      <w:pPr>
        <w:pStyle w:val="Szvegtrzsbehzssal"/>
        <w:autoSpaceDE w:val="0"/>
        <w:autoSpaceDN w:val="0"/>
        <w:adjustRightInd w:val="0"/>
        <w:spacing w:after="0" w:line="360" w:lineRule="auto"/>
        <w:rPr>
          <w:szCs w:val="24"/>
        </w:rPr>
      </w:pPr>
      <w:r w:rsidRPr="00E424B8">
        <w:rPr>
          <w:szCs w:val="24"/>
        </w:rPr>
        <w:fldChar w:fldCharType="begin">
          <w:ffData>
            <w:name w:val="Check10"/>
            <w:enabled/>
            <w:calcOnExit w:val="0"/>
            <w:checkBox>
              <w:sizeAuto/>
              <w:default w:val="0"/>
            </w:checkBox>
          </w:ffData>
        </w:fldChar>
      </w:r>
      <w:r w:rsidR="005629E7" w:rsidRPr="00E424B8">
        <w:rPr>
          <w:szCs w:val="24"/>
        </w:rPr>
        <w:instrText xml:space="preserve"> FORMCHECKBOX </w:instrText>
      </w:r>
      <w:r w:rsidRPr="00E424B8">
        <w:rPr>
          <w:szCs w:val="24"/>
        </w:rPr>
      </w:r>
      <w:r w:rsidRPr="00E424B8">
        <w:rPr>
          <w:szCs w:val="24"/>
        </w:rPr>
        <w:fldChar w:fldCharType="end"/>
      </w:r>
      <w:r w:rsidR="005629E7" w:rsidRPr="00E424B8">
        <w:rPr>
          <w:szCs w:val="24"/>
        </w:rPr>
        <w:tab/>
      </w:r>
      <w:r w:rsidR="005629E7" w:rsidRPr="00E424B8">
        <w:rPr>
          <w:szCs w:val="24"/>
        </w:rPr>
        <w:tab/>
        <w:t>Nem</w:t>
      </w:r>
    </w:p>
    <w:p w:rsidR="005629E7" w:rsidRPr="00E424B8" w:rsidRDefault="008E4A19" w:rsidP="005629E7">
      <w:pPr>
        <w:pStyle w:val="Szvegtrzsbehzssal"/>
        <w:autoSpaceDE w:val="0"/>
        <w:autoSpaceDN w:val="0"/>
        <w:adjustRightInd w:val="0"/>
        <w:spacing w:after="0" w:line="360" w:lineRule="auto"/>
        <w:rPr>
          <w:szCs w:val="24"/>
        </w:rPr>
      </w:pPr>
      <w:r w:rsidRPr="00E424B8">
        <w:rPr>
          <w:szCs w:val="24"/>
        </w:rPr>
        <w:fldChar w:fldCharType="begin">
          <w:ffData>
            <w:name w:val="Check10"/>
            <w:enabled/>
            <w:calcOnExit w:val="0"/>
            <w:checkBox>
              <w:sizeAuto/>
              <w:default w:val="0"/>
            </w:checkBox>
          </w:ffData>
        </w:fldChar>
      </w:r>
      <w:r w:rsidR="005629E7" w:rsidRPr="00E424B8">
        <w:rPr>
          <w:szCs w:val="24"/>
        </w:rPr>
        <w:instrText xml:space="preserve"> FORMCHECKBOX </w:instrText>
      </w:r>
      <w:r w:rsidRPr="00E424B8">
        <w:rPr>
          <w:szCs w:val="24"/>
        </w:rPr>
      </w:r>
      <w:r w:rsidRPr="00E424B8">
        <w:rPr>
          <w:szCs w:val="24"/>
        </w:rPr>
        <w:fldChar w:fldCharType="end"/>
      </w:r>
      <w:r w:rsidR="005629E7" w:rsidRPr="00E424B8">
        <w:rPr>
          <w:szCs w:val="24"/>
        </w:rPr>
        <w:tab/>
      </w:r>
      <w:r w:rsidR="005629E7" w:rsidRPr="00E424B8">
        <w:rPr>
          <w:szCs w:val="24"/>
        </w:rPr>
        <w:tab/>
        <w:t>Igen</w:t>
      </w: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Igen válasz esetén az alvállalkozó az alábbi tevékenységeket végzi:</w:t>
      </w: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w:t>
      </w: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 xml:space="preserve">Továbbá nyilatkozom a Kbt. 66. §. (6) bekezdésének b) pontja szerint az általam képviselt szervezet a jelen közbeszerzési eljárás teljesítésében igénybe kíván venni </w:t>
      </w:r>
      <w:r w:rsidR="005444D6" w:rsidRPr="00E424B8">
        <w:rPr>
          <w:b/>
          <w:i/>
          <w:szCs w:val="24"/>
        </w:rPr>
        <w:t>a</w:t>
      </w:r>
      <w:r w:rsidRPr="00E424B8">
        <w:rPr>
          <w:b/>
          <w:i/>
          <w:szCs w:val="24"/>
        </w:rPr>
        <w:t>lvállalkozó(k</w:t>
      </w:r>
      <w:r w:rsidRPr="00E424B8">
        <w:rPr>
          <w:szCs w:val="24"/>
        </w:rPr>
        <w:t>)</w:t>
      </w:r>
      <w:r w:rsidRPr="00E424B8">
        <w:rPr>
          <w:b/>
          <w:i/>
          <w:szCs w:val="24"/>
        </w:rPr>
        <w:t xml:space="preserve"> </w:t>
      </w:r>
      <w:r w:rsidRPr="00E424B8">
        <w:rPr>
          <w:szCs w:val="24"/>
        </w:rPr>
        <w:t xml:space="preserve">adatai az alábbiak (ha több alvállalkozó lenne, akkor a lenti táblázat igény szerint sokszorosítható): </w:t>
      </w:r>
    </w:p>
    <w:p w:rsidR="005629E7" w:rsidRPr="00E424B8" w:rsidRDefault="005629E7" w:rsidP="005629E7">
      <w:pPr>
        <w:tabs>
          <w:tab w:val="left" w:pos="567"/>
        </w:tabs>
        <w:spacing w:line="360" w:lineRule="auto"/>
        <w:rPr>
          <w:szCs w:val="24"/>
        </w:rPr>
      </w:pPr>
      <w:r w:rsidRPr="00E424B8">
        <w:rPr>
          <w:szCs w:val="24"/>
        </w:rPr>
        <w:tab/>
        <w:t>megnevezése:</w:t>
      </w:r>
    </w:p>
    <w:p w:rsidR="005629E7" w:rsidRPr="00E424B8" w:rsidRDefault="005629E7" w:rsidP="005629E7">
      <w:pPr>
        <w:tabs>
          <w:tab w:val="left" w:pos="567"/>
        </w:tabs>
        <w:spacing w:line="360" w:lineRule="auto"/>
        <w:rPr>
          <w:szCs w:val="24"/>
        </w:rPr>
      </w:pPr>
      <w:r w:rsidRPr="00E424B8">
        <w:rPr>
          <w:szCs w:val="24"/>
        </w:rPr>
        <w:tab/>
        <w:t>székhelye:</w:t>
      </w:r>
    </w:p>
    <w:p w:rsidR="005629E7" w:rsidRPr="00E424B8" w:rsidRDefault="005629E7" w:rsidP="005629E7">
      <w:pPr>
        <w:tabs>
          <w:tab w:val="left" w:pos="567"/>
        </w:tabs>
        <w:spacing w:line="360" w:lineRule="auto"/>
        <w:rPr>
          <w:szCs w:val="24"/>
        </w:rPr>
      </w:pPr>
      <w:r w:rsidRPr="00E424B8">
        <w:rPr>
          <w:szCs w:val="24"/>
        </w:rPr>
        <w:tab/>
        <w:t>levelezési címe:</w:t>
      </w:r>
    </w:p>
    <w:p w:rsidR="005629E7" w:rsidRPr="00E424B8" w:rsidRDefault="005629E7" w:rsidP="005629E7">
      <w:pPr>
        <w:tabs>
          <w:tab w:val="left" w:pos="567"/>
        </w:tabs>
        <w:spacing w:line="360" w:lineRule="auto"/>
        <w:rPr>
          <w:szCs w:val="24"/>
        </w:rPr>
      </w:pPr>
      <w:r w:rsidRPr="00E424B8">
        <w:rPr>
          <w:szCs w:val="24"/>
        </w:rPr>
        <w:tab/>
        <w:t>telefon és fax száma:</w:t>
      </w:r>
    </w:p>
    <w:p w:rsidR="005629E7" w:rsidRPr="00E424B8" w:rsidRDefault="005629E7" w:rsidP="005629E7">
      <w:pPr>
        <w:tabs>
          <w:tab w:val="left" w:pos="567"/>
        </w:tabs>
        <w:spacing w:line="360" w:lineRule="auto"/>
        <w:rPr>
          <w:szCs w:val="24"/>
        </w:rPr>
      </w:pPr>
      <w:r w:rsidRPr="00E424B8">
        <w:rPr>
          <w:szCs w:val="24"/>
        </w:rPr>
        <w:tab/>
        <w:t>e-mail címe:</w:t>
      </w:r>
    </w:p>
    <w:p w:rsidR="005629E7" w:rsidRPr="00E424B8" w:rsidRDefault="005629E7" w:rsidP="005629E7">
      <w:pPr>
        <w:tabs>
          <w:tab w:val="left" w:pos="567"/>
        </w:tabs>
        <w:spacing w:line="360" w:lineRule="auto"/>
        <w:ind w:left="567"/>
        <w:rPr>
          <w:szCs w:val="24"/>
        </w:rPr>
      </w:pPr>
      <w:r w:rsidRPr="00E424B8">
        <w:rPr>
          <w:szCs w:val="24"/>
        </w:rPr>
        <w:t>adószáma:</w:t>
      </w:r>
      <w:r w:rsidRPr="00E424B8">
        <w:rPr>
          <w:szCs w:val="24"/>
        </w:rPr>
        <w:tab/>
      </w:r>
    </w:p>
    <w:p w:rsidR="005629E7" w:rsidRPr="00E424B8" w:rsidRDefault="005629E7" w:rsidP="005629E7">
      <w:pPr>
        <w:tabs>
          <w:tab w:val="left" w:pos="567"/>
        </w:tabs>
        <w:spacing w:line="360" w:lineRule="auto"/>
        <w:ind w:left="567"/>
        <w:rPr>
          <w:szCs w:val="24"/>
        </w:rPr>
      </w:pPr>
      <w:r w:rsidRPr="00E424B8">
        <w:rPr>
          <w:szCs w:val="24"/>
        </w:rPr>
        <w:t>kapcsolattartó megnevezése:</w:t>
      </w:r>
    </w:p>
    <w:p w:rsidR="005629E7" w:rsidRPr="00E424B8" w:rsidRDefault="005629E7" w:rsidP="005629E7">
      <w:pPr>
        <w:pStyle w:val="Szvegblokk"/>
        <w:tabs>
          <w:tab w:val="left" w:pos="1004"/>
        </w:tabs>
        <w:spacing w:line="360" w:lineRule="auto"/>
        <w:ind w:left="0" w:right="71"/>
        <w:rPr>
          <w:szCs w:val="24"/>
        </w:rPr>
      </w:pPr>
    </w:p>
    <w:p w:rsidR="005629E7" w:rsidRPr="00E424B8" w:rsidRDefault="005629E7" w:rsidP="005629E7">
      <w:pPr>
        <w:pStyle w:val="Szvegblokk"/>
        <w:tabs>
          <w:tab w:val="left" w:pos="1004"/>
        </w:tabs>
        <w:spacing w:line="360" w:lineRule="auto"/>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spacing w:line="360" w:lineRule="auto"/>
        <w:rPr>
          <w:szCs w:val="24"/>
        </w:rPr>
      </w:pPr>
    </w:p>
    <w:p w:rsidR="005629E7" w:rsidRPr="00E424B8" w:rsidRDefault="005629E7" w:rsidP="005629E7">
      <w:pPr>
        <w:pStyle w:val="lfej"/>
        <w:tabs>
          <w:tab w:val="clear" w:pos="4153"/>
          <w:tab w:val="clear" w:pos="8306"/>
        </w:tabs>
        <w:spacing w:line="360" w:lineRule="auto"/>
        <w:rPr>
          <w:szCs w:val="24"/>
        </w:rPr>
      </w:pPr>
    </w:p>
    <w:p w:rsidR="005629E7" w:rsidRPr="00E424B8" w:rsidRDefault="005629E7" w:rsidP="005629E7">
      <w:pPr>
        <w:pStyle w:val="lfej"/>
        <w:tabs>
          <w:tab w:val="clear" w:pos="4153"/>
          <w:tab w:val="clear" w:pos="8306"/>
        </w:tabs>
        <w:spacing w:line="360" w:lineRule="auto"/>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line="360" w:lineRule="auto"/>
        <w:rPr>
          <w:szCs w:val="24"/>
        </w:rPr>
      </w:pPr>
      <w:r w:rsidRPr="00E424B8">
        <w:rPr>
          <w:i/>
          <w:szCs w:val="24"/>
        </w:rPr>
        <w:t>(cégszerűen vagy meghatalmazott személy(ek) által)</w:t>
      </w:r>
    </w:p>
    <w:p w:rsidR="005629E7" w:rsidRPr="00E424B8" w:rsidRDefault="005629E7" w:rsidP="005629E7">
      <w:pPr>
        <w:pStyle w:val="Alap"/>
        <w:overflowPunct/>
        <w:autoSpaceDE/>
        <w:adjustRightInd/>
        <w:spacing w:line="360" w:lineRule="auto"/>
        <w:ind w:left="709"/>
        <w:rPr>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Szvegtrzsbehzssal"/>
        <w:autoSpaceDE w:val="0"/>
        <w:autoSpaceDN w:val="0"/>
        <w:adjustRightInd w:val="0"/>
        <w:jc w:val="center"/>
        <w:rPr>
          <w:b/>
          <w:szCs w:val="24"/>
        </w:rPr>
      </w:pPr>
      <w:r w:rsidRPr="00E424B8">
        <w:rPr>
          <w:b/>
          <w:szCs w:val="24"/>
        </w:rPr>
        <w:lastRenderedPageBreak/>
        <w:t>10. MELLÉKLET: NYILATKOZAT A KBT. 65. §. (7) BEKEZDÉSÉRE</w:t>
      </w:r>
    </w:p>
    <w:p w:rsidR="005629E7" w:rsidRPr="00E424B8" w:rsidRDefault="005629E7" w:rsidP="00756842">
      <w:pPr>
        <w:pStyle w:val="Szvegtrzsbehzssal"/>
        <w:autoSpaceDE w:val="0"/>
        <w:autoSpaceDN w:val="0"/>
        <w:adjustRightInd w:val="0"/>
        <w:ind w:left="0"/>
        <w:rPr>
          <w:b/>
          <w:szCs w:val="24"/>
        </w:rPr>
      </w:pPr>
    </w:p>
    <w:p w:rsidR="00756842" w:rsidRPr="00E424B8" w:rsidRDefault="005629E7" w:rsidP="005629E7">
      <w:pPr>
        <w:ind w:left="2160" w:hanging="2160"/>
        <w:rPr>
          <w:b/>
        </w:rPr>
      </w:pPr>
      <w:r w:rsidRPr="00E424B8">
        <w:rPr>
          <w:b/>
          <w:szCs w:val="24"/>
        </w:rPr>
        <w:t>A beszerzés tárgya:</w:t>
      </w:r>
      <w:r w:rsidRPr="00E424B8">
        <w:rPr>
          <w:b/>
        </w:rPr>
        <w:t xml:space="preserve"> </w:t>
      </w:r>
    </w:p>
    <w:p w:rsidR="00756842" w:rsidRPr="00E424B8" w:rsidRDefault="00756842" w:rsidP="005629E7">
      <w:pPr>
        <w:ind w:left="2160" w:hanging="2160"/>
        <w:rPr>
          <w:b/>
        </w:rPr>
      </w:pPr>
    </w:p>
    <w:p w:rsidR="005629E7" w:rsidRPr="00E424B8" w:rsidRDefault="00756842" w:rsidP="005444D6">
      <w:pPr>
        <w:pStyle w:val="Szvegtrzs30"/>
        <w:ind w:left="0"/>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5629E7" w:rsidRPr="00E424B8" w:rsidRDefault="005629E7" w:rsidP="005629E7">
      <w:pPr>
        <w:numPr>
          <w:ilvl w:val="12"/>
          <w:numId w:val="0"/>
        </w:numPr>
        <w:spacing w:line="360" w:lineRule="auto"/>
        <w:rPr>
          <w:szCs w:val="24"/>
        </w:rPr>
      </w:pPr>
      <w:r w:rsidRPr="00E424B8">
        <w:rPr>
          <w:szCs w:val="24"/>
        </w:rPr>
        <w:t>Alulírott ……………………………, mint a ……………………………………………… ajánlattevő cégszerű aláírásra jogosult képviselője vagy meghatalmazottja a nyilatkozatot teszem, hogy az általam képviselt ajánlattevő a</w:t>
      </w:r>
      <w:r w:rsidRPr="00E424B8">
        <w:rPr>
          <w:iCs/>
          <w:szCs w:val="24"/>
        </w:rPr>
        <w:t xml:space="preserve"> Kbt.</w:t>
      </w:r>
      <w:r w:rsidRPr="00E424B8">
        <w:rPr>
          <w:szCs w:val="24"/>
        </w:rPr>
        <w:t xml:space="preserve"> 65. § (7) bekezdése alapján az alkalmasság igazolásához az alábbi szervezete(ke)t kívánja igénybe venni (megjelölve az alkalmassági követelmény(eke)t, melynek igazolása érdekében ezen szervezet erőforrására támaszkodik): </w:t>
      </w:r>
    </w:p>
    <w:p w:rsidR="005629E7" w:rsidRPr="00E424B8" w:rsidRDefault="005629E7" w:rsidP="005629E7">
      <w:pPr>
        <w:spacing w:line="360" w:lineRule="auto"/>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0"/>
        <w:gridCol w:w="4257"/>
      </w:tblGrid>
      <w:tr w:rsidR="005629E7" w:rsidRPr="00E424B8" w:rsidTr="005629E7">
        <w:trPr>
          <w:jc w:val="center"/>
        </w:trPr>
        <w:tc>
          <w:tcPr>
            <w:tcW w:w="2708" w:type="pct"/>
          </w:tcPr>
          <w:p w:rsidR="005629E7" w:rsidRPr="00E424B8" w:rsidRDefault="005629E7" w:rsidP="005629E7">
            <w:pPr>
              <w:spacing w:line="360" w:lineRule="auto"/>
              <w:jc w:val="center"/>
              <w:rPr>
                <w:b/>
                <w:szCs w:val="24"/>
              </w:rPr>
            </w:pPr>
            <w:r w:rsidRPr="00E424B8">
              <w:rPr>
                <w:b/>
                <w:szCs w:val="24"/>
              </w:rPr>
              <w:t>Alkalmasság igazolásában résztvevő szervezet</w:t>
            </w:r>
          </w:p>
          <w:p w:rsidR="005629E7" w:rsidRPr="00E424B8" w:rsidRDefault="005629E7" w:rsidP="005629E7">
            <w:pPr>
              <w:spacing w:line="360" w:lineRule="auto"/>
              <w:jc w:val="center"/>
              <w:rPr>
                <w:b/>
                <w:szCs w:val="24"/>
              </w:rPr>
            </w:pPr>
            <w:r w:rsidRPr="00E424B8">
              <w:rPr>
                <w:b/>
                <w:szCs w:val="24"/>
              </w:rPr>
              <w:t>(neve, székhelye)</w:t>
            </w:r>
          </w:p>
        </w:tc>
        <w:tc>
          <w:tcPr>
            <w:tcW w:w="2292" w:type="pct"/>
          </w:tcPr>
          <w:p w:rsidR="005629E7" w:rsidRPr="00E424B8" w:rsidRDefault="005629E7" w:rsidP="005629E7">
            <w:pPr>
              <w:spacing w:line="360" w:lineRule="auto"/>
              <w:jc w:val="center"/>
              <w:rPr>
                <w:b/>
                <w:szCs w:val="24"/>
              </w:rPr>
            </w:pPr>
            <w:r w:rsidRPr="00E424B8">
              <w:rPr>
                <w:b/>
                <w:szCs w:val="24"/>
              </w:rPr>
              <w:t>Alkalmassági követelmény ajánlati felhívás szerinti megjelölése</w:t>
            </w:r>
          </w:p>
        </w:tc>
      </w:tr>
      <w:tr w:rsidR="005629E7" w:rsidRPr="00E424B8" w:rsidTr="005629E7">
        <w:trPr>
          <w:jc w:val="center"/>
        </w:trPr>
        <w:tc>
          <w:tcPr>
            <w:tcW w:w="2708" w:type="pct"/>
          </w:tcPr>
          <w:p w:rsidR="005629E7" w:rsidRPr="00E424B8" w:rsidRDefault="005629E7" w:rsidP="005629E7">
            <w:pPr>
              <w:spacing w:line="360" w:lineRule="auto"/>
              <w:jc w:val="center"/>
              <w:rPr>
                <w:b/>
                <w:szCs w:val="24"/>
              </w:rPr>
            </w:pPr>
          </w:p>
          <w:p w:rsidR="005629E7" w:rsidRPr="00E424B8" w:rsidRDefault="005629E7" w:rsidP="005629E7">
            <w:pPr>
              <w:spacing w:line="360" w:lineRule="auto"/>
              <w:jc w:val="center"/>
              <w:rPr>
                <w:b/>
                <w:szCs w:val="24"/>
              </w:rPr>
            </w:pPr>
          </w:p>
        </w:tc>
        <w:tc>
          <w:tcPr>
            <w:tcW w:w="2292" w:type="pct"/>
          </w:tcPr>
          <w:p w:rsidR="005629E7" w:rsidRPr="00E424B8" w:rsidRDefault="005629E7" w:rsidP="005629E7">
            <w:pPr>
              <w:spacing w:line="360" w:lineRule="auto"/>
              <w:jc w:val="center"/>
              <w:rPr>
                <w:b/>
                <w:szCs w:val="24"/>
              </w:rPr>
            </w:pPr>
          </w:p>
        </w:tc>
      </w:tr>
      <w:tr w:rsidR="005629E7" w:rsidRPr="00E424B8" w:rsidTr="005629E7">
        <w:trPr>
          <w:jc w:val="center"/>
        </w:trPr>
        <w:tc>
          <w:tcPr>
            <w:tcW w:w="2708" w:type="pct"/>
          </w:tcPr>
          <w:p w:rsidR="005629E7" w:rsidRPr="00E424B8" w:rsidRDefault="005629E7" w:rsidP="005629E7">
            <w:pPr>
              <w:spacing w:line="360" w:lineRule="auto"/>
              <w:jc w:val="center"/>
              <w:rPr>
                <w:b/>
                <w:szCs w:val="24"/>
              </w:rPr>
            </w:pPr>
          </w:p>
          <w:p w:rsidR="005629E7" w:rsidRPr="00E424B8" w:rsidRDefault="005629E7" w:rsidP="005629E7">
            <w:pPr>
              <w:spacing w:line="360" w:lineRule="auto"/>
              <w:jc w:val="center"/>
              <w:rPr>
                <w:b/>
                <w:szCs w:val="24"/>
              </w:rPr>
            </w:pPr>
          </w:p>
        </w:tc>
        <w:tc>
          <w:tcPr>
            <w:tcW w:w="2292" w:type="pct"/>
          </w:tcPr>
          <w:p w:rsidR="005629E7" w:rsidRPr="00E424B8" w:rsidRDefault="005629E7" w:rsidP="005629E7">
            <w:pPr>
              <w:spacing w:line="360" w:lineRule="auto"/>
              <w:jc w:val="center"/>
              <w:rPr>
                <w:b/>
                <w:szCs w:val="24"/>
              </w:rPr>
            </w:pPr>
          </w:p>
        </w:tc>
      </w:tr>
      <w:tr w:rsidR="005629E7" w:rsidRPr="00E424B8" w:rsidTr="005629E7">
        <w:trPr>
          <w:jc w:val="center"/>
        </w:trPr>
        <w:tc>
          <w:tcPr>
            <w:tcW w:w="2708" w:type="pct"/>
          </w:tcPr>
          <w:p w:rsidR="005629E7" w:rsidRPr="00E424B8" w:rsidRDefault="005629E7" w:rsidP="005629E7">
            <w:pPr>
              <w:spacing w:line="360" w:lineRule="auto"/>
              <w:jc w:val="center"/>
              <w:rPr>
                <w:b/>
                <w:szCs w:val="24"/>
              </w:rPr>
            </w:pPr>
          </w:p>
          <w:p w:rsidR="005629E7" w:rsidRPr="00E424B8" w:rsidRDefault="005629E7" w:rsidP="005629E7">
            <w:pPr>
              <w:spacing w:line="360" w:lineRule="auto"/>
              <w:jc w:val="center"/>
              <w:rPr>
                <w:b/>
                <w:szCs w:val="24"/>
              </w:rPr>
            </w:pPr>
          </w:p>
        </w:tc>
        <w:tc>
          <w:tcPr>
            <w:tcW w:w="2292" w:type="pct"/>
          </w:tcPr>
          <w:p w:rsidR="005629E7" w:rsidRPr="00E424B8" w:rsidRDefault="005629E7" w:rsidP="005629E7">
            <w:pPr>
              <w:spacing w:line="360" w:lineRule="auto"/>
              <w:jc w:val="center"/>
              <w:rPr>
                <w:b/>
                <w:szCs w:val="24"/>
              </w:rPr>
            </w:pPr>
          </w:p>
        </w:tc>
      </w:tr>
    </w:tbl>
    <w:p w:rsidR="005629E7" w:rsidRPr="00E424B8" w:rsidRDefault="005629E7" w:rsidP="005629E7">
      <w:pPr>
        <w:numPr>
          <w:ilvl w:val="12"/>
          <w:numId w:val="0"/>
        </w:numPr>
        <w:spacing w:line="360" w:lineRule="auto"/>
        <w:rPr>
          <w:szCs w:val="24"/>
        </w:rPr>
      </w:pPr>
    </w:p>
    <w:p w:rsidR="005629E7" w:rsidRPr="00E424B8" w:rsidRDefault="005629E7" w:rsidP="005629E7">
      <w:pPr>
        <w:numPr>
          <w:ilvl w:val="12"/>
          <w:numId w:val="0"/>
        </w:numPr>
        <w:spacing w:line="360" w:lineRule="auto"/>
      </w:pPr>
      <w:r w:rsidRPr="00E424B8">
        <w:rPr>
          <w:szCs w:val="24"/>
        </w:rPr>
        <w:t xml:space="preserve">Abban az esetben, ha más szervezet erőforrásaira is támaszkodik az alkalmassági követelményeinek teljesítése érdekében, úgy kérjük, </w:t>
      </w:r>
      <w:r w:rsidRPr="00E424B8">
        <w:t>csatolja az ajánlatba a kapacitásait rendelkezésre bocsátó szervezet olyan szerződéses vagy előszerződésben vállalt kötelezettségvállalását tartalmazó okiratát, amely alátámasztja, hogy a szerződés teljesítéséhez szükséges erőforrások rendelkezésre állnak majd a szerződés teljesítésének időtartama alatt.</w:t>
      </w:r>
    </w:p>
    <w:p w:rsidR="005629E7" w:rsidRPr="00E424B8" w:rsidRDefault="005629E7" w:rsidP="005629E7">
      <w:pPr>
        <w:numPr>
          <w:ilvl w:val="12"/>
          <w:numId w:val="0"/>
        </w:numPr>
        <w:spacing w:line="360" w:lineRule="auto"/>
        <w:rPr>
          <w:szCs w:val="24"/>
        </w:rPr>
      </w:pPr>
    </w:p>
    <w:p w:rsidR="005629E7" w:rsidRPr="00E424B8" w:rsidRDefault="005629E7" w:rsidP="005629E7">
      <w:pPr>
        <w:numPr>
          <w:ilvl w:val="12"/>
          <w:numId w:val="0"/>
        </w:numPr>
        <w:spacing w:line="360" w:lineRule="auto"/>
        <w:rPr>
          <w:szCs w:val="24"/>
        </w:rPr>
      </w:pPr>
      <w:r w:rsidRPr="00E424B8">
        <w:rPr>
          <w:szCs w:val="24"/>
        </w:rPr>
        <w:t>A Kbt. 67. §. (3) bekezdése alapján ha az előírt alkalmassági követelményeknek az ajánlattevő vagy részvételre jelentkező más szervezet kapacitására támaszkodva felel meg, az ajánlatban - vagy több szakaszból álló eljárás esetén a részvételi jelentkezésben - be kell nyújtani a kapacitásait rendelkezésre bocsátó szervezet részéről az (1) bekezdés szerinti nyilatkozatot, az igazolások benyújtásának előírásakor pedig e szervezetnek - kizárólag az alkalmassági követelmények tekintetében - az előírt igazolási módokkal azonos módon kell igazolnia az adott alkalmassági feltételnek történő megfelelést.</w:t>
      </w:r>
    </w:p>
    <w:p w:rsidR="005629E7" w:rsidRPr="00E424B8" w:rsidRDefault="005629E7" w:rsidP="005629E7">
      <w:pPr>
        <w:numPr>
          <w:ilvl w:val="12"/>
          <w:numId w:val="0"/>
        </w:numPr>
        <w:spacing w:line="360" w:lineRule="auto"/>
        <w:rPr>
          <w:szCs w:val="24"/>
        </w:rPr>
      </w:pPr>
    </w:p>
    <w:p w:rsidR="005629E7" w:rsidRPr="00E424B8" w:rsidRDefault="005629E7" w:rsidP="005629E7">
      <w:pPr>
        <w:numPr>
          <w:ilvl w:val="12"/>
          <w:numId w:val="0"/>
        </w:numPr>
        <w:spacing w:line="360" w:lineRule="auto"/>
        <w:rPr>
          <w:sz w:val="23"/>
          <w:szCs w:val="23"/>
        </w:rPr>
      </w:pPr>
      <w:r w:rsidRPr="00E424B8">
        <w:rPr>
          <w:szCs w:val="24"/>
        </w:rPr>
        <w:t>Ha más szervezet kapacitására támaszkodik Ajánlattevő, akkor a fenti bekezdésben idézett Kbt. 67. §. (1) bekezdése szerint a kapacitást nyújtó szervezet az ajánlatában a kizáró okok fenn nem állása, az alkalmassági követelményeknek való megfelelés, valamint - adott esetben - a 82. § (5) bekezdése szerinti objektív kritériumok teljesülése tekintetében az egységes európai közbeszerzési dokumentumba foglalt nyilatkozatát benyújtani.</w:t>
      </w:r>
    </w:p>
    <w:p w:rsidR="005629E7" w:rsidRPr="00E424B8" w:rsidRDefault="005629E7" w:rsidP="005629E7">
      <w:pPr>
        <w:numPr>
          <w:ilvl w:val="12"/>
          <w:numId w:val="0"/>
        </w:numPr>
        <w:spacing w:line="360" w:lineRule="auto"/>
        <w:rPr>
          <w:sz w:val="23"/>
          <w:szCs w:val="23"/>
        </w:rPr>
      </w:pPr>
    </w:p>
    <w:p w:rsidR="005629E7" w:rsidRPr="00E424B8" w:rsidRDefault="005629E7" w:rsidP="005629E7">
      <w:pPr>
        <w:pStyle w:val="Szvegblokk"/>
        <w:tabs>
          <w:tab w:val="left" w:pos="1004"/>
        </w:tabs>
        <w:spacing w:line="360" w:lineRule="auto"/>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spacing w:line="360" w:lineRule="auto"/>
        <w:rPr>
          <w:szCs w:val="24"/>
        </w:rPr>
      </w:pPr>
    </w:p>
    <w:p w:rsidR="005629E7" w:rsidRPr="00E424B8" w:rsidRDefault="005629E7" w:rsidP="005629E7">
      <w:pPr>
        <w:pStyle w:val="lfej"/>
        <w:tabs>
          <w:tab w:val="clear" w:pos="4153"/>
          <w:tab w:val="clear" w:pos="8306"/>
        </w:tabs>
        <w:spacing w:line="360" w:lineRule="auto"/>
        <w:rPr>
          <w:szCs w:val="24"/>
        </w:rPr>
      </w:pPr>
    </w:p>
    <w:p w:rsidR="005629E7" w:rsidRPr="00E424B8" w:rsidRDefault="005629E7" w:rsidP="005629E7">
      <w:pPr>
        <w:pStyle w:val="lfej"/>
        <w:tabs>
          <w:tab w:val="clear" w:pos="4153"/>
          <w:tab w:val="clear" w:pos="8306"/>
        </w:tabs>
        <w:spacing w:line="360" w:lineRule="auto"/>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line="360" w:lineRule="auto"/>
        <w:rPr>
          <w:szCs w:val="24"/>
        </w:rPr>
      </w:pPr>
      <w:r w:rsidRPr="00E424B8">
        <w:rPr>
          <w:i/>
          <w:szCs w:val="24"/>
        </w:rPr>
        <w:t>(cégszerűen vagy meghatalmazott személy(ek) által)</w:t>
      </w:r>
    </w:p>
    <w:p w:rsidR="005629E7" w:rsidRPr="00E424B8" w:rsidRDefault="005629E7" w:rsidP="005629E7">
      <w:pPr>
        <w:numPr>
          <w:ilvl w:val="12"/>
          <w:numId w:val="0"/>
        </w:numPr>
        <w:rPr>
          <w:rFonts w:ascii="Bookman Old Style" w:hAnsi="Bookman Old Style" w:cs="Arial"/>
          <w:sz w:val="22"/>
          <w:szCs w:val="22"/>
        </w:rPr>
      </w:pPr>
    </w:p>
    <w:p w:rsidR="005629E7" w:rsidRPr="00E424B8" w:rsidRDefault="005629E7" w:rsidP="005629E7">
      <w:pPr>
        <w:pStyle w:val="Szvegtrzsbehzssal"/>
        <w:autoSpaceDE w:val="0"/>
        <w:autoSpaceDN w:val="0"/>
        <w:adjustRightInd w:val="0"/>
        <w:jc w:val="center"/>
        <w:rPr>
          <w:b/>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Szvegtrzsbehzssal"/>
        <w:autoSpaceDE w:val="0"/>
        <w:autoSpaceDN w:val="0"/>
        <w:adjustRightInd w:val="0"/>
        <w:jc w:val="center"/>
      </w:pPr>
      <w:r w:rsidRPr="00E424B8">
        <w:rPr>
          <w:b/>
          <w:szCs w:val="24"/>
        </w:rPr>
        <w:lastRenderedPageBreak/>
        <w:t>11. MELLÉKLET: ALKALMASSÁG IGAZOLÁSÁRA IGÉNYBE VETT MÁS SZERVEZET (SZEMÉLY) NYILATKOZATA</w:t>
      </w:r>
    </w:p>
    <w:p w:rsidR="005629E7" w:rsidRPr="00E424B8" w:rsidRDefault="005629E7" w:rsidP="005629E7">
      <w:pPr>
        <w:pStyle w:val="Section"/>
        <w:widowControl/>
        <w:spacing w:line="240" w:lineRule="auto"/>
        <w:jc w:val="both"/>
        <w:rPr>
          <w:b w:val="0"/>
          <w:sz w:val="24"/>
          <w:szCs w:val="24"/>
          <w:lang w:val="hu-HU"/>
        </w:rPr>
      </w:pPr>
    </w:p>
    <w:p w:rsidR="00756842" w:rsidRPr="00E424B8" w:rsidRDefault="005629E7" w:rsidP="005629E7">
      <w:pPr>
        <w:ind w:left="2160" w:hanging="2160"/>
        <w:rPr>
          <w:b/>
        </w:rPr>
      </w:pPr>
      <w:r w:rsidRPr="00E424B8">
        <w:rPr>
          <w:b/>
          <w:szCs w:val="24"/>
        </w:rPr>
        <w:t>A beszerzés tárgya:</w:t>
      </w:r>
      <w:r w:rsidRPr="00E424B8">
        <w:rPr>
          <w:b/>
        </w:rPr>
        <w:t xml:space="preserve"> </w:t>
      </w:r>
    </w:p>
    <w:p w:rsidR="00756842" w:rsidRPr="00E424B8" w:rsidRDefault="00756842" w:rsidP="005629E7">
      <w:pPr>
        <w:ind w:left="2160" w:hanging="2160"/>
        <w:rPr>
          <w:b/>
        </w:rPr>
      </w:pPr>
    </w:p>
    <w:p w:rsidR="005629E7" w:rsidRPr="00E424B8" w:rsidRDefault="00756842" w:rsidP="005629E7">
      <w:pPr>
        <w:pStyle w:val="Section"/>
        <w:widowControl/>
        <w:spacing w:line="240" w:lineRule="auto"/>
        <w:jc w:val="both"/>
        <w:rPr>
          <w:i/>
          <w:noProof/>
          <w:sz w:val="24"/>
          <w:szCs w:val="24"/>
        </w:rPr>
      </w:pPr>
      <w:r w:rsidRPr="00E424B8">
        <w:rPr>
          <w:i/>
          <w:noProof/>
          <w:sz w:val="24"/>
          <w:szCs w:val="24"/>
        </w:rPr>
        <w:t>„Eszközbeszerzés az Agrokémia Sellye Zrt-nél Oldatkészítő, ECSL Üzem technológia beszerzése</w:t>
      </w:r>
      <w:r w:rsidR="005444D6" w:rsidRPr="00E424B8">
        <w:rPr>
          <w:i/>
          <w:noProof/>
          <w:sz w:val="24"/>
          <w:szCs w:val="24"/>
        </w:rPr>
        <w:t>“</w:t>
      </w:r>
    </w:p>
    <w:p w:rsidR="00756842" w:rsidRPr="00E424B8" w:rsidRDefault="00756842" w:rsidP="005629E7">
      <w:pPr>
        <w:pStyle w:val="Section"/>
        <w:widowControl/>
        <w:spacing w:line="240" w:lineRule="auto"/>
        <w:jc w:val="both"/>
        <w:rPr>
          <w:b w:val="0"/>
          <w:sz w:val="24"/>
          <w:szCs w:val="24"/>
          <w:lang w:val="hu-HU"/>
        </w:rPr>
      </w:pPr>
    </w:p>
    <w:p w:rsidR="005629E7" w:rsidRPr="00E424B8" w:rsidRDefault="005629E7" w:rsidP="005629E7">
      <w:pPr>
        <w:spacing w:line="360" w:lineRule="auto"/>
        <w:rPr>
          <w:szCs w:val="24"/>
        </w:rPr>
      </w:pPr>
      <w:r w:rsidRPr="00E424B8">
        <w:rPr>
          <w:szCs w:val="24"/>
        </w:rPr>
        <w:t xml:space="preserve">Alulírott ……………………………, mint a ……………………………………………… nyilatkozattételre jogosult képviselője </w:t>
      </w:r>
      <w:r w:rsidRPr="00E424B8">
        <w:rPr>
          <w:bCs/>
          <w:szCs w:val="24"/>
        </w:rPr>
        <w:t>a Kbt. 65. § (7) bekezdésében</w:t>
      </w:r>
      <w:r w:rsidRPr="00E424B8">
        <w:rPr>
          <w:szCs w:val="24"/>
        </w:rPr>
        <w:t xml:space="preserve"> foglaltaknak megfelelően felelősségem tudatában nyilatkozom, hogy az általam képviselt gazdasági szereplő a fenti tárgyú közbeszerzési eljárásban, mint az alkalmasság igazolására igénybe vett más szervezet (személy) a(z) ………………………………………. ajánlattevő (cég megnevezése, székhelye) számára az alábbi alkalmassági követelményeknek való megfelelést biztosítja:</w:t>
      </w:r>
    </w:p>
    <w:p w:rsidR="005629E7" w:rsidRPr="00E424B8" w:rsidRDefault="005629E7" w:rsidP="005629E7">
      <w:pPr>
        <w:rPr>
          <w:szCs w:val="24"/>
        </w:rPr>
      </w:pPr>
    </w:p>
    <w:p w:rsidR="005629E7" w:rsidRPr="00E424B8" w:rsidRDefault="005629E7" w:rsidP="005629E7">
      <w:pPr>
        <w:rPr>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3969"/>
      </w:tblGrid>
      <w:tr w:rsidR="005629E7" w:rsidRPr="00E424B8" w:rsidTr="005629E7">
        <w:tc>
          <w:tcPr>
            <w:tcW w:w="4820" w:type="dxa"/>
            <w:shd w:val="clear" w:color="auto" w:fill="D9D9D9"/>
          </w:tcPr>
          <w:p w:rsidR="005629E7" w:rsidRPr="00E424B8" w:rsidRDefault="005629E7" w:rsidP="005629E7">
            <w:pPr>
              <w:widowControl w:val="0"/>
              <w:autoSpaceDE w:val="0"/>
              <w:autoSpaceDN w:val="0"/>
              <w:adjustRightInd w:val="0"/>
              <w:rPr>
                <w:b/>
              </w:rPr>
            </w:pPr>
            <w:r w:rsidRPr="00E424B8">
              <w:rPr>
                <w:b/>
                <w:szCs w:val="24"/>
              </w:rPr>
              <w:t>Az ajánlati felhívás vonatkozó pontjának megjelölésével azon alkalmassági követelmény, melynek igazolása érdekében az ajánlattevő más szervezet vagy személy erőforrására is támaszkodik</w:t>
            </w:r>
          </w:p>
        </w:tc>
        <w:tc>
          <w:tcPr>
            <w:tcW w:w="3969" w:type="dxa"/>
            <w:shd w:val="clear" w:color="auto" w:fill="D9D9D9"/>
          </w:tcPr>
          <w:p w:rsidR="005629E7" w:rsidRPr="00E424B8" w:rsidRDefault="005629E7" w:rsidP="005629E7">
            <w:pPr>
              <w:widowControl w:val="0"/>
              <w:autoSpaceDE w:val="0"/>
              <w:autoSpaceDN w:val="0"/>
              <w:adjustRightInd w:val="0"/>
              <w:rPr>
                <w:b/>
              </w:rPr>
            </w:pPr>
            <w:r w:rsidRPr="00E424B8">
              <w:rPr>
                <w:b/>
                <w:szCs w:val="24"/>
              </w:rPr>
              <w:t>A szervezet (személy) által rendelkezésre bocsátott erőforrások igénybe vételének módját alátámasztó, kötelezettségvállalást tartalmazó dokumentum oldalszáma az ajánlatban</w:t>
            </w:r>
          </w:p>
        </w:tc>
      </w:tr>
      <w:tr w:rsidR="005629E7" w:rsidRPr="00E424B8" w:rsidTr="005629E7">
        <w:tc>
          <w:tcPr>
            <w:tcW w:w="4820" w:type="dxa"/>
          </w:tcPr>
          <w:p w:rsidR="005629E7" w:rsidRPr="00E424B8" w:rsidRDefault="005629E7" w:rsidP="005629E7">
            <w:pPr>
              <w:widowControl w:val="0"/>
              <w:autoSpaceDE w:val="0"/>
              <w:autoSpaceDN w:val="0"/>
              <w:adjustRightInd w:val="0"/>
              <w:rPr>
                <w:b/>
              </w:rPr>
            </w:pPr>
          </w:p>
        </w:tc>
        <w:tc>
          <w:tcPr>
            <w:tcW w:w="3969" w:type="dxa"/>
          </w:tcPr>
          <w:p w:rsidR="005629E7" w:rsidRPr="00E424B8" w:rsidRDefault="005629E7" w:rsidP="005629E7">
            <w:pPr>
              <w:widowControl w:val="0"/>
              <w:autoSpaceDE w:val="0"/>
              <w:autoSpaceDN w:val="0"/>
              <w:adjustRightInd w:val="0"/>
              <w:rPr>
                <w:b/>
              </w:rPr>
            </w:pPr>
          </w:p>
        </w:tc>
      </w:tr>
      <w:tr w:rsidR="005629E7" w:rsidRPr="00E424B8" w:rsidTr="005629E7">
        <w:tc>
          <w:tcPr>
            <w:tcW w:w="4820" w:type="dxa"/>
          </w:tcPr>
          <w:p w:rsidR="005629E7" w:rsidRPr="00E424B8" w:rsidRDefault="005629E7" w:rsidP="005629E7">
            <w:pPr>
              <w:widowControl w:val="0"/>
              <w:autoSpaceDE w:val="0"/>
              <w:autoSpaceDN w:val="0"/>
              <w:adjustRightInd w:val="0"/>
              <w:rPr>
                <w:b/>
              </w:rPr>
            </w:pPr>
          </w:p>
        </w:tc>
        <w:tc>
          <w:tcPr>
            <w:tcW w:w="3969" w:type="dxa"/>
          </w:tcPr>
          <w:p w:rsidR="005629E7" w:rsidRPr="00E424B8" w:rsidRDefault="005629E7" w:rsidP="005629E7">
            <w:pPr>
              <w:widowControl w:val="0"/>
              <w:autoSpaceDE w:val="0"/>
              <w:autoSpaceDN w:val="0"/>
              <w:adjustRightInd w:val="0"/>
              <w:rPr>
                <w:b/>
              </w:rPr>
            </w:pPr>
          </w:p>
        </w:tc>
      </w:tr>
      <w:tr w:rsidR="005629E7" w:rsidRPr="00E424B8" w:rsidTr="005629E7">
        <w:tc>
          <w:tcPr>
            <w:tcW w:w="4820" w:type="dxa"/>
          </w:tcPr>
          <w:p w:rsidR="005629E7" w:rsidRPr="00E424B8" w:rsidRDefault="005629E7" w:rsidP="005629E7">
            <w:pPr>
              <w:widowControl w:val="0"/>
              <w:autoSpaceDE w:val="0"/>
              <w:autoSpaceDN w:val="0"/>
              <w:adjustRightInd w:val="0"/>
              <w:rPr>
                <w:b/>
              </w:rPr>
            </w:pPr>
          </w:p>
        </w:tc>
        <w:tc>
          <w:tcPr>
            <w:tcW w:w="3969" w:type="dxa"/>
          </w:tcPr>
          <w:p w:rsidR="005629E7" w:rsidRPr="00E424B8" w:rsidRDefault="005629E7" w:rsidP="005629E7">
            <w:pPr>
              <w:widowControl w:val="0"/>
              <w:autoSpaceDE w:val="0"/>
              <w:autoSpaceDN w:val="0"/>
              <w:adjustRightInd w:val="0"/>
              <w:rPr>
                <w:b/>
              </w:rPr>
            </w:pPr>
          </w:p>
        </w:tc>
      </w:tr>
    </w:tbl>
    <w:p w:rsidR="005629E7" w:rsidRPr="00E424B8" w:rsidRDefault="005629E7" w:rsidP="005629E7">
      <w:pPr>
        <w:widowControl w:val="0"/>
        <w:autoSpaceDE w:val="0"/>
        <w:autoSpaceDN w:val="0"/>
        <w:adjustRightInd w:val="0"/>
        <w:rPr>
          <w:szCs w:val="24"/>
        </w:rPr>
      </w:pPr>
    </w:p>
    <w:p w:rsidR="005629E7" w:rsidRPr="00E424B8" w:rsidRDefault="005629E7" w:rsidP="005629E7">
      <w:pPr>
        <w:widowControl w:val="0"/>
        <w:autoSpaceDE w:val="0"/>
        <w:autoSpaceDN w:val="0"/>
        <w:adjustRightInd w:val="0"/>
        <w:spacing w:line="360" w:lineRule="auto"/>
        <w:rPr>
          <w:szCs w:val="24"/>
        </w:rPr>
      </w:pPr>
      <w:r w:rsidRPr="00E424B8">
        <w:rPr>
          <w:szCs w:val="24"/>
        </w:rPr>
        <w:t>Nyilatkozom a Kbt. 65. § (9) bekezdésének megfelelően, hogy az általunk igazolt, releváns szakmai tapasztalatra (referenciára) vonatkozó alkalmassági követelmény tekintetében a közbeszerzés tárgya szerinti építési beruházást / szolgáltatást / szállítást cégünk fogja teljesíteni.</w:t>
      </w:r>
    </w:p>
    <w:p w:rsidR="005629E7" w:rsidRPr="00E424B8" w:rsidRDefault="005629E7" w:rsidP="005629E7">
      <w:pPr>
        <w:widowControl w:val="0"/>
        <w:autoSpaceDE w:val="0"/>
        <w:autoSpaceDN w:val="0"/>
        <w:adjustRightInd w:val="0"/>
        <w:rPr>
          <w:i/>
          <w:szCs w:val="24"/>
        </w:rPr>
      </w:pPr>
    </w:p>
    <w:p w:rsidR="005629E7" w:rsidRPr="00E424B8" w:rsidRDefault="005629E7" w:rsidP="005629E7">
      <w:pPr>
        <w:autoSpaceDE w:val="0"/>
        <w:autoSpaceDN w:val="0"/>
        <w:adjustRightInd w:val="0"/>
        <w:spacing w:line="360" w:lineRule="auto"/>
        <w:rPr>
          <w:szCs w:val="24"/>
          <w:lang w:eastAsia="en-US"/>
        </w:rPr>
      </w:pPr>
      <w:r w:rsidRPr="00E424B8">
        <w:rPr>
          <w:szCs w:val="24"/>
          <w:lang w:eastAsia="en-US"/>
        </w:rPr>
        <w:t xml:space="preserve">Nyilatkozom továbbá, hogy a gazdasági és pénzügyi alkalmasság igazolására tekintettel az ajánlattevő fizetésképtelensége esetére a Ptk. 6:419. §-ában foglaltak szerint kezességet vállalok az ajánlatkérő mindazon kárának megtérítésére, amely az ajánlatkérőt az ajánlattevő teljesítésének elmaradásával vagy hibás teljesítésével összefüggésben érte, és amely más biztosítékok érvényesítésével nem térült meg. </w:t>
      </w:r>
    </w:p>
    <w:p w:rsidR="005629E7" w:rsidRPr="00E424B8" w:rsidRDefault="005629E7" w:rsidP="005629E7">
      <w:pPr>
        <w:widowControl w:val="0"/>
        <w:ind w:right="-108"/>
        <w:rPr>
          <w:szCs w:val="24"/>
        </w:rPr>
      </w:pPr>
    </w:p>
    <w:p w:rsidR="005629E7" w:rsidRPr="00E424B8" w:rsidRDefault="005629E7" w:rsidP="00756842">
      <w:pPr>
        <w:pStyle w:val="Szvegblokk"/>
        <w:tabs>
          <w:tab w:val="left" w:pos="1004"/>
        </w:tabs>
        <w:spacing w:line="360" w:lineRule="auto"/>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spacing w:line="360" w:lineRule="auto"/>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before="240" w:line="240" w:lineRule="exact"/>
        <w:rPr>
          <w:i/>
          <w:szCs w:val="24"/>
        </w:rPr>
      </w:pPr>
      <w:r w:rsidRPr="00E424B8">
        <w:t>(cégszerűen vagy meghatalmazott személy(ek) által)</w:t>
      </w:r>
    </w:p>
    <w:p w:rsidR="005629E7" w:rsidRPr="00E424B8" w:rsidRDefault="005629E7" w:rsidP="005629E7">
      <w:pPr>
        <w:pStyle w:val="Szvegtrzsbehzssal"/>
        <w:autoSpaceDE w:val="0"/>
        <w:autoSpaceDN w:val="0"/>
        <w:adjustRightInd w:val="0"/>
        <w:jc w:val="center"/>
        <w:rPr>
          <w:b/>
          <w:szCs w:val="24"/>
        </w:rPr>
        <w:sectPr w:rsidR="005629E7" w:rsidRPr="00E424B8" w:rsidSect="005629E7">
          <w:footnotePr>
            <w:numRestart w:val="eachSect"/>
          </w:footnotePr>
          <w:pgSz w:w="11907" w:h="16840" w:code="9"/>
          <w:pgMar w:top="1276" w:right="1418" w:bottom="993" w:left="1418" w:header="708" w:footer="708" w:gutter="0"/>
          <w:paperSrc w:first="15" w:other="15"/>
          <w:cols w:space="708"/>
        </w:sectPr>
      </w:pPr>
    </w:p>
    <w:p w:rsidR="005629E7" w:rsidRPr="00E424B8" w:rsidRDefault="005629E7" w:rsidP="005629E7">
      <w:pPr>
        <w:pStyle w:val="Szvegtrzsbehzssal"/>
        <w:spacing w:after="0"/>
        <w:jc w:val="center"/>
        <w:rPr>
          <w:szCs w:val="24"/>
        </w:rPr>
      </w:pPr>
      <w:bookmarkStart w:id="249" w:name="_Toc81815369"/>
      <w:bookmarkStart w:id="250" w:name="_Toc97449887"/>
      <w:r w:rsidRPr="00E424B8">
        <w:rPr>
          <w:b/>
          <w:szCs w:val="24"/>
        </w:rPr>
        <w:lastRenderedPageBreak/>
        <w:t>12. MELLÉKLET: BIZTOSÍTÉKOK</w:t>
      </w:r>
    </w:p>
    <w:p w:rsidR="005629E7" w:rsidRPr="00E424B8" w:rsidRDefault="005629E7" w:rsidP="00756842">
      <w:pPr>
        <w:rPr>
          <w:b/>
          <w:szCs w:val="24"/>
        </w:rPr>
      </w:pPr>
    </w:p>
    <w:p w:rsidR="00874EE9" w:rsidRPr="00E424B8" w:rsidRDefault="005629E7" w:rsidP="005629E7">
      <w:pPr>
        <w:ind w:left="2160" w:hanging="2160"/>
        <w:rPr>
          <w:b/>
        </w:rPr>
      </w:pPr>
      <w:r w:rsidRPr="00E424B8">
        <w:rPr>
          <w:b/>
          <w:szCs w:val="24"/>
        </w:rPr>
        <w:t>A beszerzés tárgya:</w:t>
      </w:r>
      <w:r w:rsidRPr="00E424B8">
        <w:rPr>
          <w:b/>
        </w:rPr>
        <w:t xml:space="preserve"> </w:t>
      </w:r>
    </w:p>
    <w:p w:rsidR="00874EE9" w:rsidRPr="00E424B8" w:rsidRDefault="00874EE9" w:rsidP="005629E7">
      <w:pPr>
        <w:ind w:left="2160" w:hanging="2160"/>
        <w:rPr>
          <w:b/>
        </w:rPr>
      </w:pPr>
    </w:p>
    <w:p w:rsidR="005629E7" w:rsidRPr="00E424B8" w:rsidRDefault="00874EE9" w:rsidP="005444D6">
      <w:pPr>
        <w:rPr>
          <w:b/>
          <w:i/>
          <w:noProof/>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874EE9" w:rsidRPr="00E424B8" w:rsidRDefault="00874EE9" w:rsidP="005629E7">
      <w:pPr>
        <w:ind w:left="2160" w:hanging="2160"/>
        <w:rPr>
          <w:szCs w:val="24"/>
        </w:rPr>
      </w:pPr>
    </w:p>
    <w:p w:rsidR="005629E7" w:rsidRPr="00E424B8" w:rsidRDefault="005629E7" w:rsidP="00D1224A">
      <w:pPr>
        <w:ind w:firstLine="539"/>
      </w:pPr>
      <w:r w:rsidRPr="00E424B8">
        <w:rPr>
          <w:szCs w:val="24"/>
        </w:rPr>
        <w:t xml:space="preserve">12.1. </w:t>
      </w:r>
      <w:r w:rsidRPr="00E424B8">
        <w:t xml:space="preserve">Amennyiben Ajánlattevő kér előleget a teljesítéshez, Ajánlatkérő a Kbt. 135. §. (8) bekezdése alapján biztosítja Ajánlattevő részére a szerződéses szerinti, </w:t>
      </w:r>
      <w:r w:rsidRPr="00E424B8">
        <w:rPr>
          <w:bCs/>
        </w:rPr>
        <w:t>tartalékkeret és áfa nélkül számított ellenszolgáltatás</w:t>
      </w:r>
      <w:r w:rsidRPr="00E424B8">
        <w:t xml:space="preserve"> maximum 30 %-nak megfelelő előleg igénybevételét abban az esetben, ha részére előleg-visszafizetési biztosítékot nyújt Ajánlattevő a szerződés szerinti, </w:t>
      </w:r>
      <w:r w:rsidRPr="00E424B8">
        <w:rPr>
          <w:bCs/>
        </w:rPr>
        <w:t>tartalékkeret és áfa nélkül számított ellenszolgáltatás</w:t>
      </w:r>
      <w:r w:rsidRPr="00E424B8">
        <w:t xml:space="preserve">ra vonatkozóan. Az előleg-visszafizetési biztosíték az ajánlattevő választása szerint teljesíthető a Kbt. 134. §. (6) bekezdés b) pontja szerint </w:t>
      </w:r>
      <w:r w:rsidR="0059550A" w:rsidRPr="00E424B8">
        <w:t xml:space="preserve">és </w:t>
      </w:r>
      <w:r w:rsidRPr="00E424B8">
        <w:t xml:space="preserve">az Ajánlatkérő lehetővé teszi a zálogjoggal, ügyvédi-közjegyzői letéttel vagy óvadék nyújtásával történő szolgáltatását is meghatározott formájában. Befizetés vagy átutalás </w:t>
      </w:r>
      <w:r w:rsidR="00D1224A" w:rsidRPr="00E424B8">
        <w:t>MKB Bank Zrt.-nél vezetett 10300002-10584466-49020016 HUF</w:t>
      </w:r>
      <w:r w:rsidR="00357DF6" w:rsidRPr="00E424B8">
        <w:t xml:space="preserve"> </w:t>
      </w:r>
      <w:r w:rsidR="00D1224A" w:rsidRPr="00E424B8">
        <w:rPr>
          <w:szCs w:val="24"/>
        </w:rPr>
        <w:t xml:space="preserve">számú bankszámlára </w:t>
      </w:r>
      <w:r w:rsidRPr="00E424B8">
        <w:t>lehetséges.</w:t>
      </w:r>
    </w:p>
    <w:p w:rsidR="005629E7" w:rsidRPr="00E424B8" w:rsidRDefault="005629E7" w:rsidP="005629E7">
      <w:pPr>
        <w:pStyle w:val="Szvegtrzs"/>
        <w:tabs>
          <w:tab w:val="num" w:pos="2160"/>
        </w:tabs>
        <w:spacing w:after="0" w:line="360" w:lineRule="auto"/>
        <w:rPr>
          <w:szCs w:val="24"/>
        </w:rPr>
      </w:pPr>
    </w:p>
    <w:p w:rsidR="005629E7" w:rsidRPr="00E424B8" w:rsidRDefault="005629E7" w:rsidP="005629E7">
      <w:pPr>
        <w:pStyle w:val="Szvegtrzs"/>
        <w:tabs>
          <w:tab w:val="num" w:pos="2160"/>
        </w:tabs>
        <w:spacing w:after="0" w:line="360" w:lineRule="auto"/>
        <w:rPr>
          <w:szCs w:val="24"/>
        </w:rPr>
      </w:pPr>
      <w:r w:rsidRPr="00E424B8">
        <w:rPr>
          <w:szCs w:val="24"/>
        </w:rPr>
        <w:t>Alulírott ……………………………………………………………………, mint az Ajánlattevő cégjegyzésre jogosult képviselője vagy meghatalmazottja nyilatkozom, hogy az előleg-visszafizetési biztosítékot igénybe kívánom venni:</w:t>
      </w:r>
    </w:p>
    <w:p w:rsidR="005629E7" w:rsidRPr="00E424B8" w:rsidRDefault="008E4A19" w:rsidP="005629E7">
      <w:pPr>
        <w:pStyle w:val="Szvegtrzsbehzssal"/>
        <w:autoSpaceDE w:val="0"/>
        <w:autoSpaceDN w:val="0"/>
        <w:adjustRightInd w:val="0"/>
        <w:spacing w:after="0" w:line="360" w:lineRule="auto"/>
        <w:rPr>
          <w:szCs w:val="24"/>
        </w:rPr>
      </w:pPr>
      <w:r w:rsidRPr="00E424B8">
        <w:rPr>
          <w:szCs w:val="24"/>
        </w:rPr>
        <w:fldChar w:fldCharType="begin">
          <w:ffData>
            <w:name w:val="Check10"/>
            <w:enabled/>
            <w:calcOnExit w:val="0"/>
            <w:checkBox>
              <w:sizeAuto/>
              <w:default w:val="0"/>
            </w:checkBox>
          </w:ffData>
        </w:fldChar>
      </w:r>
      <w:r w:rsidR="005629E7" w:rsidRPr="00E424B8">
        <w:rPr>
          <w:szCs w:val="24"/>
        </w:rPr>
        <w:instrText xml:space="preserve"> FORMCHECKBOX </w:instrText>
      </w:r>
      <w:r w:rsidRPr="00E424B8">
        <w:rPr>
          <w:szCs w:val="24"/>
        </w:rPr>
      </w:r>
      <w:r w:rsidRPr="00E424B8">
        <w:rPr>
          <w:szCs w:val="24"/>
        </w:rPr>
        <w:fldChar w:fldCharType="end"/>
      </w:r>
      <w:r w:rsidR="005629E7" w:rsidRPr="00E424B8">
        <w:rPr>
          <w:szCs w:val="24"/>
        </w:rPr>
        <w:tab/>
      </w:r>
      <w:r w:rsidR="005629E7" w:rsidRPr="00E424B8">
        <w:rPr>
          <w:szCs w:val="24"/>
        </w:rPr>
        <w:tab/>
        <w:t>Nem</w:t>
      </w:r>
    </w:p>
    <w:p w:rsidR="005629E7" w:rsidRPr="00E424B8" w:rsidRDefault="008E4A19" w:rsidP="005629E7">
      <w:pPr>
        <w:pStyle w:val="Szvegtrzsbehzssal"/>
        <w:autoSpaceDE w:val="0"/>
        <w:autoSpaceDN w:val="0"/>
        <w:adjustRightInd w:val="0"/>
        <w:spacing w:after="0" w:line="360" w:lineRule="auto"/>
        <w:rPr>
          <w:szCs w:val="24"/>
        </w:rPr>
      </w:pPr>
      <w:r w:rsidRPr="00E424B8">
        <w:rPr>
          <w:szCs w:val="24"/>
        </w:rPr>
        <w:fldChar w:fldCharType="begin">
          <w:ffData>
            <w:name w:val="Check10"/>
            <w:enabled/>
            <w:calcOnExit w:val="0"/>
            <w:checkBox>
              <w:sizeAuto/>
              <w:default w:val="0"/>
            </w:checkBox>
          </w:ffData>
        </w:fldChar>
      </w:r>
      <w:r w:rsidR="005629E7" w:rsidRPr="00E424B8">
        <w:rPr>
          <w:szCs w:val="24"/>
        </w:rPr>
        <w:instrText xml:space="preserve"> FORMCHECKBOX </w:instrText>
      </w:r>
      <w:r w:rsidRPr="00E424B8">
        <w:rPr>
          <w:szCs w:val="24"/>
        </w:rPr>
      </w:r>
      <w:r w:rsidRPr="00E424B8">
        <w:rPr>
          <w:szCs w:val="24"/>
        </w:rPr>
        <w:fldChar w:fldCharType="end"/>
      </w:r>
      <w:r w:rsidR="005629E7" w:rsidRPr="00E424B8">
        <w:rPr>
          <w:szCs w:val="24"/>
        </w:rPr>
        <w:tab/>
      </w:r>
      <w:r w:rsidR="005629E7" w:rsidRPr="00E424B8">
        <w:rPr>
          <w:szCs w:val="24"/>
        </w:rPr>
        <w:tab/>
        <w:t>Igen</w:t>
      </w:r>
    </w:p>
    <w:p w:rsidR="005629E7" w:rsidRPr="00E424B8" w:rsidRDefault="005629E7" w:rsidP="005629E7">
      <w:pPr>
        <w:pStyle w:val="Szvegtrzs"/>
        <w:tabs>
          <w:tab w:val="num" w:pos="2160"/>
        </w:tabs>
        <w:spacing w:after="0" w:line="360" w:lineRule="auto"/>
        <w:rPr>
          <w:szCs w:val="24"/>
        </w:rPr>
      </w:pPr>
    </w:p>
    <w:p w:rsidR="005629E7" w:rsidRPr="00E424B8" w:rsidRDefault="005629E7" w:rsidP="005629E7">
      <w:pPr>
        <w:pStyle w:val="Szvegtrzs"/>
        <w:tabs>
          <w:tab w:val="num" w:pos="2160"/>
        </w:tabs>
        <w:spacing w:after="0" w:line="360" w:lineRule="auto"/>
        <w:rPr>
          <w:szCs w:val="24"/>
        </w:rPr>
      </w:pPr>
      <w:r w:rsidRPr="00E424B8">
        <w:rPr>
          <w:szCs w:val="24"/>
        </w:rPr>
        <w:t>Igen válasz esetén a felkínált lehetőségek közül az alábbi formában és a szerződéses összeg százalékában fogom Ajánlatkérő rendelkezésére bocsátani: ………………………………………………………………………</w:t>
      </w:r>
    </w:p>
    <w:p w:rsidR="005629E7" w:rsidRPr="00E424B8" w:rsidRDefault="005629E7" w:rsidP="005629E7">
      <w:pPr>
        <w:spacing w:line="360" w:lineRule="auto"/>
        <w:rPr>
          <w:szCs w:val="24"/>
        </w:rPr>
      </w:pPr>
    </w:p>
    <w:p w:rsidR="005629E7" w:rsidRPr="00E424B8" w:rsidRDefault="005629E7" w:rsidP="005629E7">
      <w:pPr>
        <w:spacing w:line="360" w:lineRule="auto"/>
      </w:pPr>
      <w:r w:rsidRPr="00E424B8">
        <w:rPr>
          <w:szCs w:val="24"/>
        </w:rPr>
        <w:t xml:space="preserve">12.2. Az Ajánlattevőnek teljesítési biztosítékot kell megajánlania, amely </w:t>
      </w:r>
      <w:r w:rsidRPr="00E424B8">
        <w:rPr>
          <w:bCs/>
          <w:szCs w:val="24"/>
        </w:rPr>
        <w:t>a szerződés szerinti, tartalékkeret és áfa nélkül számított ellenszolgáltatás öt százaléka.</w:t>
      </w:r>
      <w:r w:rsidRPr="00E424B8">
        <w:rPr>
          <w:szCs w:val="24"/>
        </w:rPr>
        <w:br/>
        <w:t xml:space="preserve">A teljesítési biztosíték az ajánlattevő választása szerint teljesíthető </w:t>
      </w:r>
      <w:r w:rsidR="0059550A" w:rsidRPr="00E424B8">
        <w:t>a Kbt. 134. §. (6) bekezdés</w:t>
      </w:r>
      <w:r w:rsidRPr="00E424B8">
        <w:t xml:space="preserve"> b) pontja szerint</w:t>
      </w:r>
      <w:r w:rsidR="0059550A" w:rsidRPr="00E424B8">
        <w:t xml:space="preserve"> és</w:t>
      </w:r>
      <w:r w:rsidRPr="00E424B8">
        <w:t xml:space="preserve"> az Ajánlatkérő lehetővé teszi a zálogjoggal, ügyvédi-közjegyzői letéttel vagy óvadék nyújtásával történő szolgáltatását is meghatározott formájában. Befizetés vagy átutalás </w:t>
      </w:r>
      <w:r w:rsidR="00D1224A" w:rsidRPr="00E424B8">
        <w:t xml:space="preserve">MKB Bank Zrt.-nél vezetett 10300002-10584466-49020016 HUF </w:t>
      </w:r>
      <w:r w:rsidR="00D1224A" w:rsidRPr="00E424B8">
        <w:rPr>
          <w:szCs w:val="24"/>
        </w:rPr>
        <w:t xml:space="preserve">számú bankszámlára </w:t>
      </w:r>
      <w:r w:rsidR="00D1224A" w:rsidRPr="00E424B8">
        <w:t>lehetséges</w:t>
      </w:r>
      <w:r w:rsidRPr="00E424B8">
        <w:t>.</w:t>
      </w:r>
    </w:p>
    <w:p w:rsidR="005629E7" w:rsidRPr="00E424B8" w:rsidRDefault="005629E7" w:rsidP="005629E7">
      <w:pPr>
        <w:pStyle w:val="Szvegtrzs"/>
        <w:tabs>
          <w:tab w:val="num" w:pos="2160"/>
        </w:tabs>
        <w:spacing w:after="0" w:line="360" w:lineRule="auto"/>
        <w:rPr>
          <w:szCs w:val="24"/>
        </w:rPr>
      </w:pPr>
    </w:p>
    <w:p w:rsidR="005629E7" w:rsidRPr="00E424B8" w:rsidRDefault="005629E7" w:rsidP="005629E7">
      <w:pPr>
        <w:pStyle w:val="Szvegtrzs"/>
        <w:tabs>
          <w:tab w:val="num" w:pos="2160"/>
        </w:tabs>
        <w:spacing w:after="0" w:line="360" w:lineRule="auto"/>
        <w:rPr>
          <w:szCs w:val="24"/>
        </w:rPr>
      </w:pPr>
      <w:r w:rsidRPr="00E424B8">
        <w:rPr>
          <w:szCs w:val="24"/>
        </w:rPr>
        <w:t xml:space="preserve">Alulírott ……………………………………………………………………, mint az Ajánlattevő cégjegyzésre jogosult képviselője vagy meghatalmazottja nyilatkozom, hogy a teljesítési biztosítékot a szerződéskötésig a felkínált lehetőségek közül az alábbi formában </w:t>
      </w:r>
      <w:r w:rsidRPr="00E424B8">
        <w:rPr>
          <w:szCs w:val="24"/>
        </w:rPr>
        <w:lastRenderedPageBreak/>
        <w:t>fogom Ajánlatkérő rendelkezésére bocsátani: ………………………………………………………………………</w:t>
      </w:r>
    </w:p>
    <w:p w:rsidR="005629E7" w:rsidRPr="00E424B8" w:rsidRDefault="005629E7" w:rsidP="005629E7">
      <w:pPr>
        <w:spacing w:line="360" w:lineRule="auto"/>
        <w:rPr>
          <w:szCs w:val="24"/>
        </w:rPr>
      </w:pPr>
    </w:p>
    <w:p w:rsidR="005629E7" w:rsidRPr="00E424B8" w:rsidRDefault="005629E7" w:rsidP="005629E7">
      <w:pPr>
        <w:spacing w:line="360" w:lineRule="auto"/>
      </w:pPr>
      <w:r w:rsidRPr="00E424B8">
        <w:rPr>
          <w:szCs w:val="24"/>
        </w:rPr>
        <w:t xml:space="preserve">12.3. Az Ajánlattevőnek jólteljesítési biztosítékot kell megajánlania, amely </w:t>
      </w:r>
      <w:r w:rsidRPr="00E424B8">
        <w:rPr>
          <w:bCs/>
          <w:szCs w:val="24"/>
        </w:rPr>
        <w:t>a szerződés szerinti, tartalékkeret és áfa nélkül számított ellenszolgáltatás öt százaléka.</w:t>
      </w:r>
      <w:r w:rsidRPr="00E424B8">
        <w:rPr>
          <w:szCs w:val="24"/>
        </w:rPr>
        <w:br/>
        <w:t xml:space="preserve">A jólteljesítési biztosíték az ajánlattevő választása szerint teljesíthető </w:t>
      </w:r>
      <w:r w:rsidRPr="00E424B8">
        <w:t xml:space="preserve">a Kbt. 134. §. (6) bekezdés b) pontja szerint </w:t>
      </w:r>
      <w:r w:rsidR="0059550A" w:rsidRPr="00E424B8">
        <w:t xml:space="preserve">és </w:t>
      </w:r>
      <w:r w:rsidRPr="00E424B8">
        <w:t xml:space="preserve">az Ajánlatkérő lehetővé teszi a zálogjoggal, ügyvédi-közjegyzői letéttel vagy óvadék nyújtásával történő szolgáltatását is meghatározott formájában. Befizetés vagy átutalás </w:t>
      </w:r>
      <w:r w:rsidR="0051793A" w:rsidRPr="00E424B8">
        <w:t xml:space="preserve">MKB Bank Zrt.-nél vezetett 10300002-10584466-49020016 HUF </w:t>
      </w:r>
      <w:r w:rsidR="0051793A" w:rsidRPr="00E424B8">
        <w:rPr>
          <w:szCs w:val="24"/>
        </w:rPr>
        <w:t xml:space="preserve">számú bankszámlára </w:t>
      </w:r>
      <w:r w:rsidR="0051793A" w:rsidRPr="00E424B8">
        <w:t>lehetséges</w:t>
      </w:r>
    </w:p>
    <w:p w:rsidR="005629E7" w:rsidRPr="00E424B8" w:rsidRDefault="005629E7" w:rsidP="005629E7">
      <w:pPr>
        <w:pStyle w:val="Szvegtrzs"/>
        <w:tabs>
          <w:tab w:val="num" w:pos="2160"/>
        </w:tabs>
        <w:spacing w:after="0" w:line="360" w:lineRule="auto"/>
        <w:rPr>
          <w:szCs w:val="24"/>
        </w:rPr>
      </w:pPr>
    </w:p>
    <w:p w:rsidR="005629E7" w:rsidRPr="00E424B8" w:rsidRDefault="005629E7" w:rsidP="005629E7">
      <w:pPr>
        <w:pStyle w:val="Szvegtrzs"/>
        <w:tabs>
          <w:tab w:val="num" w:pos="2160"/>
        </w:tabs>
        <w:spacing w:after="0" w:line="360" w:lineRule="auto"/>
        <w:rPr>
          <w:szCs w:val="24"/>
        </w:rPr>
      </w:pPr>
      <w:r w:rsidRPr="00E424B8">
        <w:rPr>
          <w:szCs w:val="24"/>
        </w:rPr>
        <w:t>Alulírott ……………………………………………………………………, mint az Ajánlattevő cégjegyzésre jogosult képviselője vagy meghatalmazottja nyilatkozom, hogy a jólteljesítési biztosítékot a jótállási kötelezettség kezdetéig, azaz a műszaki átadás-átvétel időpontjáig a felkínált lehetőségek közül az alábbi formában fogom Ajánlatkérő rendelkezésére bocsátani: ………………………………………………………………………</w:t>
      </w:r>
    </w:p>
    <w:p w:rsidR="005629E7" w:rsidRPr="00E424B8" w:rsidRDefault="005629E7" w:rsidP="005629E7">
      <w:pPr>
        <w:pStyle w:val="Szvegblokk"/>
        <w:tabs>
          <w:tab w:val="left" w:pos="1004"/>
        </w:tabs>
        <w:spacing w:line="240" w:lineRule="exact"/>
        <w:ind w:left="0" w:right="1372"/>
        <w:rPr>
          <w:b/>
          <w:szCs w:val="24"/>
        </w:rPr>
      </w:pPr>
    </w:p>
    <w:p w:rsidR="005629E7" w:rsidRPr="00E424B8" w:rsidRDefault="005629E7" w:rsidP="005629E7">
      <w:pPr>
        <w:pStyle w:val="Szvegblokk"/>
        <w:tabs>
          <w:tab w:val="left" w:pos="1004"/>
        </w:tabs>
        <w:spacing w:line="240" w:lineRule="exact"/>
        <w:ind w:left="0" w:right="1372"/>
        <w:rPr>
          <w:b/>
          <w:szCs w:val="24"/>
        </w:rPr>
      </w:pPr>
    </w:p>
    <w:p w:rsidR="005629E7" w:rsidRPr="00E424B8" w:rsidRDefault="005629E7" w:rsidP="005629E7">
      <w:pPr>
        <w:pStyle w:val="Szvegblokk"/>
        <w:tabs>
          <w:tab w:val="left" w:pos="1004"/>
        </w:tabs>
        <w:spacing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rPr>
          <w:i/>
          <w:szCs w:val="24"/>
        </w:rPr>
      </w:pPr>
    </w:p>
    <w:p w:rsidR="005629E7" w:rsidRPr="00E424B8" w:rsidRDefault="005629E7" w:rsidP="005629E7">
      <w:pPr>
        <w:pStyle w:val="Szvegtrzsbehzssal"/>
        <w:spacing w:after="0"/>
        <w:ind w:left="0"/>
        <w:rPr>
          <w:szCs w:val="24"/>
        </w:rPr>
      </w:pPr>
      <w:r w:rsidRPr="00E424B8">
        <w:rPr>
          <w:i/>
          <w:szCs w:val="24"/>
        </w:rPr>
        <w:t>(cégszerűen vagy meghatalmazott személy(ek) által)</w:t>
      </w:r>
    </w:p>
    <w:p w:rsidR="005629E7" w:rsidRPr="00E424B8" w:rsidRDefault="005629E7" w:rsidP="005629E7">
      <w:pPr>
        <w:pStyle w:val="Szvegtrzs"/>
        <w:tabs>
          <w:tab w:val="num" w:pos="2160"/>
        </w:tabs>
        <w:spacing w:after="0" w:line="360" w:lineRule="auto"/>
        <w:rPr>
          <w:szCs w:val="24"/>
        </w:rPr>
      </w:pPr>
      <w:r w:rsidRPr="00E424B8">
        <w:rPr>
          <w:szCs w:val="24"/>
        </w:rPr>
        <w:t>* a releváns részt szükséges aláhúzni vagy a nem kívánt részt törölni szükséges</w:t>
      </w:r>
    </w:p>
    <w:p w:rsidR="005629E7" w:rsidRPr="00E424B8" w:rsidRDefault="005629E7" w:rsidP="005629E7">
      <w:pPr>
        <w:pStyle w:val="Szvegtrzsbehzssal"/>
        <w:spacing w:after="0"/>
        <w:jc w:val="center"/>
        <w:rPr>
          <w:b/>
          <w:szCs w:val="24"/>
        </w:rPr>
        <w:sectPr w:rsidR="005629E7" w:rsidRPr="00E424B8" w:rsidSect="005629E7">
          <w:footerReference w:type="default" r:id="rId42"/>
          <w:footnotePr>
            <w:numRestart w:val="eachSect"/>
          </w:footnotePr>
          <w:pgSz w:w="11907" w:h="16840" w:code="9"/>
          <w:pgMar w:top="1418" w:right="1418" w:bottom="1258" w:left="1418" w:header="708" w:footer="708" w:gutter="0"/>
          <w:paperSrc w:first="7" w:other="7"/>
          <w:cols w:space="708"/>
        </w:sectPr>
      </w:pPr>
    </w:p>
    <w:p w:rsidR="005629E7" w:rsidRPr="00E424B8" w:rsidRDefault="005629E7" w:rsidP="005629E7">
      <w:pPr>
        <w:pStyle w:val="Szvegtrzsbehzssal"/>
        <w:spacing w:after="0"/>
        <w:jc w:val="center"/>
        <w:rPr>
          <w:b/>
          <w:szCs w:val="24"/>
        </w:rPr>
      </w:pPr>
      <w:r w:rsidRPr="00E424B8">
        <w:rPr>
          <w:b/>
          <w:szCs w:val="24"/>
        </w:rPr>
        <w:lastRenderedPageBreak/>
        <w:t>13. MELLÉKLET: ÜZLETI TITOK</w:t>
      </w:r>
    </w:p>
    <w:p w:rsidR="005629E7" w:rsidRPr="00E424B8" w:rsidRDefault="005629E7" w:rsidP="00874EE9">
      <w:pPr>
        <w:rPr>
          <w:b/>
          <w:szCs w:val="24"/>
        </w:rPr>
      </w:pPr>
    </w:p>
    <w:p w:rsidR="00874EE9" w:rsidRPr="00E424B8" w:rsidRDefault="005629E7" w:rsidP="005629E7">
      <w:pPr>
        <w:ind w:left="2160" w:hanging="2160"/>
        <w:rPr>
          <w:b/>
          <w:szCs w:val="24"/>
        </w:rPr>
      </w:pPr>
      <w:r w:rsidRPr="00E424B8">
        <w:rPr>
          <w:b/>
          <w:szCs w:val="24"/>
        </w:rPr>
        <w:t>A beszerzés tárgya:</w:t>
      </w:r>
    </w:p>
    <w:p w:rsidR="00874EE9" w:rsidRPr="00E424B8" w:rsidRDefault="00874EE9" w:rsidP="005629E7">
      <w:pPr>
        <w:ind w:left="2160" w:hanging="2160"/>
        <w:rPr>
          <w:b/>
          <w:szCs w:val="24"/>
        </w:rPr>
      </w:pPr>
    </w:p>
    <w:p w:rsidR="005629E7" w:rsidRPr="00E424B8" w:rsidRDefault="00874EE9" w:rsidP="005444D6">
      <w:pPr>
        <w:rPr>
          <w:b/>
          <w:i/>
          <w:noProof/>
          <w:szCs w:val="24"/>
        </w:rPr>
      </w:pPr>
      <w:r w:rsidRPr="00E424B8">
        <w:rPr>
          <w:b/>
          <w:i/>
          <w:noProof/>
          <w:szCs w:val="24"/>
        </w:rPr>
        <w:t>„Eszközbeszerzés az Agrokémia Sellye Zrt-nél Oldatkészítő, ECSL Üzem technológia beszerzése</w:t>
      </w:r>
      <w:r w:rsidR="005444D6" w:rsidRPr="00E424B8">
        <w:rPr>
          <w:b/>
          <w:i/>
          <w:noProof/>
          <w:szCs w:val="24"/>
        </w:rPr>
        <w:t>”</w:t>
      </w:r>
    </w:p>
    <w:p w:rsidR="00874EE9" w:rsidRPr="00E424B8" w:rsidRDefault="00874EE9" w:rsidP="005629E7">
      <w:pPr>
        <w:ind w:left="2160" w:hanging="2160"/>
        <w:rPr>
          <w:szCs w:val="24"/>
        </w:rPr>
      </w:pPr>
    </w:p>
    <w:p w:rsidR="005629E7" w:rsidRPr="00E424B8" w:rsidRDefault="005629E7" w:rsidP="005629E7">
      <w:pPr>
        <w:pStyle w:val="Szvegtrzsbehzssal"/>
        <w:autoSpaceDE w:val="0"/>
        <w:autoSpaceDN w:val="0"/>
        <w:adjustRightInd w:val="0"/>
        <w:spacing w:after="0" w:line="360" w:lineRule="auto"/>
        <w:ind w:left="0"/>
      </w:pPr>
      <w:r w:rsidRPr="00E424B8">
        <w:rPr>
          <w:szCs w:val="24"/>
        </w:rPr>
        <w:t xml:space="preserve">Alulírott ……………………………, mint a ……………………………………………… ajánlattevő cégszerű aláírásra jogosult képviselője vagy meghatalmazottja a Kbt. 44. §. (1) </w:t>
      </w:r>
      <w:r w:rsidRPr="00E424B8">
        <w:t>bekezdése szerint az ajánlatomban elkülönített módon elhelyezett, üzleti titkot tartalmazó iratok nyilvánosságra hozatalát megtiltom.</w:t>
      </w:r>
    </w:p>
    <w:p w:rsidR="005629E7" w:rsidRPr="00E424B8" w:rsidRDefault="005629E7" w:rsidP="005629E7">
      <w:pPr>
        <w:pStyle w:val="Szvegtrzsbehzssal"/>
        <w:autoSpaceDE w:val="0"/>
        <w:autoSpaceDN w:val="0"/>
        <w:adjustRightInd w:val="0"/>
        <w:spacing w:after="0" w:line="360" w:lineRule="auto"/>
        <w:ind w:left="0"/>
        <w:rPr>
          <w:szCs w:val="24"/>
        </w:rPr>
      </w:pP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Alulírott ……………………………, mint a ……………………………………………… ajánlattevő cégszerű aláírásra jogosult képviselője vagy meghatalmazottja nyilatkozom, hogy nem teszem az ajánlatomban elkülönített módon elhelyezett, üzleti titkot tartalmazó iratot.</w:t>
      </w:r>
    </w:p>
    <w:p w:rsidR="005629E7" w:rsidRPr="00E424B8" w:rsidRDefault="005629E7" w:rsidP="005629E7">
      <w:pPr>
        <w:pStyle w:val="Szvegtrzsbehzssal"/>
        <w:autoSpaceDE w:val="0"/>
        <w:autoSpaceDN w:val="0"/>
        <w:adjustRightInd w:val="0"/>
        <w:spacing w:after="0"/>
        <w:ind w:left="0"/>
        <w:rPr>
          <w:b/>
          <w:szCs w:val="24"/>
        </w:rPr>
      </w:pPr>
    </w:p>
    <w:p w:rsidR="005629E7" w:rsidRPr="00E424B8" w:rsidRDefault="005629E7" w:rsidP="005629E7">
      <w:pPr>
        <w:pStyle w:val="Szvegtrzsbehzssal"/>
        <w:autoSpaceDE w:val="0"/>
        <w:autoSpaceDN w:val="0"/>
        <w:adjustRightInd w:val="0"/>
        <w:spacing w:after="0"/>
        <w:ind w:left="0"/>
        <w:rPr>
          <w:b/>
          <w:szCs w:val="24"/>
        </w:rPr>
      </w:pPr>
      <w:r w:rsidRPr="00E424B8">
        <w:rPr>
          <w:b/>
          <w:szCs w:val="24"/>
        </w:rPr>
        <w:t>(a fenti két nyilatkozat közül a relevánsat szükséges kitölteni, a másik nyilatkozat törlendő vagy nem kitöltendő!)</w:t>
      </w:r>
    </w:p>
    <w:p w:rsidR="005629E7" w:rsidRPr="00E424B8" w:rsidRDefault="005629E7" w:rsidP="005629E7">
      <w:pPr>
        <w:pStyle w:val="Szvegtrzsbehzssal"/>
        <w:autoSpaceDE w:val="0"/>
        <w:autoSpaceDN w:val="0"/>
        <w:adjustRightInd w:val="0"/>
        <w:spacing w:after="0"/>
        <w:ind w:left="0"/>
        <w:rPr>
          <w:szCs w:val="24"/>
        </w:rPr>
      </w:pPr>
    </w:p>
    <w:p w:rsidR="005629E7" w:rsidRPr="00E424B8" w:rsidRDefault="005629E7" w:rsidP="005629E7">
      <w:pPr>
        <w:pStyle w:val="Szvegtrzsbehzssal"/>
        <w:autoSpaceDE w:val="0"/>
        <w:autoSpaceDN w:val="0"/>
        <w:adjustRightInd w:val="0"/>
        <w:spacing w:after="0"/>
        <w:ind w:left="0"/>
        <w:rPr>
          <w:szCs w:val="24"/>
        </w:rPr>
      </w:pPr>
      <w:r w:rsidRPr="00E424B8">
        <w:rPr>
          <w:szCs w:val="24"/>
        </w:rPr>
        <w:t>Kérem, jelen melléklet mögé csatolja be azon iratokat, amelyek nyilvánosságra hozatalát megtiltja.</w:t>
      </w:r>
    </w:p>
    <w:p w:rsidR="005629E7" w:rsidRPr="00E424B8" w:rsidRDefault="005629E7" w:rsidP="005629E7">
      <w:pPr>
        <w:pStyle w:val="Szvegblokk"/>
        <w:tabs>
          <w:tab w:val="left" w:pos="1004"/>
        </w:tabs>
        <w:spacing w:line="240" w:lineRule="auto"/>
        <w:ind w:left="0" w:right="0"/>
        <w:rPr>
          <w:szCs w:val="24"/>
        </w:rPr>
      </w:pPr>
    </w:p>
    <w:p w:rsidR="005629E7" w:rsidRPr="00E424B8" w:rsidRDefault="005629E7" w:rsidP="005629E7">
      <w:pPr>
        <w:autoSpaceDE w:val="0"/>
        <w:autoSpaceDN w:val="0"/>
        <w:adjustRightInd w:val="0"/>
        <w:rPr>
          <w:szCs w:val="24"/>
        </w:rPr>
      </w:pPr>
      <w:r w:rsidRPr="00E424B8">
        <w:rPr>
          <w:szCs w:val="24"/>
        </w:rPr>
        <w:t>Felhívjuk a figyelmét, hogy a Kbt. 44. §. (1) bekezdése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5629E7" w:rsidRPr="00E424B8" w:rsidRDefault="005629E7" w:rsidP="005629E7">
      <w:pPr>
        <w:pStyle w:val="Szvegblokk"/>
        <w:tabs>
          <w:tab w:val="left" w:pos="1004"/>
        </w:tabs>
        <w:spacing w:line="240" w:lineRule="auto"/>
        <w:ind w:left="0" w:right="0"/>
        <w:rPr>
          <w:szCs w:val="24"/>
        </w:rPr>
      </w:pPr>
    </w:p>
    <w:p w:rsidR="005629E7" w:rsidRPr="00E424B8" w:rsidRDefault="005629E7" w:rsidP="005629E7">
      <w:pPr>
        <w:pStyle w:val="Szvegblokk"/>
        <w:tabs>
          <w:tab w:val="left" w:pos="1004"/>
        </w:tabs>
        <w:spacing w:line="240" w:lineRule="auto"/>
        <w:ind w:left="0" w:right="0"/>
        <w:rPr>
          <w:szCs w:val="24"/>
        </w:rPr>
      </w:pPr>
    </w:p>
    <w:p w:rsidR="005629E7" w:rsidRPr="00E424B8" w:rsidRDefault="005629E7" w:rsidP="005629E7">
      <w:pPr>
        <w:pStyle w:val="Szvegblokk"/>
        <w:tabs>
          <w:tab w:val="left" w:pos="1004"/>
        </w:tabs>
        <w:spacing w:line="240" w:lineRule="auto"/>
        <w:ind w:left="0" w:right="0"/>
        <w:rPr>
          <w:szCs w:val="24"/>
        </w:rPr>
      </w:pPr>
    </w:p>
    <w:p w:rsidR="005629E7" w:rsidRPr="00E424B8" w:rsidRDefault="005629E7" w:rsidP="005629E7">
      <w:pPr>
        <w:pStyle w:val="Szvegblokk"/>
        <w:tabs>
          <w:tab w:val="left" w:pos="1004"/>
        </w:tabs>
        <w:spacing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line="240" w:lineRule="exact"/>
        <w:rPr>
          <w:i/>
          <w:szCs w:val="24"/>
        </w:rPr>
      </w:pPr>
      <w:r w:rsidRPr="00E424B8">
        <w:rPr>
          <w:i/>
          <w:szCs w:val="24"/>
        </w:rPr>
        <w:t>(cégszerűen vagy meghatalmazott személy(ek) által)</w:t>
      </w:r>
    </w:p>
    <w:p w:rsidR="005629E7" w:rsidRPr="00E424B8" w:rsidRDefault="005629E7" w:rsidP="005629E7">
      <w:pPr>
        <w:pStyle w:val="Cmsor4"/>
        <w:spacing w:before="0" w:after="0"/>
        <w:jc w:val="center"/>
        <w:rPr>
          <w:b/>
          <w:caps/>
          <w:szCs w:val="24"/>
          <w:u w:val="none"/>
        </w:rPr>
        <w:sectPr w:rsidR="005629E7" w:rsidRPr="00E424B8" w:rsidSect="005629E7">
          <w:footnotePr>
            <w:numRestart w:val="eachSect"/>
          </w:footnotePr>
          <w:pgSz w:w="11907" w:h="16840" w:code="9"/>
          <w:pgMar w:top="1418" w:right="1418" w:bottom="899" w:left="1418" w:header="708" w:footer="708" w:gutter="0"/>
          <w:paperSrc w:first="7" w:other="7"/>
          <w:cols w:space="708"/>
        </w:sectPr>
      </w:pPr>
    </w:p>
    <w:p w:rsidR="005629E7" w:rsidRPr="00E424B8" w:rsidRDefault="005629E7" w:rsidP="005629E7">
      <w:pPr>
        <w:pStyle w:val="Cmsor4"/>
        <w:jc w:val="center"/>
        <w:rPr>
          <w:b/>
          <w:caps/>
          <w:szCs w:val="24"/>
          <w:u w:val="none"/>
        </w:rPr>
      </w:pPr>
      <w:r w:rsidRPr="00E424B8">
        <w:rPr>
          <w:b/>
          <w:caps/>
          <w:szCs w:val="24"/>
          <w:u w:val="none"/>
        </w:rPr>
        <w:lastRenderedPageBreak/>
        <w:t>14. MELLÉKLET: Közös Ajánlattétel</w:t>
      </w:r>
      <w:bookmarkEnd w:id="249"/>
      <w:bookmarkEnd w:id="250"/>
    </w:p>
    <w:p w:rsidR="005629E7" w:rsidRPr="00E424B8" w:rsidRDefault="005629E7" w:rsidP="005629E7">
      <w:pPr>
        <w:pStyle w:val="text-3mezera"/>
        <w:spacing w:before="240" w:line="240" w:lineRule="exact"/>
        <w:rPr>
          <w:szCs w:val="24"/>
          <w:lang w:val="hu-HU"/>
        </w:rPr>
      </w:pPr>
    </w:p>
    <w:p w:rsidR="005629E7" w:rsidRPr="00E424B8" w:rsidRDefault="005629E7" w:rsidP="005629E7">
      <w:pPr>
        <w:pStyle w:val="text-3mezera"/>
        <w:spacing w:before="240" w:line="240" w:lineRule="exact"/>
        <w:rPr>
          <w:szCs w:val="24"/>
          <w:lang w:val="hu-HU"/>
        </w:rPr>
      </w:pPr>
    </w:p>
    <w:p w:rsidR="00874EE9" w:rsidRPr="00E424B8" w:rsidRDefault="005629E7" w:rsidP="005629E7">
      <w:pPr>
        <w:ind w:left="2160" w:hanging="2160"/>
        <w:rPr>
          <w:b/>
          <w:szCs w:val="24"/>
        </w:rPr>
      </w:pPr>
      <w:r w:rsidRPr="00E424B8">
        <w:rPr>
          <w:b/>
          <w:szCs w:val="24"/>
        </w:rPr>
        <w:t>A beszerzés tárgya:</w:t>
      </w:r>
    </w:p>
    <w:p w:rsidR="00874EE9" w:rsidRPr="00E424B8" w:rsidRDefault="00874EE9" w:rsidP="005629E7">
      <w:pPr>
        <w:ind w:left="2160" w:hanging="2160"/>
        <w:rPr>
          <w:b/>
          <w:szCs w:val="24"/>
        </w:rPr>
      </w:pPr>
    </w:p>
    <w:p w:rsidR="00B51B86" w:rsidRPr="00E424B8" w:rsidRDefault="00874EE9" w:rsidP="005629E7">
      <w:pPr>
        <w:pStyle w:val="text-3mezera"/>
        <w:spacing w:before="240" w:line="360" w:lineRule="auto"/>
        <w:rPr>
          <w:b/>
          <w:i/>
          <w:noProof/>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5444D6" w:rsidRPr="00E424B8">
        <w:rPr>
          <w:b/>
          <w:i/>
          <w:noProof/>
          <w:szCs w:val="24"/>
        </w:rPr>
        <w:t>”</w:t>
      </w:r>
    </w:p>
    <w:p w:rsidR="005629E7" w:rsidRPr="00E424B8" w:rsidRDefault="005629E7" w:rsidP="005629E7">
      <w:pPr>
        <w:pStyle w:val="text-3mezera"/>
        <w:spacing w:before="240" w:line="360" w:lineRule="auto"/>
        <w:rPr>
          <w:szCs w:val="24"/>
          <w:lang w:val="hu-HU"/>
        </w:rPr>
      </w:pPr>
      <w:r w:rsidRPr="00E424B8">
        <w:rPr>
          <w:szCs w:val="24"/>
          <w:lang w:val="hu-HU"/>
        </w:rPr>
        <w:t xml:space="preserve">Amennyiben több ajánlattevő közösen tesz ajánlatot, kérjük, adja meg az alábbi adatokat. A mellékletet csak és kizárólag akkor kell csatolni, ha az Ajánlattevő más szervezetekkel közös ajánlatot nyújt be, egyéb esetben nem szükséges becsatolni. </w:t>
      </w:r>
    </w:p>
    <w:p w:rsidR="005629E7" w:rsidRPr="00E424B8" w:rsidRDefault="005629E7" w:rsidP="005629E7">
      <w:pPr>
        <w:pStyle w:val="text-3mezera"/>
        <w:spacing w:before="240" w:line="360" w:lineRule="auto"/>
        <w:rPr>
          <w:szCs w:val="24"/>
          <w:lang w:val="hu-HU"/>
        </w:rPr>
      </w:pPr>
    </w:p>
    <w:tbl>
      <w:tblPr>
        <w:tblW w:w="0" w:type="auto"/>
        <w:tblInd w:w="108" w:type="dxa"/>
        <w:tblLayout w:type="fixed"/>
        <w:tblLook w:val="0000"/>
      </w:tblPr>
      <w:tblGrid>
        <w:gridCol w:w="8045"/>
      </w:tblGrid>
      <w:tr w:rsidR="005629E7" w:rsidRPr="00E424B8" w:rsidTr="005629E7">
        <w:trPr>
          <w:cantSplit/>
        </w:trPr>
        <w:tc>
          <w:tcPr>
            <w:tcW w:w="8045" w:type="dxa"/>
          </w:tcPr>
          <w:p w:rsidR="005629E7" w:rsidRPr="00E424B8" w:rsidRDefault="005629E7" w:rsidP="005629E7">
            <w:pPr>
              <w:pStyle w:val="text-3mezera"/>
              <w:tabs>
                <w:tab w:val="left" w:pos="885"/>
                <w:tab w:val="left" w:pos="1310"/>
              </w:tabs>
              <w:spacing w:before="240" w:line="360" w:lineRule="auto"/>
              <w:ind w:hanging="885"/>
              <w:rPr>
                <w:szCs w:val="24"/>
                <w:lang w:val="hu-HU"/>
              </w:rPr>
            </w:pPr>
            <w:r w:rsidRPr="00E424B8">
              <w:rPr>
                <w:szCs w:val="24"/>
                <w:lang w:val="hu-HU"/>
              </w:rPr>
              <w:t>{4.5.5.114.1</w:t>
            </w:r>
            <w:r w:rsidRPr="00E424B8">
              <w:rPr>
                <w:szCs w:val="24"/>
                <w:lang w:val="hu-HU"/>
              </w:rPr>
              <w:tab/>
              <w:t>A Vezető Cég neve: ..................................................................</w:t>
            </w:r>
          </w:p>
        </w:tc>
      </w:tr>
      <w:tr w:rsidR="005629E7" w:rsidRPr="00E424B8" w:rsidTr="005629E7">
        <w:trPr>
          <w:cantSplit/>
        </w:trPr>
        <w:tc>
          <w:tcPr>
            <w:tcW w:w="8045" w:type="dxa"/>
          </w:tcPr>
          <w:p w:rsidR="005629E7" w:rsidRPr="00E424B8" w:rsidRDefault="005629E7" w:rsidP="005629E7">
            <w:pPr>
              <w:pStyle w:val="text-3mezera"/>
              <w:tabs>
                <w:tab w:val="left" w:pos="885"/>
                <w:tab w:val="left" w:pos="1310"/>
              </w:tabs>
              <w:spacing w:before="240" w:line="360" w:lineRule="auto"/>
              <w:ind w:hanging="885"/>
              <w:rPr>
                <w:szCs w:val="24"/>
                <w:lang w:val="hu-HU"/>
              </w:rPr>
            </w:pPr>
            <w:r w:rsidRPr="00E424B8">
              <w:rPr>
                <w:szCs w:val="24"/>
                <w:lang w:val="hu-HU"/>
              </w:rPr>
              <w:t>15.5.2   14.2</w:t>
            </w:r>
            <w:r w:rsidRPr="00E424B8">
              <w:rPr>
                <w:szCs w:val="24"/>
                <w:lang w:val="hu-HU"/>
              </w:rPr>
              <w:tab/>
              <w:t>A Vezető Cég címe:  ................................................………….</w:t>
            </w:r>
          </w:p>
          <w:p w:rsidR="005629E7" w:rsidRPr="00E424B8" w:rsidRDefault="005629E7" w:rsidP="005629E7">
            <w:pPr>
              <w:pStyle w:val="text-3mezera"/>
              <w:tabs>
                <w:tab w:val="left" w:pos="885"/>
                <w:tab w:val="left" w:pos="1310"/>
              </w:tabs>
              <w:spacing w:before="240" w:line="360" w:lineRule="auto"/>
              <w:ind w:hanging="885"/>
              <w:rPr>
                <w:szCs w:val="24"/>
                <w:lang w:val="hu-HU"/>
              </w:rPr>
            </w:pPr>
            <w:r w:rsidRPr="00E424B8">
              <w:rPr>
                <w:szCs w:val="24"/>
                <w:lang w:val="hu-HU"/>
              </w:rPr>
              <w:tab/>
            </w:r>
            <w:r w:rsidRPr="00E424B8">
              <w:rPr>
                <w:szCs w:val="24"/>
                <w:lang w:val="hu-HU"/>
              </w:rPr>
              <w:tab/>
              <w:t>Telefon:</w:t>
            </w:r>
          </w:p>
          <w:p w:rsidR="005629E7" w:rsidRPr="00E424B8" w:rsidRDefault="005629E7" w:rsidP="005629E7">
            <w:pPr>
              <w:pStyle w:val="text-3mezera"/>
              <w:tabs>
                <w:tab w:val="left" w:pos="885"/>
                <w:tab w:val="left" w:pos="1310"/>
              </w:tabs>
              <w:spacing w:before="240" w:line="360" w:lineRule="auto"/>
              <w:ind w:hanging="885"/>
              <w:rPr>
                <w:szCs w:val="24"/>
                <w:lang w:val="hu-HU"/>
              </w:rPr>
            </w:pPr>
            <w:r w:rsidRPr="00E424B8">
              <w:rPr>
                <w:szCs w:val="24"/>
                <w:lang w:val="hu-HU"/>
              </w:rPr>
              <w:t xml:space="preserve"> ............                 Telefax:</w:t>
            </w:r>
          </w:p>
          <w:p w:rsidR="005444D6" w:rsidRPr="00E424B8" w:rsidRDefault="005629E7" w:rsidP="009B48CC">
            <w:pPr>
              <w:pStyle w:val="text-3mezera"/>
              <w:tabs>
                <w:tab w:val="left" w:pos="885"/>
                <w:tab w:val="left" w:pos="1310"/>
              </w:tabs>
              <w:spacing w:before="240" w:line="360" w:lineRule="auto"/>
              <w:ind w:hanging="885"/>
              <w:rPr>
                <w:szCs w:val="24"/>
                <w:lang w:val="hu-HU"/>
              </w:rPr>
            </w:pPr>
            <w:r w:rsidRPr="00E424B8">
              <w:rPr>
                <w:szCs w:val="24"/>
                <w:lang w:val="hu-HU"/>
              </w:rPr>
              <w:t xml:space="preserve">                              E</w:t>
            </w:r>
            <w:r w:rsidR="005444D6" w:rsidRPr="00E424B8">
              <w:rPr>
                <w:szCs w:val="24"/>
                <w:lang w:val="hu-HU"/>
              </w:rPr>
              <w:t>-mail:</w:t>
            </w:r>
          </w:p>
        </w:tc>
      </w:tr>
      <w:tr w:rsidR="005629E7" w:rsidRPr="00E424B8" w:rsidTr="005629E7">
        <w:trPr>
          <w:cantSplit/>
        </w:trPr>
        <w:tc>
          <w:tcPr>
            <w:tcW w:w="8045" w:type="dxa"/>
          </w:tcPr>
          <w:p w:rsidR="005629E7" w:rsidRPr="00E424B8" w:rsidRDefault="005629E7" w:rsidP="005629E7">
            <w:pPr>
              <w:pStyle w:val="text-3mezera"/>
              <w:tabs>
                <w:tab w:val="left" w:pos="885"/>
                <w:tab w:val="left" w:pos="1310"/>
              </w:tabs>
              <w:spacing w:before="240" w:line="360" w:lineRule="auto"/>
              <w:ind w:hanging="885"/>
              <w:rPr>
                <w:szCs w:val="24"/>
                <w:lang w:val="hu-HU"/>
              </w:rPr>
            </w:pPr>
            <w:r w:rsidRPr="00E424B8">
              <w:rPr>
                <w:szCs w:val="24"/>
                <w:lang w:val="hu-HU"/>
              </w:rPr>
              <w:t>4.7.7.4  14.3</w:t>
            </w:r>
            <w:r w:rsidRPr="00E424B8">
              <w:rPr>
                <w:szCs w:val="24"/>
                <w:lang w:val="hu-HU"/>
              </w:rPr>
              <w:tab/>
              <w:t>A tagok neve, címe, telefon, fax:</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i)</w:t>
            </w:r>
            <w:r w:rsidRPr="00E424B8">
              <w:rPr>
                <w:szCs w:val="24"/>
                <w:lang w:val="hu-HU"/>
              </w:rPr>
              <w:tab/>
              <w:t>..............................................................................................</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ii)</w:t>
            </w:r>
            <w:r w:rsidRPr="00E424B8">
              <w:rPr>
                <w:szCs w:val="24"/>
                <w:lang w:val="hu-HU"/>
              </w:rPr>
              <w:tab/>
              <w:t>..............................................................................................</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iii)</w:t>
            </w:r>
            <w:r w:rsidRPr="00E424B8">
              <w:rPr>
                <w:szCs w:val="24"/>
                <w:lang w:val="hu-HU"/>
              </w:rPr>
              <w:tab/>
              <w:t>..............................................................................................</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stb.</w:t>
            </w:r>
            <w:r w:rsidRPr="00E424B8">
              <w:rPr>
                <w:szCs w:val="24"/>
                <w:lang w:val="hu-HU"/>
              </w:rPr>
              <w:tab/>
              <w:t>.....................................................................…......................</w:t>
            </w:r>
          </w:p>
        </w:tc>
      </w:tr>
      <w:tr w:rsidR="005629E7" w:rsidRPr="00E424B8" w:rsidTr="005629E7">
        <w:trPr>
          <w:cantSplit/>
        </w:trPr>
        <w:tc>
          <w:tcPr>
            <w:tcW w:w="8045" w:type="dxa"/>
          </w:tcPr>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lastRenderedPageBreak/>
              <w:t>4.7.7.6  14.4</w:t>
            </w:r>
            <w:r w:rsidRPr="00E424B8">
              <w:rPr>
                <w:szCs w:val="24"/>
                <w:lang w:val="hu-HU"/>
              </w:rPr>
              <w:tab/>
              <w:t>A Közös Vállalat alapítását szabályzó megállapodás</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i)</w:t>
            </w:r>
            <w:r w:rsidRPr="00E424B8">
              <w:rPr>
                <w:szCs w:val="24"/>
                <w:lang w:val="hu-HU"/>
              </w:rPr>
              <w:tab/>
              <w:t>Az aláírás dátuma: ................................................................</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ii)</w:t>
            </w:r>
            <w:r w:rsidRPr="00E424B8">
              <w:rPr>
                <w:szCs w:val="24"/>
                <w:lang w:val="hu-HU"/>
              </w:rPr>
              <w:tab/>
              <w:t>Helye: ...................................................................................</w:t>
            </w:r>
          </w:p>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ab/>
              <w:t>iii)</w:t>
            </w:r>
            <w:r w:rsidRPr="00E424B8">
              <w:rPr>
                <w:szCs w:val="24"/>
                <w:lang w:val="hu-HU"/>
              </w:rPr>
              <w:tab/>
              <w:t>Melléklet - Közös Vállalat előzetes megállapodás</w:t>
            </w:r>
          </w:p>
        </w:tc>
      </w:tr>
      <w:tr w:rsidR="005629E7" w:rsidRPr="00E424B8" w:rsidTr="005629E7">
        <w:trPr>
          <w:cantSplit/>
        </w:trPr>
        <w:tc>
          <w:tcPr>
            <w:tcW w:w="8045" w:type="dxa"/>
          </w:tcPr>
          <w:p w:rsidR="005629E7" w:rsidRPr="00E424B8" w:rsidRDefault="005629E7" w:rsidP="005629E7">
            <w:pPr>
              <w:pStyle w:val="text-3mezera"/>
              <w:tabs>
                <w:tab w:val="left" w:pos="885"/>
                <w:tab w:val="left" w:pos="1310"/>
              </w:tabs>
              <w:spacing w:before="240" w:line="360" w:lineRule="auto"/>
              <w:ind w:left="885" w:hanging="1770"/>
              <w:jc w:val="left"/>
              <w:rPr>
                <w:szCs w:val="24"/>
                <w:lang w:val="hu-HU"/>
              </w:rPr>
            </w:pPr>
            <w:r w:rsidRPr="00E424B8">
              <w:rPr>
                <w:szCs w:val="24"/>
                <w:lang w:val="hu-HU"/>
              </w:rPr>
              <w:t>4.7.7.7  14.5</w:t>
            </w:r>
            <w:r w:rsidRPr="00E424B8">
              <w:rPr>
                <w:szCs w:val="24"/>
                <w:lang w:val="hu-HU"/>
              </w:rPr>
              <w:tab/>
              <w:t>A tagok közötti munka-megosztás ajánlott aránya (%-ban) az egyes vállalatok által elvégzendő munkák megjelölésével.</w:t>
            </w:r>
          </w:p>
          <w:p w:rsidR="005629E7" w:rsidRPr="00E424B8" w:rsidRDefault="005629E7" w:rsidP="005629E7">
            <w:pPr>
              <w:pStyle w:val="text-3mezera"/>
              <w:tabs>
                <w:tab w:val="left" w:pos="885"/>
                <w:tab w:val="left" w:pos="1310"/>
              </w:tabs>
              <w:spacing w:before="240" w:line="360" w:lineRule="auto"/>
              <w:rPr>
                <w:szCs w:val="24"/>
                <w:lang w:val="hu-HU"/>
              </w:rPr>
            </w:pPr>
            <w:r w:rsidRPr="00E424B8">
              <w:rPr>
                <w:szCs w:val="24"/>
                <w:lang w:val="hu-HU"/>
              </w:rPr>
              <w:tab/>
              <w:t>..................................................................................................</w:t>
            </w:r>
          </w:p>
          <w:p w:rsidR="005629E7" w:rsidRPr="00E424B8" w:rsidRDefault="005629E7" w:rsidP="005629E7">
            <w:pPr>
              <w:pStyle w:val="text-3mezera"/>
              <w:tabs>
                <w:tab w:val="left" w:pos="885"/>
                <w:tab w:val="left" w:pos="1310"/>
              </w:tabs>
              <w:spacing w:before="240" w:line="360" w:lineRule="auto"/>
              <w:ind w:left="885"/>
              <w:rPr>
                <w:szCs w:val="24"/>
                <w:lang w:val="hu-HU"/>
              </w:rPr>
            </w:pPr>
            <w:r w:rsidRPr="00E424B8">
              <w:rPr>
                <w:szCs w:val="24"/>
                <w:lang w:val="hu-HU"/>
              </w:rPr>
              <w:t>………………………………………………………………..</w:t>
            </w:r>
          </w:p>
        </w:tc>
      </w:tr>
    </w:tbl>
    <w:p w:rsidR="005629E7" w:rsidRPr="00E424B8" w:rsidRDefault="005629E7" w:rsidP="005629E7">
      <w:pPr>
        <w:spacing w:before="240" w:line="360" w:lineRule="auto"/>
        <w:ind w:left="993" w:hanging="993"/>
        <w:rPr>
          <w:szCs w:val="24"/>
        </w:rPr>
      </w:pPr>
      <w:r w:rsidRPr="00E424B8">
        <w:rPr>
          <w:szCs w:val="24"/>
        </w:rPr>
        <w:tab/>
        <w:t>………………………………………………………………..</w:t>
      </w:r>
    </w:p>
    <w:p w:rsidR="005629E7" w:rsidRPr="00E424B8" w:rsidRDefault="005629E7" w:rsidP="005629E7">
      <w:pPr>
        <w:spacing w:before="240" w:line="360" w:lineRule="auto"/>
        <w:ind w:left="993"/>
        <w:rPr>
          <w:szCs w:val="24"/>
        </w:rPr>
      </w:pPr>
      <w:r w:rsidRPr="00E424B8">
        <w:rPr>
          <w:szCs w:val="24"/>
        </w:rPr>
        <w:t>………………………………………………………………..</w:t>
      </w:r>
    </w:p>
    <w:p w:rsidR="005629E7" w:rsidRPr="00E424B8" w:rsidRDefault="005629E7" w:rsidP="005629E7">
      <w:pPr>
        <w:spacing w:before="240" w:line="360" w:lineRule="auto"/>
        <w:ind w:left="993"/>
        <w:rPr>
          <w:szCs w:val="24"/>
        </w:rPr>
      </w:pPr>
      <w:r w:rsidRPr="00E424B8">
        <w:rPr>
          <w:szCs w:val="24"/>
        </w:rPr>
        <w:t>………………………………………………………………..</w:t>
      </w:r>
    </w:p>
    <w:p w:rsidR="005629E7" w:rsidRPr="00E424B8" w:rsidRDefault="005629E7" w:rsidP="005629E7">
      <w:pPr>
        <w:pStyle w:val="lfej"/>
        <w:tabs>
          <w:tab w:val="clear" w:pos="4153"/>
          <w:tab w:val="clear" w:pos="8306"/>
        </w:tabs>
        <w:spacing w:before="240" w:line="360" w:lineRule="auto"/>
        <w:ind w:left="993" w:hanging="993"/>
        <w:rPr>
          <w:szCs w:val="24"/>
        </w:rPr>
      </w:pPr>
      <w:r w:rsidRPr="00E424B8">
        <w:rPr>
          <w:szCs w:val="24"/>
        </w:rPr>
        <w:t xml:space="preserve">14.6 </w:t>
      </w:r>
      <w:r w:rsidRPr="00E424B8">
        <w:rPr>
          <w:szCs w:val="24"/>
        </w:rPr>
        <w:tab/>
        <w:t>A közös ajánlattételi esetén csatolni kell az előzetes közös ajánlattevői megállapodás, mely tartalmazza a közös fellépésük formájának, ajánlat aláírás módjának ismertetését, a részesedés mértékének feltüntetését, a vezető (képviselő) cég megjelölését, a feladatok megosztásának ismertetését, nyilatkozattal, hogy a tagok egyetemleges felelősséget vállalnak a munkák megvalósításáért, valamint, hogy a közös vállalkozás/ közös ajánlattevői vezetője fel van hatalmazva arra, hogy teljes jogkörrel eljárjon minden tag nevében, valamint kapcsolatot tartson az Ajánlatkérővel és felelős a szerződés végrehajtásáért, a kifizetéseket is beleértve. Amennyiben a megállapodás nem tartalmaz nyilatkozatot az egyetemleges felelősségre vonatkozóan, az az ajánlat érvénytelenné nyilvánítását eredményezi.</w:t>
      </w:r>
    </w:p>
    <w:p w:rsidR="005629E7" w:rsidRPr="00E424B8" w:rsidRDefault="005629E7" w:rsidP="005629E7">
      <w:pPr>
        <w:pStyle w:val="Szvegblokk"/>
        <w:tabs>
          <w:tab w:val="left" w:pos="1004"/>
        </w:tabs>
        <w:spacing w:before="120" w:line="240" w:lineRule="exact"/>
        <w:ind w:left="0" w:right="1372"/>
        <w:rPr>
          <w:szCs w:val="24"/>
        </w:rPr>
      </w:pP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pStyle w:val="Cmsor4"/>
        <w:numPr>
          <w:ilvl w:val="0"/>
          <w:numId w:val="0"/>
        </w:numPr>
        <w:rPr>
          <w:i/>
          <w:szCs w:val="24"/>
          <w:u w:val="none"/>
        </w:rPr>
      </w:pPr>
      <w:r w:rsidRPr="00E424B8">
        <w:rPr>
          <w:i/>
          <w:szCs w:val="24"/>
          <w:u w:val="none"/>
        </w:rPr>
        <w:t>(cégszerűen vagy meghatalmazott személy(ek) által)</w:t>
      </w:r>
    </w:p>
    <w:p w:rsidR="005629E7" w:rsidRPr="00E424B8" w:rsidRDefault="005629E7" w:rsidP="005629E7">
      <w:pPr>
        <w:rPr>
          <w:szCs w:val="24"/>
        </w:rPr>
        <w:sectPr w:rsidR="005629E7" w:rsidRPr="00E424B8" w:rsidSect="005629E7">
          <w:footerReference w:type="default" r:id="rId43"/>
          <w:footnotePr>
            <w:numRestart w:val="eachSect"/>
          </w:footnotePr>
          <w:pgSz w:w="11907" w:h="16840" w:code="9"/>
          <w:pgMar w:top="1418" w:right="1418" w:bottom="1418" w:left="1418" w:header="708" w:footer="708" w:gutter="0"/>
          <w:paperSrc w:first="41" w:other="41"/>
          <w:cols w:space="708"/>
        </w:sectPr>
      </w:pPr>
    </w:p>
    <w:p w:rsidR="005629E7" w:rsidRPr="00E424B8" w:rsidRDefault="005629E7" w:rsidP="005629E7">
      <w:pPr>
        <w:pStyle w:val="Szvegtrzsbehzssal"/>
        <w:jc w:val="center"/>
        <w:rPr>
          <w:b/>
          <w:szCs w:val="24"/>
        </w:rPr>
      </w:pPr>
      <w:r w:rsidRPr="00E424B8">
        <w:rPr>
          <w:b/>
          <w:szCs w:val="24"/>
        </w:rPr>
        <w:lastRenderedPageBreak/>
        <w:t>15. MELLÉKLET: ALÁÍRÁSI CÍMPÉLDÁNY</w:t>
      </w:r>
    </w:p>
    <w:p w:rsidR="005629E7" w:rsidRPr="00E424B8" w:rsidRDefault="005629E7" w:rsidP="005629E7">
      <w:pPr>
        <w:pStyle w:val="Szvegtrzsbehzssal"/>
        <w:jc w:val="center"/>
        <w:rPr>
          <w:szCs w:val="24"/>
        </w:rPr>
      </w:pPr>
    </w:p>
    <w:p w:rsidR="005629E7" w:rsidRPr="00E424B8" w:rsidRDefault="005629E7" w:rsidP="005629E7">
      <w:pPr>
        <w:ind w:left="2160" w:hanging="2160"/>
        <w:rPr>
          <w:b/>
          <w:szCs w:val="24"/>
        </w:rPr>
      </w:pPr>
    </w:p>
    <w:p w:rsidR="00874EE9" w:rsidRPr="00E424B8" w:rsidRDefault="005629E7" w:rsidP="005629E7">
      <w:pPr>
        <w:ind w:left="2160" w:hanging="2160"/>
        <w:rPr>
          <w:b/>
        </w:rPr>
      </w:pPr>
      <w:r w:rsidRPr="00E424B8">
        <w:rPr>
          <w:b/>
          <w:szCs w:val="24"/>
        </w:rPr>
        <w:t>A beszerzés tárgya:</w:t>
      </w:r>
      <w:r w:rsidRPr="00E424B8">
        <w:rPr>
          <w:b/>
        </w:rPr>
        <w:t xml:space="preserve"> </w:t>
      </w:r>
    </w:p>
    <w:p w:rsidR="00874EE9" w:rsidRPr="00E424B8" w:rsidRDefault="00874EE9" w:rsidP="005629E7">
      <w:pPr>
        <w:ind w:left="2160" w:hanging="2160"/>
        <w:rPr>
          <w:b/>
        </w:rPr>
      </w:pPr>
    </w:p>
    <w:p w:rsidR="005629E7" w:rsidRPr="00E424B8" w:rsidRDefault="00874EE9" w:rsidP="009B48CC">
      <w:pPr>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9B48CC" w:rsidRPr="00E424B8">
        <w:rPr>
          <w:b/>
          <w:i/>
          <w:noProof/>
          <w:szCs w:val="24"/>
        </w:rPr>
        <w:t>”</w:t>
      </w:r>
    </w:p>
    <w:p w:rsidR="005629E7" w:rsidRPr="00E424B8" w:rsidRDefault="005629E7" w:rsidP="005629E7">
      <w:pPr>
        <w:ind w:left="2160" w:hanging="2160"/>
        <w:rPr>
          <w:szCs w:val="24"/>
        </w:rPr>
      </w:pPr>
    </w:p>
    <w:p w:rsidR="005629E7" w:rsidRPr="00E424B8" w:rsidRDefault="005629E7" w:rsidP="005629E7">
      <w:pPr>
        <w:ind w:left="2160" w:hanging="2160"/>
        <w:rPr>
          <w:szCs w:val="24"/>
        </w:rPr>
      </w:pPr>
    </w:p>
    <w:p w:rsidR="005629E7" w:rsidRPr="00E424B8" w:rsidRDefault="005629E7" w:rsidP="005629E7">
      <w:pPr>
        <w:spacing w:before="120" w:after="120" w:line="360" w:lineRule="auto"/>
      </w:pPr>
      <w:r w:rsidRPr="00E424B8">
        <w:rPr>
          <w:szCs w:val="24"/>
        </w:rPr>
        <w:t xml:space="preserve">Kérjük, hogy az Ajánlattevő csatolja be az </w:t>
      </w:r>
      <w:r w:rsidRPr="00E424B8">
        <w:t xml:space="preserve">Ajánlattevő az ajánlatot aláíró, illetőleg a Kbt. 65. §. (7) bekezdés szerinti szervezet/személy esetében a kapacitást nyújtó szerezet cégjegyzésre jogosult aláírási címpéldányát, </w:t>
      </w:r>
      <w:r w:rsidR="00706941" w:rsidRPr="00E424B8">
        <w:rPr>
          <w:szCs w:val="24"/>
        </w:rPr>
        <w:t>ügyvéd vagy kamarai jogtanácsos</w:t>
      </w:r>
      <w:r w:rsidRPr="00E424B8">
        <w:t xml:space="preserve"> által ellenjegyzett aláírás mintáját egyszerű másolatban.</w:t>
      </w:r>
    </w:p>
    <w:p w:rsidR="005629E7" w:rsidRPr="00E424B8" w:rsidRDefault="005629E7" w:rsidP="005629E7">
      <w:pPr>
        <w:spacing w:before="120" w:after="120" w:line="360" w:lineRule="auto"/>
        <w:rPr>
          <w:szCs w:val="24"/>
        </w:rPr>
      </w:pPr>
      <w:r w:rsidRPr="00E424B8">
        <w:t>Amennyiben az ajánlatot nem a cégjegyzésre jogosult írja alá, csatolni kell a meghatalmazást, amely a meghatalmazott aláírását is tartalmazza és két tanúval is el van látva. A meghatalmazásban meg kell jelölni, hogy a meghatalmazó mire hatalmazza meg meghatalmazottat, illetve a meghatalmazott meghatalmazás elfogadása is szerepelnie kell. A meghatalmazást a meghatalmazónak és a meghatalmazottnak is alá kell írnia.</w:t>
      </w:r>
    </w:p>
    <w:p w:rsidR="005629E7" w:rsidRPr="00E424B8" w:rsidRDefault="005629E7" w:rsidP="005629E7">
      <w:pPr>
        <w:pStyle w:val="Szvegblokk"/>
        <w:tabs>
          <w:tab w:val="left" w:pos="1004"/>
        </w:tabs>
        <w:spacing w:before="120" w:line="240" w:lineRule="exact"/>
        <w:ind w:left="0" w:right="1372"/>
        <w:rPr>
          <w:szCs w:val="24"/>
        </w:rPr>
      </w:pP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rPr>
          <w:i/>
          <w:szCs w:val="24"/>
        </w:rPr>
      </w:pPr>
    </w:p>
    <w:p w:rsidR="005629E7" w:rsidRPr="00E424B8" w:rsidRDefault="005629E7" w:rsidP="005629E7">
      <w:pPr>
        <w:pStyle w:val="Szvegtrzsbehzssal"/>
        <w:jc w:val="center"/>
        <w:rPr>
          <w:b/>
          <w:szCs w:val="24"/>
        </w:rPr>
        <w:sectPr w:rsidR="005629E7" w:rsidRPr="00E424B8" w:rsidSect="005629E7">
          <w:pgSz w:w="11906" w:h="16838"/>
          <w:pgMar w:top="1417" w:right="1417" w:bottom="1417" w:left="1417" w:header="708" w:footer="708" w:gutter="0"/>
          <w:cols w:space="708"/>
          <w:docGrid w:linePitch="360"/>
        </w:sectPr>
      </w:pPr>
      <w:r w:rsidRPr="00E424B8">
        <w:rPr>
          <w:i/>
          <w:szCs w:val="24"/>
        </w:rPr>
        <w:t>(cégszerűen vagy meghatalmazott személy(ek) által)</w:t>
      </w:r>
      <w:r w:rsidRPr="00E424B8">
        <w:rPr>
          <w:b/>
          <w:szCs w:val="24"/>
        </w:rPr>
        <w:t xml:space="preserve"> </w:t>
      </w:r>
    </w:p>
    <w:p w:rsidR="005629E7" w:rsidRPr="00E424B8" w:rsidRDefault="005629E7" w:rsidP="005629E7">
      <w:pPr>
        <w:pStyle w:val="Szvegtrzsbehzssal"/>
        <w:spacing w:after="0"/>
        <w:jc w:val="center"/>
        <w:rPr>
          <w:b/>
          <w:szCs w:val="24"/>
        </w:rPr>
      </w:pPr>
      <w:r w:rsidRPr="00E424B8">
        <w:rPr>
          <w:b/>
          <w:szCs w:val="24"/>
        </w:rPr>
        <w:lastRenderedPageBreak/>
        <w:t>16. MELLÉKLET: NYILATKOZAT CÉGBÍRÓSÁGI VÁLTOZÁSBEJEGYZÉSRŐL</w:t>
      </w:r>
    </w:p>
    <w:p w:rsidR="005629E7" w:rsidRPr="00E424B8" w:rsidRDefault="005629E7" w:rsidP="005629E7">
      <w:pPr>
        <w:ind w:left="2160" w:hanging="2160"/>
        <w:rPr>
          <w:b/>
          <w:szCs w:val="24"/>
        </w:rPr>
      </w:pPr>
    </w:p>
    <w:p w:rsidR="005629E7" w:rsidRPr="00E424B8" w:rsidRDefault="005629E7" w:rsidP="005629E7">
      <w:pPr>
        <w:ind w:left="2160" w:hanging="2160"/>
        <w:rPr>
          <w:b/>
          <w:szCs w:val="24"/>
        </w:rPr>
      </w:pPr>
    </w:p>
    <w:p w:rsidR="00874EE9" w:rsidRPr="00E424B8" w:rsidRDefault="005629E7" w:rsidP="005629E7">
      <w:pPr>
        <w:ind w:left="2160" w:hanging="2160"/>
        <w:rPr>
          <w:b/>
          <w:szCs w:val="24"/>
        </w:rPr>
      </w:pPr>
      <w:r w:rsidRPr="00E424B8">
        <w:rPr>
          <w:b/>
          <w:szCs w:val="24"/>
        </w:rPr>
        <w:t>A beszerzés tárgya:</w:t>
      </w:r>
    </w:p>
    <w:p w:rsidR="00874EE9" w:rsidRPr="00E424B8" w:rsidRDefault="00874EE9" w:rsidP="005629E7">
      <w:pPr>
        <w:ind w:left="2160" w:hanging="2160"/>
        <w:rPr>
          <w:b/>
          <w:szCs w:val="24"/>
        </w:rPr>
      </w:pPr>
    </w:p>
    <w:p w:rsidR="005629E7" w:rsidRPr="00E424B8" w:rsidRDefault="00874EE9" w:rsidP="009B48CC">
      <w:pPr>
        <w:rPr>
          <w:szCs w:val="24"/>
        </w:rPr>
      </w:pPr>
      <w:r w:rsidRPr="00E424B8">
        <w:rPr>
          <w:rFonts w:eastAsia="MyriadPro-Semibold"/>
          <w:b/>
          <w:szCs w:val="24"/>
        </w:rPr>
        <w:t>„</w:t>
      </w:r>
      <w:r w:rsidRPr="00E424B8">
        <w:rPr>
          <w:rFonts w:eastAsia="MyriadPro-Semibold"/>
          <w:b/>
          <w:i/>
          <w:szCs w:val="24"/>
        </w:rPr>
        <w:t>Eszközbeszerzés az Agrokémia Sellye Zrt-nél Oldatkészítő, ECSL Üzem technológia beszerzése</w:t>
      </w:r>
      <w:r w:rsidR="009B48CC" w:rsidRPr="00E424B8">
        <w:rPr>
          <w:rFonts w:eastAsia="MyriadPro-Semibold"/>
          <w:b/>
          <w:i/>
          <w:szCs w:val="24"/>
        </w:rPr>
        <w:t>”</w:t>
      </w:r>
    </w:p>
    <w:p w:rsidR="005629E7" w:rsidRPr="00E424B8" w:rsidRDefault="005629E7" w:rsidP="005629E7">
      <w:pPr>
        <w:ind w:left="2160" w:hanging="2160"/>
        <w:rPr>
          <w:szCs w:val="24"/>
        </w:rPr>
      </w:pP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Alulírott ……………………………, mint a ……………………………………………… ajánlattevő cégszerű aláírásra jogosult képviselője vagy meghatalmazottja nyilatkozom, hogy</w:t>
      </w:r>
    </w:p>
    <w:p w:rsidR="005629E7" w:rsidRPr="00E424B8" w:rsidRDefault="008E4A19" w:rsidP="005629E7">
      <w:pPr>
        <w:pStyle w:val="Szvegtrzsbehzssal"/>
        <w:autoSpaceDE w:val="0"/>
        <w:autoSpaceDN w:val="0"/>
        <w:adjustRightInd w:val="0"/>
        <w:spacing w:after="0" w:line="360" w:lineRule="auto"/>
        <w:rPr>
          <w:szCs w:val="24"/>
        </w:rPr>
      </w:pPr>
      <w:r w:rsidRPr="00E424B8">
        <w:rPr>
          <w:szCs w:val="24"/>
        </w:rPr>
        <w:fldChar w:fldCharType="begin">
          <w:ffData>
            <w:name w:val="Check10"/>
            <w:enabled/>
            <w:calcOnExit w:val="0"/>
            <w:checkBox>
              <w:sizeAuto/>
              <w:default w:val="0"/>
            </w:checkBox>
          </w:ffData>
        </w:fldChar>
      </w:r>
      <w:r w:rsidR="005629E7" w:rsidRPr="00E424B8">
        <w:rPr>
          <w:szCs w:val="24"/>
        </w:rPr>
        <w:instrText xml:space="preserve"> FORMCHECKBOX </w:instrText>
      </w:r>
      <w:r w:rsidRPr="00E424B8">
        <w:rPr>
          <w:szCs w:val="24"/>
        </w:rPr>
      </w:r>
      <w:r w:rsidRPr="00E424B8">
        <w:rPr>
          <w:szCs w:val="24"/>
        </w:rPr>
        <w:fldChar w:fldCharType="end"/>
      </w:r>
      <w:r w:rsidR="005629E7" w:rsidRPr="00E424B8">
        <w:rPr>
          <w:szCs w:val="24"/>
        </w:rPr>
        <w:tab/>
      </w:r>
      <w:r w:rsidR="005629E7" w:rsidRPr="00E424B8">
        <w:rPr>
          <w:szCs w:val="24"/>
        </w:rPr>
        <w:tab/>
        <w:t>folyamatban van</w:t>
      </w:r>
    </w:p>
    <w:p w:rsidR="005629E7" w:rsidRPr="00E424B8" w:rsidRDefault="008E4A19" w:rsidP="005629E7">
      <w:pPr>
        <w:pStyle w:val="Szvegtrzsbehzssal"/>
        <w:autoSpaceDE w:val="0"/>
        <w:autoSpaceDN w:val="0"/>
        <w:adjustRightInd w:val="0"/>
        <w:spacing w:after="0" w:line="360" w:lineRule="auto"/>
        <w:rPr>
          <w:szCs w:val="24"/>
        </w:rPr>
      </w:pPr>
      <w:r w:rsidRPr="00E424B8">
        <w:rPr>
          <w:szCs w:val="24"/>
        </w:rPr>
        <w:fldChar w:fldCharType="begin">
          <w:ffData>
            <w:name w:val="Check10"/>
            <w:enabled/>
            <w:calcOnExit w:val="0"/>
            <w:checkBox>
              <w:sizeAuto/>
              <w:default w:val="0"/>
            </w:checkBox>
          </w:ffData>
        </w:fldChar>
      </w:r>
      <w:r w:rsidR="005629E7" w:rsidRPr="00E424B8">
        <w:rPr>
          <w:szCs w:val="24"/>
        </w:rPr>
        <w:instrText xml:space="preserve"> FORMCHECKBOX </w:instrText>
      </w:r>
      <w:r w:rsidRPr="00E424B8">
        <w:rPr>
          <w:szCs w:val="24"/>
        </w:rPr>
      </w:r>
      <w:r w:rsidRPr="00E424B8">
        <w:rPr>
          <w:szCs w:val="24"/>
        </w:rPr>
        <w:fldChar w:fldCharType="end"/>
      </w:r>
      <w:r w:rsidR="005629E7" w:rsidRPr="00E424B8">
        <w:rPr>
          <w:szCs w:val="24"/>
        </w:rPr>
        <w:tab/>
      </w:r>
      <w:r w:rsidR="005629E7" w:rsidRPr="00E424B8">
        <w:rPr>
          <w:szCs w:val="24"/>
        </w:rPr>
        <w:tab/>
        <w:t>nincs folyamatban</w:t>
      </w:r>
    </w:p>
    <w:p w:rsidR="00874EE9" w:rsidRPr="00E424B8" w:rsidRDefault="00874EE9" w:rsidP="005629E7">
      <w:pPr>
        <w:pStyle w:val="Szvegtrzsbehzssal"/>
        <w:autoSpaceDE w:val="0"/>
        <w:autoSpaceDN w:val="0"/>
        <w:adjustRightInd w:val="0"/>
        <w:spacing w:after="0" w:line="360" w:lineRule="auto"/>
        <w:rPr>
          <w:szCs w:val="24"/>
        </w:rPr>
      </w:pPr>
    </w:p>
    <w:p w:rsidR="00874EE9" w:rsidRPr="00E424B8" w:rsidRDefault="00874EE9" w:rsidP="005629E7">
      <w:pPr>
        <w:pStyle w:val="Szvegtrzsbehzssal"/>
        <w:autoSpaceDE w:val="0"/>
        <w:autoSpaceDN w:val="0"/>
        <w:adjustRightInd w:val="0"/>
        <w:spacing w:after="0" w:line="360" w:lineRule="auto"/>
        <w:rPr>
          <w:szCs w:val="24"/>
        </w:rPr>
      </w:pP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az illetékes Cégbírósághoz benyújtott változásbejegyzési kérelem szervezetem részéről.</w:t>
      </w:r>
    </w:p>
    <w:p w:rsidR="005629E7" w:rsidRPr="00E424B8" w:rsidRDefault="005629E7" w:rsidP="005629E7">
      <w:pPr>
        <w:pStyle w:val="Szvegtrzsbehzssal"/>
        <w:autoSpaceDE w:val="0"/>
        <w:autoSpaceDN w:val="0"/>
        <w:adjustRightInd w:val="0"/>
        <w:spacing w:after="0" w:line="360" w:lineRule="auto"/>
        <w:ind w:left="0"/>
        <w:rPr>
          <w:szCs w:val="24"/>
        </w:rPr>
      </w:pPr>
      <w:r w:rsidRPr="00E424B8">
        <w:rPr>
          <w:szCs w:val="24"/>
        </w:rPr>
        <w:t>Ha folyamatban van, akkor a 321/2015 (X.30.) Korm. Rendelet 13. §-a szerint csatolom az ajánlatomhoz a cégbírósághoz benyújtott változásbejegyzési kérelmet és az annak érkezéséről a cégbíróság által megküldött igazolást.</w:t>
      </w:r>
    </w:p>
    <w:p w:rsidR="005629E7" w:rsidRPr="00E424B8" w:rsidRDefault="005629E7" w:rsidP="005629E7">
      <w:pPr>
        <w:pStyle w:val="Szvegtrzsbehzssal"/>
        <w:autoSpaceDE w:val="0"/>
        <w:autoSpaceDN w:val="0"/>
        <w:adjustRightInd w:val="0"/>
        <w:spacing w:after="0" w:line="360" w:lineRule="auto"/>
        <w:ind w:left="0"/>
        <w:rPr>
          <w:szCs w:val="24"/>
        </w:rPr>
      </w:pPr>
    </w:p>
    <w:p w:rsidR="005629E7" w:rsidRPr="00E424B8" w:rsidRDefault="005629E7" w:rsidP="005629E7">
      <w:pPr>
        <w:pStyle w:val="Szvegblokk"/>
        <w:tabs>
          <w:tab w:val="left" w:pos="1004"/>
        </w:tabs>
        <w:spacing w:line="240" w:lineRule="auto"/>
        <w:ind w:left="0" w:right="0"/>
        <w:rPr>
          <w:szCs w:val="24"/>
        </w:rPr>
      </w:pPr>
    </w:p>
    <w:p w:rsidR="005629E7" w:rsidRPr="00E424B8" w:rsidRDefault="005629E7" w:rsidP="005629E7">
      <w:pPr>
        <w:pStyle w:val="Szvegblokk"/>
        <w:tabs>
          <w:tab w:val="left" w:pos="1004"/>
        </w:tabs>
        <w:spacing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spacing w:line="240" w:lineRule="exact"/>
        <w:rPr>
          <w:i/>
          <w:szCs w:val="24"/>
        </w:rPr>
      </w:pPr>
      <w:r w:rsidRPr="00E424B8">
        <w:rPr>
          <w:i/>
          <w:szCs w:val="24"/>
        </w:rPr>
        <w:t>(cégszerűen vagy meghatalmazott személy(ek) által)</w:t>
      </w:r>
    </w:p>
    <w:p w:rsidR="005629E7" w:rsidRPr="00E424B8" w:rsidRDefault="005629E7" w:rsidP="005629E7">
      <w:pPr>
        <w:pStyle w:val="Szvegtrzsbehzssal"/>
        <w:jc w:val="center"/>
        <w:rPr>
          <w:b/>
          <w:szCs w:val="24"/>
        </w:rPr>
        <w:sectPr w:rsidR="005629E7" w:rsidRPr="00E424B8" w:rsidSect="005629E7">
          <w:pgSz w:w="11906" w:h="16838"/>
          <w:pgMar w:top="1417" w:right="1417" w:bottom="1417" w:left="1417" w:header="708" w:footer="708" w:gutter="0"/>
          <w:cols w:space="708"/>
          <w:docGrid w:linePitch="360"/>
        </w:sectPr>
      </w:pPr>
    </w:p>
    <w:p w:rsidR="005629E7" w:rsidRPr="00E424B8" w:rsidRDefault="005629E7" w:rsidP="005629E7">
      <w:pPr>
        <w:pStyle w:val="Szvegtrzsbehzssal"/>
        <w:jc w:val="center"/>
        <w:rPr>
          <w:b/>
          <w:szCs w:val="24"/>
        </w:rPr>
      </w:pPr>
      <w:r w:rsidRPr="00E424B8">
        <w:rPr>
          <w:b/>
          <w:szCs w:val="24"/>
        </w:rPr>
        <w:lastRenderedPageBreak/>
        <w:t>17. MELLÉKLET: NYILATKOZAT ELEKTRONIKUS ADATHORDZÓRÓL</w:t>
      </w:r>
    </w:p>
    <w:p w:rsidR="005629E7" w:rsidRPr="00E424B8" w:rsidRDefault="005629E7" w:rsidP="005629E7">
      <w:pPr>
        <w:pStyle w:val="Szvegtrzsbehzssal"/>
        <w:jc w:val="center"/>
        <w:rPr>
          <w:szCs w:val="24"/>
        </w:rPr>
      </w:pPr>
    </w:p>
    <w:p w:rsidR="005629E7" w:rsidRPr="00E424B8" w:rsidRDefault="005629E7" w:rsidP="005629E7">
      <w:pPr>
        <w:ind w:left="2160" w:hanging="2160"/>
        <w:rPr>
          <w:b/>
          <w:szCs w:val="24"/>
        </w:rPr>
      </w:pPr>
    </w:p>
    <w:p w:rsidR="00874EE9" w:rsidRPr="00E424B8" w:rsidRDefault="005629E7" w:rsidP="005629E7">
      <w:pPr>
        <w:ind w:left="2160" w:hanging="2160"/>
        <w:rPr>
          <w:b/>
          <w:szCs w:val="24"/>
        </w:rPr>
      </w:pPr>
      <w:r w:rsidRPr="00E424B8">
        <w:rPr>
          <w:b/>
          <w:szCs w:val="24"/>
        </w:rPr>
        <w:t>A beszerzés tárgya:</w:t>
      </w:r>
    </w:p>
    <w:p w:rsidR="00874EE9" w:rsidRPr="00E424B8" w:rsidRDefault="00874EE9" w:rsidP="005629E7">
      <w:pPr>
        <w:ind w:left="2160" w:hanging="2160"/>
        <w:rPr>
          <w:b/>
          <w:szCs w:val="24"/>
        </w:rPr>
      </w:pPr>
    </w:p>
    <w:p w:rsidR="005629E7" w:rsidRPr="00E424B8" w:rsidRDefault="00874EE9" w:rsidP="009B48CC">
      <w:pPr>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r w:rsidR="009B48CC" w:rsidRPr="00E424B8">
        <w:rPr>
          <w:b/>
          <w:i/>
          <w:noProof/>
          <w:szCs w:val="24"/>
        </w:rPr>
        <w:t>”</w:t>
      </w:r>
    </w:p>
    <w:p w:rsidR="005629E7" w:rsidRPr="00E424B8" w:rsidRDefault="005629E7" w:rsidP="005629E7">
      <w:pPr>
        <w:ind w:left="2160" w:hanging="2160"/>
        <w:rPr>
          <w:szCs w:val="24"/>
        </w:rPr>
      </w:pPr>
    </w:p>
    <w:p w:rsidR="005629E7" w:rsidRPr="00E424B8" w:rsidRDefault="005629E7" w:rsidP="005629E7">
      <w:pPr>
        <w:pStyle w:val="Szvegblokk"/>
        <w:tabs>
          <w:tab w:val="left" w:pos="1004"/>
        </w:tabs>
        <w:spacing w:before="120" w:line="360" w:lineRule="auto"/>
        <w:ind w:left="0" w:right="-108"/>
      </w:pPr>
      <w:r w:rsidRPr="00E424B8">
        <w:t>Kérjük, csatolja be ajánlatába az elektronikus adathordozóról szóló nyilatkozatát.</w:t>
      </w:r>
    </w:p>
    <w:p w:rsidR="005629E7" w:rsidRPr="00E424B8" w:rsidRDefault="005629E7" w:rsidP="00B51B86">
      <w:pPr>
        <w:pStyle w:val="Szvegblokk"/>
        <w:tabs>
          <w:tab w:val="left" w:pos="1004"/>
        </w:tabs>
        <w:spacing w:before="120" w:line="360" w:lineRule="auto"/>
        <w:ind w:left="0" w:right="-1"/>
        <w:rPr>
          <w:szCs w:val="24"/>
        </w:rPr>
      </w:pPr>
      <w:r w:rsidRPr="00E424B8">
        <w:t>Az ajánlattevőnek nyilatkoznia kell, hogy az ajánlat elektronikus formában benyújtott (jelszó nélkül olvasható, de nem módosítható .pdf file) példánya a papír alapú (eredeti) példánnyal megegyezik. Amennyiben a nyomtatott formátumú eredeti és az elektronikus másolati példány között eltérés van, Ajánlatkérő a nyomtatott eredeti példányokat értékeli, azt tekinti irányadónak</w:t>
      </w:r>
      <w:r w:rsidRPr="00E424B8">
        <w:rPr>
          <w:sz w:val="23"/>
          <w:szCs w:val="23"/>
        </w:rPr>
        <w:t>.</w:t>
      </w:r>
    </w:p>
    <w:p w:rsidR="005629E7" w:rsidRPr="00E424B8" w:rsidRDefault="005629E7" w:rsidP="005629E7">
      <w:pPr>
        <w:pStyle w:val="Szvegblokk"/>
        <w:tabs>
          <w:tab w:val="left" w:pos="1004"/>
        </w:tabs>
        <w:spacing w:before="120" w:line="240" w:lineRule="exact"/>
        <w:ind w:left="0" w:right="1372"/>
        <w:rPr>
          <w:szCs w:val="24"/>
        </w:rPr>
      </w:pPr>
    </w:p>
    <w:p w:rsidR="005629E7" w:rsidRPr="00E424B8" w:rsidRDefault="005629E7" w:rsidP="005629E7">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p>
    <w:p w:rsidR="005629E7" w:rsidRPr="00E424B8" w:rsidRDefault="005629E7" w:rsidP="005629E7">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5629E7" w:rsidRPr="00E424B8" w:rsidRDefault="005629E7" w:rsidP="005629E7">
      <w:pPr>
        <w:rPr>
          <w:i/>
          <w:szCs w:val="24"/>
        </w:rPr>
      </w:pPr>
    </w:p>
    <w:p w:rsidR="005629E7" w:rsidRPr="00E424B8" w:rsidRDefault="005629E7" w:rsidP="005629E7">
      <w:pPr>
        <w:rPr>
          <w:i/>
          <w:szCs w:val="24"/>
        </w:rPr>
      </w:pPr>
      <w:r w:rsidRPr="00E424B8">
        <w:rPr>
          <w:i/>
          <w:szCs w:val="24"/>
        </w:rPr>
        <w:t>(cégszerűen vagy meghatalmazott személy(ek) által)</w:t>
      </w:r>
    </w:p>
    <w:p w:rsidR="005629E7" w:rsidRPr="00E424B8" w:rsidRDefault="005629E7" w:rsidP="005629E7">
      <w:pPr>
        <w:pStyle w:val="Szvegtrzsbehzssal"/>
        <w:ind w:left="0"/>
        <w:rPr>
          <w:szCs w:val="24"/>
        </w:rPr>
      </w:pPr>
    </w:p>
    <w:p w:rsidR="005629E7" w:rsidRPr="00E424B8" w:rsidRDefault="005629E7" w:rsidP="005629E7">
      <w:pPr>
        <w:pStyle w:val="Szvegtrzsbehzssal"/>
        <w:ind w:left="0"/>
        <w:rPr>
          <w:szCs w:val="24"/>
        </w:rPr>
      </w:pPr>
    </w:p>
    <w:p w:rsidR="005E2007" w:rsidRPr="00E424B8" w:rsidRDefault="005E2007" w:rsidP="005E2007">
      <w:pPr>
        <w:pStyle w:val="Cm"/>
      </w:pPr>
      <w:r w:rsidRPr="00E424B8">
        <w:br w:type="page"/>
      </w:r>
    </w:p>
    <w:p w:rsidR="005448D8" w:rsidRPr="00E424B8" w:rsidRDefault="005448D8" w:rsidP="005E2007">
      <w:pPr>
        <w:pStyle w:val="Cm"/>
        <w:rPr>
          <w:szCs w:val="24"/>
        </w:rPr>
      </w:pPr>
      <w:r w:rsidRPr="00E424B8">
        <w:rPr>
          <w:szCs w:val="24"/>
        </w:rPr>
        <w:lastRenderedPageBreak/>
        <w:t>18. MELLÉKLET</w:t>
      </w:r>
    </w:p>
    <w:p w:rsidR="005448D8" w:rsidRPr="00E424B8" w:rsidRDefault="005448D8" w:rsidP="005E2007">
      <w:pPr>
        <w:pStyle w:val="Cm"/>
        <w:rPr>
          <w:szCs w:val="24"/>
        </w:rPr>
      </w:pPr>
    </w:p>
    <w:p w:rsidR="005448D8" w:rsidRPr="00E424B8" w:rsidRDefault="005448D8" w:rsidP="005E2007">
      <w:pPr>
        <w:pStyle w:val="Cm"/>
      </w:pPr>
      <w:r w:rsidRPr="00E424B8">
        <w:rPr>
          <w:szCs w:val="24"/>
        </w:rPr>
        <w:t>Ajánlati biztosíték</w:t>
      </w:r>
    </w:p>
    <w:p w:rsidR="005448D8" w:rsidRPr="00E424B8" w:rsidRDefault="005448D8" w:rsidP="005E2007">
      <w:pPr>
        <w:pStyle w:val="Cm"/>
      </w:pPr>
    </w:p>
    <w:p w:rsidR="00B30753" w:rsidRPr="00E424B8" w:rsidRDefault="00B30753" w:rsidP="00083EF9">
      <w:pPr>
        <w:pStyle w:val="Listaszerbekezds"/>
        <w:numPr>
          <w:ilvl w:val="0"/>
          <w:numId w:val="13"/>
        </w:numPr>
        <w:tabs>
          <w:tab w:val="center" w:pos="4536"/>
          <w:tab w:val="right" w:pos="9072"/>
        </w:tabs>
        <w:rPr>
          <w:i/>
          <w:szCs w:val="24"/>
        </w:rPr>
      </w:pPr>
      <w:r w:rsidRPr="00E424B8">
        <w:rPr>
          <w:b/>
          <w:i/>
          <w:szCs w:val="24"/>
        </w:rPr>
        <w:t>Garancia vagy készfizető kezesség benyújtása</w:t>
      </w:r>
      <w:r w:rsidRPr="00E424B8">
        <w:rPr>
          <w:i/>
          <w:szCs w:val="24"/>
        </w:rPr>
        <w:t xml:space="preserve"> esetén a dokumentum eredeti példányát kell benyújtani az ajánlatban, befűzés nélkül,  külön borítékban csatolva, továbbá az igazolás egyszerű másolatát az ajánlatba fűzve, annak részeként benyújtva.</w:t>
      </w:r>
    </w:p>
    <w:p w:rsidR="00B30753" w:rsidRPr="00E424B8" w:rsidRDefault="00B30753" w:rsidP="00B30753">
      <w:pPr>
        <w:tabs>
          <w:tab w:val="center" w:pos="4536"/>
          <w:tab w:val="right" w:pos="9072"/>
        </w:tabs>
        <w:rPr>
          <w:i/>
          <w:szCs w:val="24"/>
        </w:rPr>
      </w:pPr>
    </w:p>
    <w:p w:rsidR="00B30753" w:rsidRPr="00E424B8" w:rsidRDefault="00B30753" w:rsidP="00083EF9">
      <w:pPr>
        <w:pStyle w:val="Listaszerbekezds"/>
        <w:numPr>
          <w:ilvl w:val="0"/>
          <w:numId w:val="13"/>
        </w:numPr>
        <w:tabs>
          <w:tab w:val="center" w:pos="4536"/>
          <w:tab w:val="right" w:pos="9072"/>
        </w:tabs>
        <w:rPr>
          <w:i/>
          <w:szCs w:val="24"/>
        </w:rPr>
      </w:pPr>
      <w:r w:rsidRPr="00E424B8">
        <w:rPr>
          <w:i/>
          <w:szCs w:val="24"/>
        </w:rPr>
        <w:t xml:space="preserve">Ajánlatkérő </w:t>
      </w:r>
      <w:r w:rsidRPr="00E424B8">
        <w:rPr>
          <w:b/>
          <w:i/>
          <w:szCs w:val="24"/>
        </w:rPr>
        <w:t>számlájára történő befizetés</w:t>
      </w:r>
      <w:r w:rsidRPr="00E424B8">
        <w:rPr>
          <w:i/>
          <w:szCs w:val="24"/>
        </w:rPr>
        <w:t xml:space="preserve"> esetén a terhelési értesítő bank által hitelesített példányát eredeti vagy másolati példányban kell benyújtani, az ajánlatba befűzve.</w:t>
      </w:r>
    </w:p>
    <w:p w:rsidR="00B30753" w:rsidRPr="00E424B8" w:rsidRDefault="00B30753" w:rsidP="00B30753">
      <w:pPr>
        <w:tabs>
          <w:tab w:val="center" w:pos="4536"/>
          <w:tab w:val="right" w:pos="9072"/>
        </w:tabs>
        <w:rPr>
          <w:i/>
          <w:szCs w:val="24"/>
        </w:rPr>
      </w:pPr>
    </w:p>
    <w:p w:rsidR="005448D8" w:rsidRPr="00E424B8" w:rsidRDefault="00B30753" w:rsidP="00083EF9">
      <w:pPr>
        <w:pStyle w:val="Cm"/>
        <w:numPr>
          <w:ilvl w:val="0"/>
          <w:numId w:val="13"/>
        </w:numPr>
        <w:jc w:val="both"/>
        <w:rPr>
          <w:b w:val="0"/>
        </w:rPr>
      </w:pPr>
      <w:r w:rsidRPr="00E424B8">
        <w:rPr>
          <w:i/>
          <w:sz w:val="24"/>
          <w:szCs w:val="24"/>
        </w:rPr>
        <w:t>Átutalás esetén</w:t>
      </w:r>
      <w:r w:rsidRPr="00E424B8">
        <w:rPr>
          <w:b w:val="0"/>
          <w:i/>
          <w:sz w:val="24"/>
          <w:szCs w:val="24"/>
        </w:rPr>
        <w:t xml:space="preserve"> a biztosíték teljesítésének igazolásaként az átutalást igazoló dokumentum másolati példányát kell benyújtani, az ajánlatba befűzve.</w:t>
      </w:r>
    </w:p>
    <w:p w:rsidR="005E2007" w:rsidRPr="00E424B8" w:rsidRDefault="005E2007" w:rsidP="00B30753">
      <w:pPr>
        <w:pStyle w:val="Cm"/>
        <w:jc w:val="both"/>
      </w:pPr>
    </w:p>
    <w:p w:rsidR="005E2007" w:rsidRPr="00E424B8" w:rsidRDefault="005E2007" w:rsidP="005E2007">
      <w:pPr>
        <w:pStyle w:val="Cm"/>
      </w:pPr>
    </w:p>
    <w:p w:rsidR="005E2007" w:rsidRPr="00E424B8" w:rsidRDefault="005E2007" w:rsidP="005E2007">
      <w:pPr>
        <w:pStyle w:val="Cm"/>
      </w:pPr>
    </w:p>
    <w:p w:rsidR="005E2007" w:rsidRPr="00E424B8" w:rsidRDefault="005E2007" w:rsidP="005E2007">
      <w:pPr>
        <w:pStyle w:val="Cm"/>
      </w:pPr>
    </w:p>
    <w:p w:rsidR="005E2007" w:rsidRPr="00E424B8" w:rsidRDefault="005E2007" w:rsidP="005E2007">
      <w:pPr>
        <w:pStyle w:val="Cm"/>
      </w:pPr>
    </w:p>
    <w:p w:rsidR="005E2007" w:rsidRPr="00E424B8" w:rsidRDefault="005E2007" w:rsidP="005E2007">
      <w:pPr>
        <w:pStyle w:val="Cm"/>
      </w:pPr>
    </w:p>
    <w:p w:rsidR="005E2007" w:rsidRPr="00E424B8" w:rsidRDefault="005E2007" w:rsidP="005E2007">
      <w:pPr>
        <w:pStyle w:val="Cm"/>
      </w:pPr>
    </w:p>
    <w:p w:rsidR="005E2007" w:rsidRPr="00E424B8" w:rsidRDefault="005E2007" w:rsidP="005E2007">
      <w:pPr>
        <w:pStyle w:val="Cm"/>
      </w:pPr>
    </w:p>
    <w:p w:rsidR="005E2007" w:rsidRPr="00E424B8" w:rsidRDefault="005E2007"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462A46" w:rsidRPr="00E424B8" w:rsidRDefault="00462A46" w:rsidP="00462A46">
      <w:pPr>
        <w:pStyle w:val="Alcm"/>
        <w:spacing w:before="60"/>
        <w:jc w:val="right"/>
        <w:rPr>
          <w:b w:val="0"/>
          <w:i/>
        </w:rPr>
      </w:pPr>
    </w:p>
    <w:p w:rsidR="00462A46" w:rsidRPr="00E424B8" w:rsidRDefault="00462A46" w:rsidP="00462A46">
      <w:pPr>
        <w:pStyle w:val="Alcm"/>
        <w:spacing w:before="60"/>
        <w:rPr>
          <w:caps/>
        </w:rPr>
      </w:pPr>
      <w:r w:rsidRPr="00E424B8">
        <w:rPr>
          <w:caps/>
        </w:rPr>
        <w:t>Ajánlati biztosíték I.</w:t>
      </w:r>
    </w:p>
    <w:p w:rsidR="00462A46" w:rsidRPr="00E424B8" w:rsidRDefault="00462A46" w:rsidP="00462A46">
      <w:pPr>
        <w:pStyle w:val="Alcm"/>
        <w:spacing w:before="60"/>
      </w:pPr>
      <w:bookmarkStart w:id="251" w:name="_Toc448152178"/>
      <w:bookmarkStart w:id="252" w:name="_Toc448152918"/>
      <w:bookmarkStart w:id="253" w:name="_Toc448153757"/>
      <w:bookmarkStart w:id="254" w:name="_Toc448154233"/>
      <w:bookmarkStart w:id="255" w:name="_Toc448154360"/>
      <w:bookmarkStart w:id="256" w:name="_Toc448216743"/>
      <w:bookmarkStart w:id="257" w:name="_Toc448216929"/>
      <w:bookmarkStart w:id="258" w:name="_Toc448217010"/>
      <w:bookmarkStart w:id="259" w:name="_Toc448231956"/>
      <w:r w:rsidRPr="00E424B8">
        <w:t>(minta)</w:t>
      </w:r>
      <w:bookmarkEnd w:id="251"/>
      <w:bookmarkEnd w:id="252"/>
      <w:bookmarkEnd w:id="253"/>
      <w:bookmarkEnd w:id="254"/>
      <w:bookmarkEnd w:id="255"/>
      <w:bookmarkEnd w:id="256"/>
      <w:bookmarkEnd w:id="257"/>
      <w:bookmarkEnd w:id="258"/>
      <w:bookmarkEnd w:id="259"/>
    </w:p>
    <w:p w:rsidR="00462A46" w:rsidRPr="00E424B8" w:rsidRDefault="00462A46" w:rsidP="00462A46">
      <w:pPr>
        <w:pStyle w:val="Alcm"/>
        <w:spacing w:before="60"/>
        <w:rPr>
          <w:caps/>
        </w:rPr>
      </w:pPr>
      <w:bookmarkStart w:id="260" w:name="_Toc448152179"/>
      <w:bookmarkStart w:id="261" w:name="_Toc448152919"/>
      <w:bookmarkStart w:id="262" w:name="_Toc448153758"/>
      <w:bookmarkStart w:id="263" w:name="_Toc448154234"/>
      <w:bookmarkStart w:id="264" w:name="_Toc448154361"/>
      <w:bookmarkStart w:id="265" w:name="_Toc448216744"/>
      <w:bookmarkStart w:id="266" w:name="_Toc448216930"/>
      <w:bookmarkStart w:id="267" w:name="_Toc448217011"/>
      <w:bookmarkStart w:id="268" w:name="_Toc448231957"/>
      <w:r w:rsidRPr="00E424B8">
        <w:rPr>
          <w:caps/>
        </w:rPr>
        <w:t>garancia</w:t>
      </w:r>
      <w:bookmarkEnd w:id="260"/>
      <w:bookmarkEnd w:id="261"/>
      <w:bookmarkEnd w:id="262"/>
      <w:bookmarkEnd w:id="263"/>
      <w:bookmarkEnd w:id="264"/>
      <w:bookmarkEnd w:id="265"/>
      <w:bookmarkEnd w:id="266"/>
      <w:bookmarkEnd w:id="267"/>
      <w:bookmarkEnd w:id="268"/>
    </w:p>
    <w:p w:rsidR="00462A46" w:rsidRPr="00E424B8" w:rsidRDefault="00462A46" w:rsidP="00F1339E">
      <w:pPr>
        <w:pStyle w:val="Alcm"/>
        <w:spacing w:before="60"/>
        <w:jc w:val="both"/>
        <w:rPr>
          <w:szCs w:val="24"/>
        </w:rPr>
      </w:pPr>
    </w:p>
    <w:p w:rsidR="00462A46" w:rsidRPr="00E424B8" w:rsidRDefault="00462A46" w:rsidP="00F1339E">
      <w:pPr>
        <w:rPr>
          <w:b/>
          <w:noProof/>
          <w:szCs w:val="24"/>
        </w:rPr>
      </w:pPr>
      <w:r w:rsidRPr="00E424B8">
        <w:rPr>
          <w:szCs w:val="24"/>
        </w:rPr>
        <w:t>………………………………………..………………………</w:t>
      </w:r>
      <w:r w:rsidRPr="00E424B8">
        <w:rPr>
          <w:i/>
          <w:szCs w:val="24"/>
        </w:rPr>
        <w:t>(Ajánlattevő neve, székhelye)*</w:t>
      </w:r>
      <w:r w:rsidRPr="00E424B8">
        <w:rPr>
          <w:szCs w:val="24"/>
        </w:rPr>
        <w:t xml:space="preserve"> (a továbbiakban: Ajánlattevő) értesítette bankunkat arról, hogy részt kíván venni a</w:t>
      </w:r>
      <w:r w:rsidR="00F1339E" w:rsidRPr="00E424B8">
        <w:rPr>
          <w:szCs w:val="24"/>
        </w:rPr>
        <w:t>z</w:t>
      </w:r>
      <w:r w:rsidRPr="00E424B8">
        <w:rPr>
          <w:szCs w:val="24"/>
        </w:rPr>
        <w:t xml:space="preserve"> </w:t>
      </w:r>
      <w:r w:rsidR="00F1339E" w:rsidRPr="00E424B8">
        <w:rPr>
          <w:b/>
          <w:szCs w:val="24"/>
        </w:rPr>
        <w:t>Agrokémia Sellye Zrt</w:t>
      </w:r>
      <w:r w:rsidRPr="00E424B8">
        <w:rPr>
          <w:szCs w:val="24"/>
        </w:rPr>
        <w:t xml:space="preserve"> által az ”</w:t>
      </w:r>
      <w:r w:rsidRPr="00E424B8">
        <w:rPr>
          <w:b/>
          <w:caps/>
          <w:szCs w:val="24"/>
        </w:rPr>
        <w:t xml:space="preserve"> ”</w:t>
      </w:r>
      <w:r w:rsidR="00F1339E" w:rsidRPr="00E424B8">
        <w:rPr>
          <w:b/>
          <w:noProof/>
          <w:szCs w:val="24"/>
        </w:rPr>
        <w:t xml:space="preserve"> Eszközbeszerzés az Agrokémia Sellye Zrt-nél</w:t>
      </w:r>
      <w:r w:rsidR="00F1339E" w:rsidRPr="00E424B8">
        <w:rPr>
          <w:b/>
          <w:szCs w:val="24"/>
        </w:rPr>
        <w:t xml:space="preserve">Oldatkészítő, ECSL Üzem technológia </w:t>
      </w:r>
      <w:r w:rsidR="00F1339E" w:rsidRPr="00E424B8">
        <w:rPr>
          <w:b/>
          <w:noProof/>
          <w:szCs w:val="24"/>
        </w:rPr>
        <w:t>beszerzése</w:t>
      </w:r>
      <w:r w:rsidRPr="00E424B8">
        <w:rPr>
          <w:b/>
          <w:caps/>
          <w:szCs w:val="24"/>
        </w:rPr>
        <w:t xml:space="preserve">” </w:t>
      </w:r>
      <w:r w:rsidRPr="00E424B8">
        <w:rPr>
          <w:b/>
          <w:szCs w:val="24"/>
        </w:rPr>
        <w:t xml:space="preserve">tárgyban kiírt közbeszerzési eljárásban, </w:t>
      </w:r>
    </w:p>
    <w:p w:rsidR="00462A46" w:rsidRPr="00E424B8" w:rsidRDefault="00462A46" w:rsidP="00F1339E">
      <w:pPr>
        <w:rPr>
          <w:szCs w:val="24"/>
        </w:rPr>
      </w:pPr>
    </w:p>
    <w:p w:rsidR="00462A46" w:rsidRPr="00E424B8" w:rsidRDefault="00462A46" w:rsidP="00F1339E">
      <w:pPr>
        <w:rPr>
          <w:szCs w:val="24"/>
        </w:rPr>
      </w:pPr>
      <w:r w:rsidRPr="00E424B8">
        <w:rPr>
          <w:szCs w:val="24"/>
        </w:rPr>
        <w:t>Ajánlattevő tájékoztatta továbbá bankunkat arról, hogy a közbeszerzési eljárás feltételei szerint az Ajánlattevő köteles ajánlat benyújtásával egyidejűleg …………………….,- Ft, azaz ……………. forint összegű ajánlati biztosítékot nyújtani a</w:t>
      </w:r>
      <w:r w:rsidR="00F1339E" w:rsidRPr="00E424B8">
        <w:rPr>
          <w:szCs w:val="24"/>
        </w:rPr>
        <w:t>z</w:t>
      </w:r>
      <w:r w:rsidRPr="00E424B8">
        <w:rPr>
          <w:szCs w:val="24"/>
        </w:rPr>
        <w:t xml:space="preserve"> </w:t>
      </w:r>
      <w:r w:rsidR="00F1339E" w:rsidRPr="00E424B8">
        <w:rPr>
          <w:b/>
          <w:szCs w:val="24"/>
        </w:rPr>
        <w:t>Agrokémia Sellye Zrt</w:t>
      </w:r>
      <w:r w:rsidR="00F1339E" w:rsidRPr="00E424B8">
        <w:rPr>
          <w:szCs w:val="24"/>
        </w:rPr>
        <w:t xml:space="preserve"> </w:t>
      </w:r>
      <w:r w:rsidRPr="00E424B8">
        <w:rPr>
          <w:szCs w:val="24"/>
        </w:rPr>
        <w:t>részére.</w:t>
      </w:r>
    </w:p>
    <w:p w:rsidR="00462A46" w:rsidRPr="00E424B8" w:rsidRDefault="00462A46" w:rsidP="00F1339E">
      <w:pPr>
        <w:spacing w:before="60" w:after="60"/>
        <w:rPr>
          <w:szCs w:val="24"/>
        </w:rPr>
      </w:pPr>
      <w:r w:rsidRPr="00E424B8">
        <w:rPr>
          <w:szCs w:val="24"/>
        </w:rPr>
        <w:t>A fentiekre tekintettel ezen okmánnyal igazoljuk, hogy ……………..,- Ft, azaz ………………… összeg erejéig visszavonhatatlan garanciát vállalunk a</w:t>
      </w:r>
      <w:r w:rsidR="00F1339E" w:rsidRPr="00E424B8">
        <w:rPr>
          <w:szCs w:val="24"/>
        </w:rPr>
        <w:t>z</w:t>
      </w:r>
      <w:r w:rsidRPr="00E424B8">
        <w:rPr>
          <w:szCs w:val="24"/>
        </w:rPr>
        <w:t xml:space="preserve"> </w:t>
      </w:r>
      <w:r w:rsidR="00F1339E" w:rsidRPr="00E424B8">
        <w:rPr>
          <w:b/>
          <w:szCs w:val="24"/>
        </w:rPr>
        <w:t>Agrokémia Sellye Zrt</w:t>
      </w:r>
      <w:r w:rsidR="00F1339E" w:rsidRPr="00E424B8">
        <w:rPr>
          <w:szCs w:val="24"/>
        </w:rPr>
        <w:t xml:space="preserve"> </w:t>
      </w:r>
      <w:r w:rsidRPr="00E424B8">
        <w:rPr>
          <w:szCs w:val="24"/>
        </w:rPr>
        <w:t>(a továbbiakban: Kedvezményezett) részére az alábbiakban részletezett kötelezettségvállalási feltételek mellett, a fenti összeg rendben és ténylegesen megtörténő kifizetésére.</w:t>
      </w:r>
    </w:p>
    <w:p w:rsidR="00462A46" w:rsidRPr="00E424B8" w:rsidRDefault="00462A46" w:rsidP="00F1339E">
      <w:pPr>
        <w:spacing w:before="60" w:after="60"/>
        <w:rPr>
          <w:szCs w:val="24"/>
        </w:rPr>
      </w:pPr>
    </w:p>
    <w:p w:rsidR="00462A46" w:rsidRPr="00E424B8" w:rsidRDefault="00462A46" w:rsidP="00462A46">
      <w:pPr>
        <w:spacing w:before="60" w:after="60"/>
        <w:rPr>
          <w:b/>
          <w:bCs/>
          <w:szCs w:val="24"/>
        </w:rPr>
      </w:pPr>
      <w:r w:rsidRPr="00E424B8">
        <w:rPr>
          <w:b/>
          <w:bCs/>
          <w:szCs w:val="24"/>
        </w:rPr>
        <w:t>Kötelezettségvállalási feltételek:</w:t>
      </w:r>
    </w:p>
    <w:p w:rsidR="00462A46" w:rsidRPr="00E424B8" w:rsidRDefault="00462A46" w:rsidP="00462A46">
      <w:pPr>
        <w:spacing w:before="60" w:after="60"/>
        <w:rPr>
          <w:szCs w:val="24"/>
        </w:rPr>
      </w:pPr>
    </w:p>
    <w:p w:rsidR="00462A46" w:rsidRPr="00E424B8" w:rsidRDefault="00462A46" w:rsidP="00462A46">
      <w:pPr>
        <w:pStyle w:val="Feladat"/>
        <w:widowControl w:val="0"/>
        <w:rPr>
          <w:rFonts w:ascii="Times New Roman" w:hAnsi="Times New Roman"/>
          <w:color w:val="auto"/>
          <w:szCs w:val="24"/>
        </w:rPr>
      </w:pPr>
      <w:r w:rsidRPr="00E424B8">
        <w:rPr>
          <w:rFonts w:ascii="Times New Roman" w:hAnsi="Times New Roman"/>
          <w:color w:val="auto"/>
          <w:szCs w:val="24"/>
        </w:rPr>
        <w:t>A bank a biztosíték alapján a Kedvezményezett első írásbeli felhívására – anélkül, hogy Kedvezményezettnek a kérést igazolnia vagy indokolnia kellene –, a felhívás kézhezvételétől számított 8 banki napon belül az alapjogviszony vizsgálata nélkül fizet, ha Kedvezményezett kijelenti, hogy</w:t>
      </w: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t xml:space="preserve">- </w:t>
      </w:r>
      <w:r w:rsidRPr="00E424B8">
        <w:rPr>
          <w:rFonts w:ascii="Times New Roman" w:hAnsi="Times New Roman"/>
          <w:color w:val="auto"/>
          <w:szCs w:val="24"/>
        </w:rPr>
        <w:tab/>
        <w:t>az ajánlati kötöttség időtartamán belül Ajánlattevő az ajánlatát visszavonja, vagy</w:t>
      </w: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t>-</w:t>
      </w:r>
      <w:r w:rsidRPr="00E424B8">
        <w:rPr>
          <w:rFonts w:ascii="Times New Roman" w:hAnsi="Times New Roman"/>
          <w:color w:val="auto"/>
          <w:szCs w:val="24"/>
        </w:rPr>
        <w:tab/>
        <w:t xml:space="preserve">a szerződés megkötése az Ajánlattevő érdekkörében felmerült okból hiúsul meg (ideértve amennyiben az ajánlattevő a teljesítési biztosíték rendelkezésre állását az ajánlatkérő által előírt határidőben nem igazolja, vagy az előírt mértéknél kisebb összegben nyújtja be/igazolja) </w:t>
      </w: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t>kivéve a Kbt. 131. § (9) bekezdése szerinti esetben.</w:t>
      </w: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t>-</w:t>
      </w:r>
      <w:r w:rsidRPr="00E424B8">
        <w:rPr>
          <w:rFonts w:ascii="Times New Roman" w:hAnsi="Times New Roman"/>
          <w:color w:val="auto"/>
          <w:szCs w:val="24"/>
        </w:rPr>
        <w:tab/>
        <w:t>Az ajánlati biztosíték Kedvezményezettet illeti meg abban az esetben is, ha Ajánlattevő az ajánlati kötöttséggel terhelt ajánlatához az Ajánlatkérő (Kedvezményezett) felhívására nem vagy nem megfelelően nyújtja be az egységes európai közbeszerzési dokumentumba foglalt nyilatkozatát alátámasztó igazolásokat, és ajánlata ezen okból érvénytelennek minősül.</w:t>
      </w:r>
    </w:p>
    <w:p w:rsidR="00462A46" w:rsidRPr="00E424B8" w:rsidRDefault="00462A46" w:rsidP="00462A46">
      <w:pPr>
        <w:pStyle w:val="Feladat"/>
        <w:widowControl w:val="0"/>
        <w:ind w:left="540" w:hanging="360"/>
        <w:rPr>
          <w:rFonts w:ascii="Times New Roman" w:hAnsi="Times New Roman"/>
          <w:color w:val="auto"/>
          <w:szCs w:val="24"/>
        </w:rPr>
      </w:pPr>
    </w:p>
    <w:p w:rsidR="00462A46" w:rsidRPr="00E424B8" w:rsidRDefault="00462A46" w:rsidP="00462A46">
      <w:pPr>
        <w:pStyle w:val="Feladat"/>
        <w:widowControl w:val="0"/>
        <w:ind w:left="540" w:hanging="360"/>
        <w:rPr>
          <w:rFonts w:ascii="Times New Roman" w:hAnsi="Times New Roman"/>
          <w:i/>
          <w:color w:val="auto"/>
          <w:szCs w:val="24"/>
        </w:rPr>
      </w:pPr>
      <w:r w:rsidRPr="00E424B8">
        <w:rPr>
          <w:rFonts w:ascii="Times New Roman" w:hAnsi="Times New Roman"/>
          <w:i/>
          <w:color w:val="auto"/>
          <w:szCs w:val="24"/>
        </w:rPr>
        <w:t>- Az ajánlati kötöttségnek bármelyik közös ajánlattevő részéről történt megsértése esetén a biztosíték az Ajánlatkérőt illeti meg***</w:t>
      </w:r>
    </w:p>
    <w:p w:rsidR="00462A46" w:rsidRPr="00E424B8" w:rsidRDefault="00462A46" w:rsidP="00462A46">
      <w:pPr>
        <w:pStyle w:val="Feladat"/>
        <w:widowControl w:val="0"/>
        <w:rPr>
          <w:rFonts w:ascii="Times New Roman" w:hAnsi="Times New Roman"/>
          <w:color w:val="auto"/>
          <w:szCs w:val="24"/>
        </w:rPr>
      </w:pPr>
    </w:p>
    <w:p w:rsidR="00462A46" w:rsidRPr="00E424B8" w:rsidRDefault="00462A46" w:rsidP="00462A46">
      <w:pPr>
        <w:pStyle w:val="Feladat"/>
        <w:widowControl w:val="0"/>
        <w:rPr>
          <w:rFonts w:ascii="Times New Roman" w:hAnsi="Times New Roman"/>
          <w:color w:val="auto"/>
          <w:szCs w:val="24"/>
        </w:rPr>
      </w:pPr>
      <w:r w:rsidRPr="00E424B8">
        <w:rPr>
          <w:rFonts w:ascii="Times New Roman" w:hAnsi="Times New Roman"/>
          <w:color w:val="auto"/>
          <w:szCs w:val="24"/>
        </w:rPr>
        <w:t>Ezen biztosíték 20……………………….…-tól 20………………………………-ig hatályos.</w:t>
      </w:r>
    </w:p>
    <w:p w:rsidR="00462A46" w:rsidRPr="00E424B8" w:rsidRDefault="00462A46" w:rsidP="00462A46">
      <w:pPr>
        <w:pStyle w:val="Feladat"/>
        <w:widowControl w:val="0"/>
        <w:rPr>
          <w:rFonts w:ascii="Times New Roman" w:hAnsi="Times New Roman"/>
          <w:color w:val="auto"/>
          <w:szCs w:val="24"/>
        </w:rPr>
      </w:pPr>
      <w:r w:rsidRPr="00E424B8">
        <w:rPr>
          <w:rFonts w:ascii="Times New Roman" w:hAnsi="Times New Roman"/>
          <w:color w:val="auto"/>
          <w:szCs w:val="24"/>
        </w:rPr>
        <w:t xml:space="preserve"> Az ezzel kapcsolatos fizetési felhívásnak a jelzett időre meg kell érkeznie a Bankhoz.</w:t>
      </w:r>
    </w:p>
    <w:p w:rsidR="00462A46" w:rsidRPr="00E424B8" w:rsidRDefault="00462A46" w:rsidP="00462A46">
      <w:pPr>
        <w:pStyle w:val="Feladat"/>
        <w:widowControl w:val="0"/>
        <w:rPr>
          <w:rFonts w:ascii="Times New Roman" w:hAnsi="Times New Roman"/>
          <w:color w:val="auto"/>
          <w:szCs w:val="24"/>
        </w:rPr>
      </w:pPr>
    </w:p>
    <w:p w:rsidR="00462A46" w:rsidRPr="00E424B8" w:rsidRDefault="00462A46" w:rsidP="00462A46">
      <w:pPr>
        <w:pStyle w:val="Feladat"/>
        <w:widowControl w:val="0"/>
        <w:rPr>
          <w:rFonts w:ascii="Times New Roman" w:hAnsi="Times New Roman"/>
          <w:color w:val="auto"/>
          <w:szCs w:val="24"/>
        </w:rPr>
      </w:pPr>
      <w:r w:rsidRPr="00E424B8">
        <w:rPr>
          <w:rFonts w:ascii="Times New Roman" w:hAnsi="Times New Roman"/>
          <w:color w:val="auto"/>
          <w:szCs w:val="24"/>
        </w:rPr>
        <w:t>20……..………………………. követően érkezett fizetési felhívás alapján a Bankot fizetési kötelezettség a Kedvezményezettel szemben nem terheli.</w:t>
      </w:r>
    </w:p>
    <w:p w:rsidR="00462A46" w:rsidRPr="00E424B8" w:rsidRDefault="00462A46" w:rsidP="00462A46">
      <w:pPr>
        <w:spacing w:before="60" w:after="60"/>
        <w:rPr>
          <w:szCs w:val="24"/>
        </w:rPr>
      </w:pPr>
    </w:p>
    <w:p w:rsidR="00462A46" w:rsidRPr="00E424B8" w:rsidRDefault="00462A46" w:rsidP="00462A46">
      <w:pPr>
        <w:spacing w:before="60" w:after="60"/>
        <w:rPr>
          <w:szCs w:val="24"/>
        </w:rPr>
      </w:pPr>
      <w:r w:rsidRPr="00E424B8">
        <w:rPr>
          <w:szCs w:val="24"/>
        </w:rPr>
        <w:t>Jelen garancianyilatkozat egy eredeti példányban készült.</w:t>
      </w:r>
    </w:p>
    <w:p w:rsidR="00462A46" w:rsidRPr="00E424B8" w:rsidRDefault="00462A46" w:rsidP="00462A46">
      <w:pPr>
        <w:spacing w:before="60" w:after="60"/>
        <w:rPr>
          <w:szCs w:val="24"/>
        </w:rPr>
      </w:pPr>
    </w:p>
    <w:p w:rsidR="00462A46" w:rsidRPr="00E424B8" w:rsidRDefault="00462A46" w:rsidP="00462A46">
      <w:pPr>
        <w:spacing w:before="60" w:after="60"/>
        <w:rPr>
          <w:szCs w:val="24"/>
        </w:rPr>
      </w:pPr>
      <w:r w:rsidRPr="00E424B8">
        <w:rPr>
          <w:szCs w:val="24"/>
        </w:rPr>
        <w:t>Kelt: …………………………..</w:t>
      </w:r>
    </w:p>
    <w:p w:rsidR="00462A46" w:rsidRPr="00E424B8" w:rsidRDefault="00462A46" w:rsidP="00462A46">
      <w:pPr>
        <w:keepNext/>
        <w:keepLines/>
        <w:widowControl w:val="0"/>
        <w:ind w:left="-180"/>
        <w:rPr>
          <w:szCs w:val="24"/>
        </w:rPr>
      </w:pPr>
      <w:r w:rsidRPr="00E424B8">
        <w:rPr>
          <w:szCs w:val="24"/>
        </w:rPr>
        <w:tab/>
      </w:r>
      <w:r w:rsidRPr="00E424B8">
        <w:rPr>
          <w:szCs w:val="24"/>
        </w:rPr>
        <w:tab/>
      </w:r>
      <w:r w:rsidRPr="00E424B8">
        <w:rPr>
          <w:szCs w:val="24"/>
        </w:rPr>
        <w:tab/>
      </w:r>
      <w:r w:rsidRPr="00E424B8">
        <w:rPr>
          <w:szCs w:val="24"/>
        </w:rPr>
        <w:tab/>
      </w:r>
      <w:r w:rsidRPr="00E424B8">
        <w:rPr>
          <w:szCs w:val="24"/>
        </w:rPr>
        <w:tab/>
      </w:r>
      <w:r w:rsidRPr="00E424B8">
        <w:rPr>
          <w:szCs w:val="24"/>
        </w:rPr>
        <w:tab/>
      </w:r>
      <w:r w:rsidRPr="00E424B8">
        <w:rPr>
          <w:szCs w:val="24"/>
        </w:rPr>
        <w:tab/>
      </w:r>
      <w:r w:rsidRPr="00E424B8">
        <w:rPr>
          <w:szCs w:val="24"/>
        </w:rPr>
        <w:tab/>
      </w:r>
      <w:r w:rsidRPr="00E424B8">
        <w:rPr>
          <w:szCs w:val="24"/>
        </w:rPr>
        <w:tab/>
        <w:t xml:space="preserve">  ……………………………………</w:t>
      </w:r>
    </w:p>
    <w:p w:rsidR="00462A46" w:rsidRPr="00E424B8" w:rsidRDefault="00462A46" w:rsidP="00462A46">
      <w:pPr>
        <w:spacing w:before="60" w:after="60"/>
        <w:ind w:left="5106"/>
        <w:jc w:val="center"/>
        <w:rPr>
          <w:szCs w:val="24"/>
        </w:rPr>
      </w:pPr>
      <w:r w:rsidRPr="00E424B8">
        <w:rPr>
          <w:szCs w:val="24"/>
        </w:rPr>
        <w:t>aláírás, bélyegző</w:t>
      </w:r>
    </w:p>
    <w:p w:rsidR="00462A46" w:rsidRPr="00E424B8" w:rsidRDefault="00462A46" w:rsidP="00462A46">
      <w:pPr>
        <w:spacing w:before="60" w:after="60"/>
        <w:rPr>
          <w:szCs w:val="24"/>
        </w:rPr>
      </w:pPr>
    </w:p>
    <w:p w:rsidR="00462A46" w:rsidRPr="00E424B8" w:rsidRDefault="00462A46" w:rsidP="00462A46">
      <w:pPr>
        <w:spacing w:before="60" w:after="60"/>
        <w:rPr>
          <w:sz w:val="16"/>
          <w:szCs w:val="16"/>
        </w:rPr>
      </w:pPr>
    </w:p>
    <w:p w:rsidR="00462A46" w:rsidRPr="00E424B8" w:rsidRDefault="00462A46" w:rsidP="00462A46">
      <w:pPr>
        <w:spacing w:before="60" w:after="60"/>
        <w:rPr>
          <w:i/>
          <w:sz w:val="16"/>
          <w:szCs w:val="16"/>
        </w:rPr>
      </w:pPr>
      <w:r w:rsidRPr="00E424B8">
        <w:rPr>
          <w:sz w:val="16"/>
          <w:szCs w:val="16"/>
        </w:rPr>
        <w:t xml:space="preserve">*  </w:t>
      </w:r>
      <w:r w:rsidRPr="00E424B8">
        <w:rPr>
          <w:i/>
          <w:sz w:val="16"/>
          <w:szCs w:val="16"/>
        </w:rPr>
        <w:t>Közös Ajánlattevők esetén az első bekezdés mintaszövege az alábbi:</w:t>
      </w:r>
    </w:p>
    <w:p w:rsidR="00462A46" w:rsidRPr="00E424B8" w:rsidRDefault="00462A46" w:rsidP="00462A46">
      <w:pPr>
        <w:spacing w:before="60" w:after="60"/>
        <w:rPr>
          <w:i/>
          <w:sz w:val="16"/>
          <w:szCs w:val="16"/>
        </w:rPr>
      </w:pPr>
      <w:r w:rsidRPr="00E424B8">
        <w:rPr>
          <w:i/>
          <w:sz w:val="16"/>
          <w:szCs w:val="16"/>
        </w:rPr>
        <w:t xml:space="preserve">…………………………(Ajánlattevő neve, székhelye) mint a ………………………….(Ajánlattevő neve, címe) és …………………………(Ajánlattevő neve, címe)…(tagok száma szerint ismétlendő) tagokból álló Közös ajánlattevők </w:t>
      </w:r>
    </w:p>
    <w:p w:rsidR="00462A46" w:rsidRPr="00E424B8" w:rsidRDefault="00462A46" w:rsidP="00462A46">
      <w:pPr>
        <w:spacing w:before="60" w:after="60"/>
        <w:rPr>
          <w:i/>
          <w:sz w:val="16"/>
          <w:szCs w:val="16"/>
        </w:rPr>
      </w:pPr>
      <w:r w:rsidRPr="00E424B8">
        <w:rPr>
          <w:i/>
          <w:sz w:val="16"/>
          <w:szCs w:val="16"/>
        </w:rPr>
        <w:t>*</w:t>
      </w:r>
      <w:r w:rsidR="00C81A50" w:rsidRPr="00E424B8">
        <w:rPr>
          <w:i/>
          <w:sz w:val="16"/>
          <w:szCs w:val="16"/>
        </w:rPr>
        <w:t>*</w:t>
      </w:r>
      <w:r w:rsidRPr="00E424B8">
        <w:rPr>
          <w:i/>
          <w:sz w:val="16"/>
          <w:szCs w:val="16"/>
        </w:rPr>
        <w:t>Opcionálisan, közös ajánlattétel esetében.</w:t>
      </w:r>
    </w:p>
    <w:p w:rsidR="00462A46" w:rsidRPr="00E424B8" w:rsidRDefault="00462A46" w:rsidP="00462A46">
      <w:pPr>
        <w:jc w:val="right"/>
        <w:outlineLvl w:val="1"/>
        <w:rPr>
          <w:i/>
          <w:szCs w:val="24"/>
        </w:rPr>
      </w:pPr>
      <w:r w:rsidRPr="00E424B8">
        <w:rPr>
          <w:i/>
          <w:szCs w:val="24"/>
        </w:rPr>
        <w:br w:type="page"/>
      </w:r>
    </w:p>
    <w:p w:rsidR="00462A46" w:rsidRPr="00E424B8" w:rsidRDefault="00462A46" w:rsidP="00462A46">
      <w:pPr>
        <w:jc w:val="right"/>
        <w:outlineLvl w:val="1"/>
        <w:rPr>
          <w:szCs w:val="24"/>
        </w:rPr>
      </w:pPr>
    </w:p>
    <w:p w:rsidR="00462A46" w:rsidRPr="00E424B8" w:rsidRDefault="00462A46" w:rsidP="00462A46">
      <w:pPr>
        <w:pStyle w:val="Alcm"/>
        <w:widowControl/>
        <w:spacing w:before="60"/>
        <w:rPr>
          <w:b w:val="0"/>
          <w:caps/>
        </w:rPr>
      </w:pPr>
      <w:bookmarkStart w:id="269" w:name="_Toc448152180"/>
      <w:bookmarkStart w:id="270" w:name="_Toc448152920"/>
      <w:bookmarkStart w:id="271" w:name="_Toc448153759"/>
      <w:bookmarkStart w:id="272" w:name="_Toc448154236"/>
      <w:bookmarkStart w:id="273" w:name="_Toc448154363"/>
      <w:bookmarkStart w:id="274" w:name="_Toc448216746"/>
      <w:bookmarkStart w:id="275" w:name="_Toc448216932"/>
      <w:bookmarkStart w:id="276" w:name="_Toc448217013"/>
      <w:bookmarkStart w:id="277" w:name="_Toc448231959"/>
      <w:r w:rsidRPr="00E424B8">
        <w:rPr>
          <w:b w:val="0"/>
          <w:caps/>
        </w:rPr>
        <w:t>Ajánlati biztosíték II.</w:t>
      </w:r>
      <w:bookmarkEnd w:id="269"/>
      <w:bookmarkEnd w:id="270"/>
      <w:bookmarkEnd w:id="271"/>
      <w:bookmarkEnd w:id="272"/>
      <w:bookmarkEnd w:id="273"/>
      <w:bookmarkEnd w:id="274"/>
      <w:bookmarkEnd w:id="275"/>
      <w:bookmarkEnd w:id="276"/>
      <w:bookmarkEnd w:id="277"/>
      <w:r w:rsidRPr="00E424B8">
        <w:rPr>
          <w:b w:val="0"/>
          <w:caps/>
        </w:rPr>
        <w:t xml:space="preserve"> </w:t>
      </w:r>
    </w:p>
    <w:p w:rsidR="00462A46" w:rsidRPr="00E424B8" w:rsidRDefault="00462A46" w:rsidP="00462A46">
      <w:pPr>
        <w:pStyle w:val="Alcm"/>
        <w:widowControl/>
        <w:spacing w:before="60"/>
        <w:rPr>
          <w:b w:val="0"/>
        </w:rPr>
      </w:pPr>
      <w:bookmarkStart w:id="278" w:name="_Toc448152181"/>
      <w:bookmarkStart w:id="279" w:name="_Toc448152921"/>
      <w:bookmarkStart w:id="280" w:name="_Toc448153760"/>
      <w:bookmarkStart w:id="281" w:name="_Toc448154237"/>
      <w:bookmarkStart w:id="282" w:name="_Toc448154364"/>
      <w:bookmarkStart w:id="283" w:name="_Toc448216747"/>
      <w:bookmarkStart w:id="284" w:name="_Toc448216933"/>
      <w:bookmarkStart w:id="285" w:name="_Toc448217014"/>
      <w:bookmarkStart w:id="286" w:name="_Toc448231960"/>
      <w:r w:rsidRPr="00E424B8">
        <w:rPr>
          <w:b w:val="0"/>
        </w:rPr>
        <w:t>(minta)</w:t>
      </w:r>
      <w:bookmarkEnd w:id="278"/>
      <w:bookmarkEnd w:id="279"/>
      <w:bookmarkEnd w:id="280"/>
      <w:bookmarkEnd w:id="281"/>
      <w:bookmarkEnd w:id="282"/>
      <w:bookmarkEnd w:id="283"/>
      <w:bookmarkEnd w:id="284"/>
      <w:bookmarkEnd w:id="285"/>
      <w:bookmarkEnd w:id="286"/>
    </w:p>
    <w:p w:rsidR="00462A46" w:rsidRPr="00E424B8" w:rsidRDefault="00462A46" w:rsidP="00462A46">
      <w:pPr>
        <w:pStyle w:val="Cm"/>
        <w:rPr>
          <w:i/>
          <w:sz w:val="24"/>
        </w:rPr>
      </w:pPr>
      <w:r w:rsidRPr="00E424B8">
        <w:rPr>
          <w:i/>
          <w:sz w:val="24"/>
        </w:rPr>
        <w:t>AJÁNLATI KÖTELEZVÉNY</w:t>
      </w:r>
    </w:p>
    <w:p w:rsidR="00462A46" w:rsidRPr="00E424B8" w:rsidRDefault="00462A46" w:rsidP="00462A46">
      <w:pPr>
        <w:pStyle w:val="Cm"/>
        <w:rPr>
          <w:i/>
          <w:sz w:val="24"/>
        </w:rPr>
      </w:pPr>
    </w:p>
    <w:p w:rsidR="00462A46" w:rsidRPr="00E424B8" w:rsidRDefault="00462A46" w:rsidP="00462A46">
      <w:pPr>
        <w:rPr>
          <w:szCs w:val="24"/>
        </w:rPr>
      </w:pPr>
      <w:r w:rsidRPr="00E424B8">
        <w:rPr>
          <w:szCs w:val="24"/>
        </w:rPr>
        <w:t xml:space="preserve">Kötelezvényszám: </w:t>
      </w:r>
      <w:r w:rsidRPr="00E424B8">
        <w:rPr>
          <w:szCs w:val="24"/>
        </w:rPr>
        <w:tab/>
      </w:r>
      <w:r w:rsidRPr="00E424B8">
        <w:rPr>
          <w:szCs w:val="24"/>
        </w:rPr>
        <w:tab/>
      </w:r>
      <w:r w:rsidRPr="00E424B8">
        <w:rPr>
          <w:szCs w:val="24"/>
        </w:rPr>
        <w:tab/>
      </w:r>
      <w:r w:rsidRPr="00E424B8">
        <w:rPr>
          <w:szCs w:val="24"/>
        </w:rPr>
        <w:tab/>
        <w:t xml:space="preserve">……………………….. </w:t>
      </w:r>
    </w:p>
    <w:p w:rsidR="00462A46" w:rsidRPr="00E424B8" w:rsidRDefault="00462A46" w:rsidP="00462A46">
      <w:pPr>
        <w:rPr>
          <w:szCs w:val="24"/>
        </w:rPr>
      </w:pPr>
      <w:r w:rsidRPr="00E424B8">
        <w:rPr>
          <w:szCs w:val="24"/>
        </w:rPr>
        <w:t>Biztosító (Kezes)</w:t>
      </w:r>
      <w:r w:rsidRPr="00E424B8">
        <w:rPr>
          <w:szCs w:val="24"/>
        </w:rPr>
        <w:tab/>
      </w:r>
      <w:r w:rsidRPr="00E424B8">
        <w:rPr>
          <w:szCs w:val="24"/>
        </w:rPr>
        <w:tab/>
        <w:t>neve:</w:t>
      </w:r>
      <w:r w:rsidRPr="00E424B8">
        <w:rPr>
          <w:szCs w:val="24"/>
        </w:rPr>
        <w:tab/>
      </w:r>
      <w:r w:rsidRPr="00E424B8">
        <w:rPr>
          <w:szCs w:val="24"/>
        </w:rPr>
        <w:tab/>
        <w:t>………………………..</w:t>
      </w:r>
    </w:p>
    <w:p w:rsidR="00462A46" w:rsidRPr="00E424B8" w:rsidRDefault="00462A46" w:rsidP="00462A46">
      <w:pPr>
        <w:rPr>
          <w:szCs w:val="24"/>
        </w:rPr>
      </w:pPr>
      <w:r w:rsidRPr="00E424B8">
        <w:rPr>
          <w:szCs w:val="24"/>
        </w:rPr>
        <w:tab/>
      </w:r>
      <w:r w:rsidRPr="00E424B8">
        <w:rPr>
          <w:szCs w:val="24"/>
        </w:rPr>
        <w:tab/>
      </w:r>
      <w:r w:rsidRPr="00E424B8">
        <w:rPr>
          <w:szCs w:val="24"/>
        </w:rPr>
        <w:tab/>
      </w:r>
      <w:r w:rsidRPr="00E424B8">
        <w:rPr>
          <w:szCs w:val="24"/>
        </w:rPr>
        <w:tab/>
        <w:t>címe:</w:t>
      </w:r>
      <w:r w:rsidRPr="00E424B8">
        <w:rPr>
          <w:szCs w:val="24"/>
        </w:rPr>
        <w:tab/>
      </w:r>
      <w:r w:rsidRPr="00E424B8">
        <w:rPr>
          <w:szCs w:val="24"/>
        </w:rPr>
        <w:tab/>
        <w:t>………………………..</w:t>
      </w:r>
    </w:p>
    <w:p w:rsidR="00462A46" w:rsidRPr="00E424B8" w:rsidRDefault="00462A46" w:rsidP="00462A46">
      <w:pPr>
        <w:rPr>
          <w:szCs w:val="24"/>
        </w:rPr>
      </w:pPr>
      <w:r w:rsidRPr="00E424B8">
        <w:rPr>
          <w:szCs w:val="24"/>
        </w:rPr>
        <w:t>Szerződő (Megbízó)*:</w:t>
      </w:r>
      <w:r w:rsidRPr="00E424B8">
        <w:rPr>
          <w:szCs w:val="24"/>
        </w:rPr>
        <w:tab/>
      </w:r>
      <w:r w:rsidRPr="00E424B8">
        <w:rPr>
          <w:szCs w:val="24"/>
        </w:rPr>
        <w:tab/>
        <w:t>neve:</w:t>
      </w:r>
      <w:r w:rsidRPr="00E424B8">
        <w:rPr>
          <w:szCs w:val="24"/>
        </w:rPr>
        <w:tab/>
      </w:r>
      <w:r w:rsidRPr="00E424B8">
        <w:rPr>
          <w:szCs w:val="24"/>
        </w:rPr>
        <w:tab/>
        <w:t>………………………..</w:t>
      </w:r>
    </w:p>
    <w:p w:rsidR="00462A46" w:rsidRPr="00E424B8" w:rsidRDefault="00462A46" w:rsidP="00462A46">
      <w:pPr>
        <w:rPr>
          <w:szCs w:val="24"/>
        </w:rPr>
      </w:pPr>
      <w:r w:rsidRPr="00E424B8">
        <w:rPr>
          <w:szCs w:val="24"/>
        </w:rPr>
        <w:tab/>
      </w:r>
      <w:r w:rsidRPr="00E424B8">
        <w:rPr>
          <w:szCs w:val="24"/>
        </w:rPr>
        <w:tab/>
      </w:r>
      <w:r w:rsidRPr="00E424B8">
        <w:rPr>
          <w:szCs w:val="24"/>
        </w:rPr>
        <w:tab/>
      </w:r>
      <w:r w:rsidRPr="00E424B8">
        <w:rPr>
          <w:szCs w:val="24"/>
        </w:rPr>
        <w:tab/>
        <w:t>címe:</w:t>
      </w:r>
      <w:r w:rsidRPr="00E424B8">
        <w:rPr>
          <w:szCs w:val="24"/>
        </w:rPr>
        <w:tab/>
      </w:r>
      <w:r w:rsidRPr="00E424B8">
        <w:rPr>
          <w:szCs w:val="24"/>
        </w:rPr>
        <w:tab/>
        <w:t>………………………..</w:t>
      </w:r>
    </w:p>
    <w:p w:rsidR="00462A46" w:rsidRPr="00E424B8" w:rsidRDefault="00462A46" w:rsidP="00462A46">
      <w:pPr>
        <w:rPr>
          <w:szCs w:val="24"/>
        </w:rPr>
      </w:pPr>
      <w:r w:rsidRPr="00E424B8">
        <w:rPr>
          <w:szCs w:val="24"/>
        </w:rPr>
        <w:t>Kedvezményezett:</w:t>
      </w:r>
      <w:r w:rsidRPr="00E424B8">
        <w:rPr>
          <w:szCs w:val="24"/>
        </w:rPr>
        <w:tab/>
      </w:r>
      <w:r w:rsidRPr="00E424B8">
        <w:rPr>
          <w:szCs w:val="24"/>
        </w:rPr>
        <w:tab/>
        <w:t>neve:</w:t>
      </w:r>
      <w:r w:rsidRPr="00E424B8">
        <w:rPr>
          <w:szCs w:val="24"/>
        </w:rPr>
        <w:tab/>
      </w:r>
      <w:r w:rsidRPr="00E424B8">
        <w:rPr>
          <w:szCs w:val="24"/>
        </w:rPr>
        <w:tab/>
        <w:t>………………………..</w:t>
      </w:r>
    </w:p>
    <w:p w:rsidR="00462A46" w:rsidRPr="00E424B8" w:rsidRDefault="00462A46" w:rsidP="00462A46">
      <w:pPr>
        <w:rPr>
          <w:szCs w:val="24"/>
        </w:rPr>
      </w:pPr>
      <w:r w:rsidRPr="00E424B8">
        <w:rPr>
          <w:szCs w:val="24"/>
        </w:rPr>
        <w:tab/>
      </w:r>
      <w:r w:rsidRPr="00E424B8">
        <w:rPr>
          <w:szCs w:val="24"/>
        </w:rPr>
        <w:tab/>
      </w:r>
      <w:r w:rsidRPr="00E424B8">
        <w:rPr>
          <w:szCs w:val="24"/>
        </w:rPr>
        <w:tab/>
      </w:r>
      <w:r w:rsidRPr="00E424B8">
        <w:rPr>
          <w:szCs w:val="24"/>
        </w:rPr>
        <w:tab/>
        <w:t>címe:</w:t>
      </w:r>
      <w:r w:rsidRPr="00E424B8">
        <w:rPr>
          <w:szCs w:val="24"/>
        </w:rPr>
        <w:tab/>
      </w:r>
      <w:r w:rsidRPr="00E424B8">
        <w:rPr>
          <w:szCs w:val="24"/>
        </w:rPr>
        <w:tab/>
        <w:t>………………………..</w:t>
      </w:r>
    </w:p>
    <w:p w:rsidR="00462A46" w:rsidRPr="00E424B8" w:rsidRDefault="00462A46" w:rsidP="00462A46">
      <w:pPr>
        <w:rPr>
          <w:szCs w:val="24"/>
        </w:rPr>
      </w:pPr>
    </w:p>
    <w:p w:rsidR="00462A46" w:rsidRPr="00E424B8" w:rsidRDefault="00462A46" w:rsidP="00F1339E">
      <w:pPr>
        <w:rPr>
          <w:b/>
          <w:noProof/>
          <w:szCs w:val="24"/>
        </w:rPr>
      </w:pPr>
      <w:r w:rsidRPr="00E424B8">
        <w:rPr>
          <w:szCs w:val="24"/>
        </w:rPr>
        <w:t xml:space="preserve">Megbízónk értesített bennünket arról, hogy mint Ajánlattevő az Önök által az </w:t>
      </w:r>
      <w:r w:rsidRPr="00E424B8">
        <w:rPr>
          <w:b/>
          <w:caps/>
          <w:szCs w:val="24"/>
        </w:rPr>
        <w:t>”</w:t>
      </w:r>
      <w:r w:rsidR="00F1339E" w:rsidRPr="00E424B8">
        <w:rPr>
          <w:b/>
          <w:noProof/>
          <w:szCs w:val="24"/>
        </w:rPr>
        <w:t xml:space="preserve"> Eszközbeszerzés az Agrokémia Sellye Zrt-nél </w:t>
      </w:r>
      <w:r w:rsidR="00F1339E" w:rsidRPr="00E424B8">
        <w:rPr>
          <w:b/>
          <w:szCs w:val="24"/>
        </w:rPr>
        <w:t xml:space="preserve">Oldatkészítő, ECSL Üzem technológia </w:t>
      </w:r>
      <w:r w:rsidR="00F1339E" w:rsidRPr="00E424B8">
        <w:rPr>
          <w:b/>
          <w:noProof/>
          <w:szCs w:val="24"/>
        </w:rPr>
        <w:t>beszerzése</w:t>
      </w:r>
      <w:r w:rsidR="00F1339E" w:rsidRPr="00E424B8">
        <w:rPr>
          <w:b/>
          <w:szCs w:val="24"/>
        </w:rPr>
        <w:t xml:space="preserve">” </w:t>
      </w:r>
      <w:r w:rsidRPr="00E424B8">
        <w:rPr>
          <w:b/>
          <w:caps/>
          <w:szCs w:val="24"/>
        </w:rPr>
        <w:t>”</w:t>
      </w:r>
      <w:r w:rsidRPr="00E424B8">
        <w:rPr>
          <w:szCs w:val="24"/>
        </w:rPr>
        <w:t xml:space="preserve"> tárgyban kiírt közbeszerzési eljárás, Ajánlattevőként részt kíván venni:</w:t>
      </w:r>
      <w:r w:rsidRPr="00E424B8">
        <w:rPr>
          <w:b/>
          <w:bCs/>
          <w:szCs w:val="24"/>
        </w:rPr>
        <w:t xml:space="preserve"> </w:t>
      </w:r>
    </w:p>
    <w:p w:rsidR="00462A46" w:rsidRPr="00E424B8" w:rsidRDefault="00462A46" w:rsidP="00640AD4">
      <w:pPr>
        <w:jc w:val="center"/>
        <w:rPr>
          <w:szCs w:val="24"/>
        </w:rPr>
      </w:pPr>
      <w:r w:rsidRPr="00E424B8">
        <w:rPr>
          <w:b/>
          <w:bCs/>
          <w:szCs w:val="24"/>
        </w:rPr>
        <w:t xml:space="preserve">&lt; … </w:t>
      </w:r>
      <w:r w:rsidR="00640AD4" w:rsidRPr="00E424B8">
        <w:rPr>
          <w:bCs/>
          <w:i/>
          <w:szCs w:val="24"/>
        </w:rPr>
        <w:t xml:space="preserve">szerződés </w:t>
      </w:r>
      <w:r w:rsidRPr="00E424B8">
        <w:rPr>
          <w:bCs/>
          <w:i/>
          <w:szCs w:val="24"/>
        </w:rPr>
        <w:t>megnevezése</w:t>
      </w:r>
      <w:r w:rsidRPr="00E424B8">
        <w:rPr>
          <w:b/>
          <w:bCs/>
          <w:szCs w:val="24"/>
        </w:rPr>
        <w:t>&gt;</w:t>
      </w:r>
      <w:r w:rsidRPr="00E424B8">
        <w:rPr>
          <w:szCs w:val="24"/>
        </w:rPr>
        <w:t>**</w:t>
      </w:r>
    </w:p>
    <w:p w:rsidR="00462A46" w:rsidRPr="00E424B8" w:rsidRDefault="00462A46" w:rsidP="00462A46">
      <w:pPr>
        <w:rPr>
          <w:szCs w:val="24"/>
        </w:rPr>
      </w:pPr>
    </w:p>
    <w:p w:rsidR="00462A46" w:rsidRPr="00E424B8" w:rsidRDefault="00462A46" w:rsidP="00462A46">
      <w:pPr>
        <w:spacing w:after="120"/>
        <w:rPr>
          <w:szCs w:val="24"/>
        </w:rPr>
      </w:pPr>
      <w:r w:rsidRPr="00E424B8">
        <w:rPr>
          <w:szCs w:val="24"/>
        </w:rPr>
        <w:t xml:space="preserve">Tájékoztatott továbbá Megbízónk arról, hogy a közbeszerzési eljárás feltételei szerint az Ajánlattevő köteles az ajánlat benyújtásával egyidejűleg </w:t>
      </w:r>
      <w:r w:rsidRPr="00E424B8">
        <w:rPr>
          <w:b/>
          <w:i/>
          <w:szCs w:val="24"/>
        </w:rPr>
        <w:t>2.000.000.- HUF, azaz kétmillió magyar fori</w:t>
      </w:r>
      <w:r w:rsidR="00F1339E" w:rsidRPr="00E424B8">
        <w:rPr>
          <w:b/>
          <w:i/>
          <w:szCs w:val="24"/>
        </w:rPr>
        <w:t>nt</w:t>
      </w:r>
      <w:r w:rsidR="00F1339E" w:rsidRPr="00E424B8">
        <w:rPr>
          <w:i/>
          <w:szCs w:val="24"/>
        </w:rPr>
        <w:t xml:space="preserve"> </w:t>
      </w:r>
      <w:r w:rsidRPr="00E424B8">
        <w:rPr>
          <w:szCs w:val="24"/>
        </w:rPr>
        <w:t xml:space="preserve"> összegű ajánlati biztosítékot biztosítani az Önök javára.</w:t>
      </w:r>
    </w:p>
    <w:p w:rsidR="00462A46" w:rsidRPr="00E424B8" w:rsidRDefault="00462A46" w:rsidP="00462A46">
      <w:pPr>
        <w:pStyle w:val="Szvegtrzs30"/>
        <w:rPr>
          <w:szCs w:val="24"/>
        </w:rPr>
      </w:pPr>
      <w:r w:rsidRPr="00E424B8">
        <w:rPr>
          <w:szCs w:val="24"/>
        </w:rPr>
        <w:t>A fentiekre tekintettel a Kezes a Megbízó megbízásából a Kedvezményezett javára jelen kötelezvényt állítja ki.</w:t>
      </w:r>
    </w:p>
    <w:p w:rsidR="00462A46" w:rsidRPr="00E424B8" w:rsidRDefault="00462A46" w:rsidP="00462A46">
      <w:pPr>
        <w:rPr>
          <w:szCs w:val="24"/>
        </w:rPr>
      </w:pPr>
      <w:r w:rsidRPr="00E424B8">
        <w:rPr>
          <w:szCs w:val="24"/>
        </w:rPr>
        <w:t>1. Kezes kötelezettségvállalásának kezdete:</w:t>
      </w:r>
      <w:r w:rsidRPr="00E424B8">
        <w:rPr>
          <w:szCs w:val="24"/>
        </w:rPr>
        <w:tab/>
        <w:t>20……………………..</w:t>
      </w:r>
    </w:p>
    <w:p w:rsidR="00462A46" w:rsidRPr="00E424B8" w:rsidRDefault="00462A46" w:rsidP="00462A46">
      <w:pPr>
        <w:rPr>
          <w:szCs w:val="24"/>
        </w:rPr>
      </w:pPr>
      <w:r w:rsidRPr="00E424B8">
        <w:rPr>
          <w:szCs w:val="24"/>
        </w:rPr>
        <w:t>2. Kezes kötelezettségvállalásának vége:</w:t>
      </w:r>
      <w:r w:rsidRPr="00E424B8">
        <w:rPr>
          <w:szCs w:val="24"/>
        </w:rPr>
        <w:tab/>
        <w:t xml:space="preserve">20……………………. </w:t>
      </w:r>
    </w:p>
    <w:p w:rsidR="00462A46" w:rsidRPr="00E424B8" w:rsidRDefault="00462A46" w:rsidP="00462A46">
      <w:pPr>
        <w:rPr>
          <w:szCs w:val="24"/>
        </w:rPr>
      </w:pPr>
      <w:r w:rsidRPr="00E424B8">
        <w:rPr>
          <w:szCs w:val="24"/>
        </w:rPr>
        <w:t>3. Kötelezvény összege:</w:t>
      </w:r>
      <w:r w:rsidRPr="00E424B8">
        <w:rPr>
          <w:szCs w:val="24"/>
        </w:rPr>
        <w:tab/>
      </w:r>
      <w:r w:rsidRPr="00E424B8">
        <w:rPr>
          <w:szCs w:val="24"/>
        </w:rPr>
        <w:tab/>
      </w:r>
      <w:r w:rsidRPr="00E424B8">
        <w:rPr>
          <w:szCs w:val="24"/>
        </w:rPr>
        <w:tab/>
        <w:t>……………………….- Ft, azaz ……………. forint.</w:t>
      </w:r>
    </w:p>
    <w:p w:rsidR="00462A46" w:rsidRPr="00E424B8" w:rsidRDefault="00462A46" w:rsidP="00462A46">
      <w:pPr>
        <w:pStyle w:val="Szvegtrzsbehzssal"/>
        <w:ind w:left="0" w:hanging="357"/>
        <w:rPr>
          <w:szCs w:val="24"/>
        </w:rPr>
      </w:pPr>
      <w:r w:rsidRPr="00E424B8">
        <w:rPr>
          <w:szCs w:val="24"/>
        </w:rPr>
        <w:tab/>
      </w:r>
    </w:p>
    <w:p w:rsidR="00462A46" w:rsidRPr="00E424B8" w:rsidRDefault="00462A46" w:rsidP="00462A46">
      <w:pPr>
        <w:pStyle w:val="Szvegtrzsbehzssal"/>
        <w:ind w:left="0"/>
        <w:rPr>
          <w:szCs w:val="24"/>
        </w:rPr>
      </w:pPr>
      <w:r w:rsidRPr="00E424B8">
        <w:rPr>
          <w:szCs w:val="24"/>
        </w:rPr>
        <w:t>A kötelezvény összege a Kezes szolgáltatásának a jelen kötelezvényre vonatkozó felső határa, s a Kezes jelen kötelezvény alapján fennálló fizetési kötelezettsége minden, a Kötelezvény alapján teljesített kifizetés összegével automatikusan csökken.</w:t>
      </w:r>
    </w:p>
    <w:p w:rsidR="00462A46" w:rsidRPr="00E424B8" w:rsidRDefault="00462A46" w:rsidP="00462A46">
      <w:pPr>
        <w:pStyle w:val="Szvegtrzs"/>
        <w:ind w:left="357" w:hanging="357"/>
        <w:rPr>
          <w:b/>
          <w:bCs/>
          <w:szCs w:val="24"/>
        </w:rPr>
      </w:pPr>
    </w:p>
    <w:p w:rsidR="00462A46" w:rsidRPr="00E424B8" w:rsidRDefault="00462A46" w:rsidP="00083EF9">
      <w:pPr>
        <w:pStyle w:val="Szvegtrzs"/>
        <w:numPr>
          <w:ilvl w:val="0"/>
          <w:numId w:val="29"/>
        </w:numPr>
        <w:rPr>
          <w:b/>
          <w:bCs/>
          <w:szCs w:val="24"/>
        </w:rPr>
      </w:pPr>
      <w:r w:rsidRPr="00E424B8">
        <w:rPr>
          <w:b/>
          <w:bCs/>
          <w:szCs w:val="24"/>
          <w:u w:val="single"/>
        </w:rPr>
        <w:t>A Kezes szolgáltatása:</w:t>
      </w:r>
      <w:r w:rsidRPr="00E424B8">
        <w:rPr>
          <w:b/>
          <w:bCs/>
          <w:szCs w:val="24"/>
        </w:rPr>
        <w:t xml:space="preserve"> </w:t>
      </w:r>
      <w:r w:rsidRPr="00E424B8">
        <w:rPr>
          <w:b/>
          <w:bCs/>
          <w:szCs w:val="24"/>
        </w:rPr>
        <w:tab/>
      </w:r>
    </w:p>
    <w:p w:rsidR="00462A46" w:rsidRPr="00E424B8" w:rsidRDefault="00462A46" w:rsidP="00462A46">
      <w:pPr>
        <w:pStyle w:val="Szvegtrzs"/>
        <w:ind w:left="360"/>
        <w:rPr>
          <w:b/>
          <w:bCs/>
          <w:szCs w:val="24"/>
        </w:rPr>
      </w:pPr>
      <w:r w:rsidRPr="00E424B8">
        <w:rPr>
          <w:b/>
          <w:bCs/>
          <w:szCs w:val="24"/>
        </w:rPr>
        <w:t>Jelen kötelezvény alapján a Kezes visszavonhatatlan kötelezettséget vállal arra, hogy szolgáltatását – a Megbízó helyett a Kedvezményezett részére történő kifizetést –készfizető kezesként a Kedvezményezett első írásbeli felhívásának kézhezvételét követő 8 banki napon belül az alapjogviszony vizsgálata nélkül teljesíti, anélkül, hogy a Kedvezményezettnek a kérést igazolnia, vagy indokolnia kellene, amennyiben:</w:t>
      </w: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t xml:space="preserve">- </w:t>
      </w:r>
      <w:r w:rsidRPr="00E424B8">
        <w:rPr>
          <w:rFonts w:ascii="Times New Roman" w:hAnsi="Times New Roman"/>
          <w:color w:val="auto"/>
          <w:szCs w:val="24"/>
        </w:rPr>
        <w:tab/>
        <w:t>az ajánlati kötöttség időtartamán belül Megbízó az ajánlatát visszavonja, vagy</w:t>
      </w: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t>-</w:t>
      </w:r>
      <w:r w:rsidRPr="00E424B8">
        <w:rPr>
          <w:rFonts w:ascii="Times New Roman" w:hAnsi="Times New Roman"/>
          <w:color w:val="auto"/>
          <w:szCs w:val="24"/>
        </w:rPr>
        <w:tab/>
        <w:t>a szerződés megkötése a Megbízó érdekkörében felmerült okból hiúsul meg (ideértve amennyiben Megbízó a teljesítési biztosíték rendelkezésre állását a Kedvezményezett (ajánlatkérő) által előírt határidőben nem igazolja, vagy az előírt mértéknél kisebb összegben nyújtja be/igazolja), kivéve a 131. § (9) bekezdése szerinti esetben.</w:t>
      </w:r>
    </w:p>
    <w:p w:rsidR="00462A46" w:rsidRPr="00E424B8" w:rsidRDefault="00462A46" w:rsidP="00462A46">
      <w:pPr>
        <w:pStyle w:val="Feladat"/>
        <w:widowControl w:val="0"/>
        <w:ind w:left="540" w:hanging="360"/>
        <w:rPr>
          <w:rFonts w:ascii="Times New Roman" w:hAnsi="Times New Roman"/>
          <w:color w:val="auto"/>
          <w:szCs w:val="24"/>
        </w:rPr>
      </w:pPr>
    </w:p>
    <w:p w:rsidR="00A812C9" w:rsidRPr="00E424B8" w:rsidRDefault="00A812C9" w:rsidP="00462A46">
      <w:pPr>
        <w:pStyle w:val="Feladat"/>
        <w:widowControl w:val="0"/>
        <w:ind w:left="540" w:hanging="360"/>
        <w:rPr>
          <w:rFonts w:ascii="Times New Roman" w:hAnsi="Times New Roman"/>
          <w:color w:val="auto"/>
          <w:szCs w:val="24"/>
        </w:rPr>
      </w:pPr>
    </w:p>
    <w:p w:rsidR="00462A46" w:rsidRPr="00E424B8" w:rsidRDefault="00462A46" w:rsidP="00462A46">
      <w:pPr>
        <w:pStyle w:val="Feladat"/>
        <w:widowControl w:val="0"/>
        <w:ind w:left="540" w:hanging="360"/>
        <w:rPr>
          <w:rFonts w:ascii="Times New Roman" w:hAnsi="Times New Roman"/>
          <w:color w:val="auto"/>
          <w:szCs w:val="24"/>
        </w:rPr>
      </w:pPr>
      <w:r w:rsidRPr="00E424B8">
        <w:rPr>
          <w:rFonts w:ascii="Times New Roman" w:hAnsi="Times New Roman"/>
          <w:color w:val="auto"/>
          <w:szCs w:val="24"/>
        </w:rPr>
        <w:lastRenderedPageBreak/>
        <w:t>-    Az ajánlati biztosíték (Kötelezvény összege) Kedvezményezettet illeti meg abban az esetben is, ha Ajánlattevő (Megbízó) az ajánlati kötöttséggel terhelt ajánlatához az Ajánlatkérő (Kedvezményezett) felhívására nem vagy nem megfelelően nyújtja be az egységes európai közbeszerzési dokumentumba foglalt nyilatkozatát alátámasztó igazolásokat, és ajánlata ezen okból érvénytelennek minősül.</w:t>
      </w:r>
    </w:p>
    <w:p w:rsidR="00462A46" w:rsidRPr="00E424B8" w:rsidRDefault="00462A46" w:rsidP="00462A46">
      <w:pPr>
        <w:pStyle w:val="Feladat"/>
        <w:widowControl w:val="0"/>
        <w:ind w:left="540"/>
        <w:rPr>
          <w:rFonts w:ascii="Times New Roman" w:hAnsi="Times New Roman"/>
          <w:i/>
          <w:color w:val="auto"/>
          <w:szCs w:val="24"/>
        </w:rPr>
      </w:pPr>
      <w:r w:rsidRPr="00E424B8">
        <w:rPr>
          <w:rFonts w:ascii="Times New Roman" w:hAnsi="Times New Roman"/>
          <w:i/>
          <w:color w:val="auto"/>
          <w:szCs w:val="24"/>
        </w:rPr>
        <w:t>Az ajánlati kötöttségnek bármelyik közös ajánlattevő részéről történt megsértése esetén a biztosíték a Kedvezményezettet (Ajánlatkérőt) illeti meg**</w:t>
      </w:r>
    </w:p>
    <w:p w:rsidR="00462A46" w:rsidRPr="00E424B8" w:rsidRDefault="00462A46" w:rsidP="00462A46">
      <w:pPr>
        <w:pStyle w:val="Szvegtrzs"/>
        <w:ind w:left="360"/>
        <w:rPr>
          <w:b/>
          <w:bCs/>
          <w:szCs w:val="24"/>
        </w:rPr>
      </w:pPr>
    </w:p>
    <w:p w:rsidR="00462A46" w:rsidRPr="00E424B8" w:rsidRDefault="00462A46" w:rsidP="00462A46">
      <w:pPr>
        <w:pStyle w:val="Szvegtrzs2"/>
        <w:rPr>
          <w:szCs w:val="24"/>
        </w:rPr>
      </w:pPr>
      <w:r w:rsidRPr="00E424B8">
        <w:rPr>
          <w:szCs w:val="24"/>
        </w:rPr>
        <w:t xml:space="preserve">A kötelezvény alapján a Kezes kötelezettségvállalása a kötelezvényen megjelölt időpontban kezdődik, illetve szűnik meg. Ennek megfelelően a kötelezvény alapján bármiféle Lehívásnak a 2. pontban megjelölt időpontig a Kezes részére meg kell érkeznie. </w:t>
      </w:r>
    </w:p>
    <w:p w:rsidR="00A812C9" w:rsidRPr="00E424B8" w:rsidRDefault="00A812C9" w:rsidP="00462A46">
      <w:pPr>
        <w:pStyle w:val="Szvegtrzs2"/>
        <w:rPr>
          <w:szCs w:val="24"/>
        </w:rPr>
      </w:pPr>
    </w:p>
    <w:p w:rsidR="00462A46" w:rsidRPr="00E424B8" w:rsidRDefault="00462A46" w:rsidP="00462A46">
      <w:pPr>
        <w:pStyle w:val="Szvegtrzs2"/>
        <w:rPr>
          <w:szCs w:val="24"/>
        </w:rPr>
      </w:pPr>
      <w:r w:rsidRPr="00E424B8">
        <w:rPr>
          <w:szCs w:val="24"/>
        </w:rPr>
        <w:t>A Kezes kötelezettségvállalása tehát a 2. pontban megjelölt időpontban megszűnik függetlenül attól, hogy a kötelezvényt a Kezes részére visszaszolgáltatták-e, ezt megelőzően pedig azon a napon szűnik meg, amikor a kötelezvény eredeti példányát a Kezes részére visszaszolgáltatják.</w:t>
      </w:r>
    </w:p>
    <w:p w:rsidR="00462A46" w:rsidRPr="00E424B8" w:rsidRDefault="00462A46" w:rsidP="00462A46">
      <w:pPr>
        <w:rPr>
          <w:szCs w:val="24"/>
        </w:rPr>
      </w:pPr>
    </w:p>
    <w:p w:rsidR="00462A46" w:rsidRPr="00E424B8" w:rsidRDefault="00462A46" w:rsidP="00462A46">
      <w:pPr>
        <w:rPr>
          <w:szCs w:val="24"/>
        </w:rPr>
      </w:pPr>
      <w:r w:rsidRPr="00E424B8">
        <w:rPr>
          <w:szCs w:val="24"/>
        </w:rPr>
        <w:t>A jelen kötelezvényből származó igények a Kezes előzetes írásbeli hozzájárulása nélkül nem engedményezhetők és nem ruházhatók át.</w:t>
      </w:r>
    </w:p>
    <w:p w:rsidR="00462A46" w:rsidRPr="00E424B8" w:rsidRDefault="00462A46" w:rsidP="00462A46">
      <w:pPr>
        <w:ind w:left="2835" w:hanging="2835"/>
        <w:rPr>
          <w:szCs w:val="24"/>
        </w:rPr>
      </w:pPr>
    </w:p>
    <w:p w:rsidR="00462A46" w:rsidRPr="00E424B8" w:rsidRDefault="00462A46" w:rsidP="00462A46">
      <w:pPr>
        <w:ind w:left="2835" w:hanging="2835"/>
        <w:rPr>
          <w:szCs w:val="24"/>
        </w:rPr>
      </w:pPr>
      <w:r w:rsidRPr="00E424B8">
        <w:rPr>
          <w:szCs w:val="24"/>
        </w:rPr>
        <w:t>Jelen kötelezvény egy eredeti példányban készült.</w:t>
      </w:r>
    </w:p>
    <w:p w:rsidR="00462A46" w:rsidRPr="00E424B8" w:rsidRDefault="00462A46" w:rsidP="00462A46">
      <w:pPr>
        <w:ind w:left="2835" w:hanging="2835"/>
        <w:rPr>
          <w:szCs w:val="24"/>
        </w:rPr>
      </w:pPr>
    </w:p>
    <w:p w:rsidR="00462A46" w:rsidRPr="00E424B8" w:rsidRDefault="00462A46" w:rsidP="00462A46">
      <w:pPr>
        <w:ind w:left="2835" w:hanging="2835"/>
        <w:rPr>
          <w:szCs w:val="24"/>
        </w:rPr>
      </w:pPr>
    </w:p>
    <w:p w:rsidR="00462A46" w:rsidRPr="00E424B8" w:rsidRDefault="00462A46" w:rsidP="00462A46">
      <w:pPr>
        <w:ind w:left="2835" w:hanging="2835"/>
        <w:rPr>
          <w:szCs w:val="24"/>
        </w:rPr>
      </w:pPr>
      <w:r w:rsidRPr="00E424B8">
        <w:rPr>
          <w:szCs w:val="24"/>
        </w:rPr>
        <w:t>Kelt………….............</w:t>
      </w:r>
    </w:p>
    <w:p w:rsidR="00462A46" w:rsidRPr="00E424B8" w:rsidRDefault="00462A46" w:rsidP="00462A46">
      <w:pPr>
        <w:rPr>
          <w:szCs w:val="24"/>
        </w:rPr>
      </w:pPr>
      <w:r w:rsidRPr="00E424B8">
        <w:rPr>
          <w:szCs w:val="24"/>
        </w:rPr>
        <w:tab/>
      </w:r>
      <w:r w:rsidRPr="00E424B8">
        <w:rPr>
          <w:szCs w:val="24"/>
        </w:rPr>
        <w:tab/>
      </w:r>
      <w:r w:rsidRPr="00E424B8">
        <w:rPr>
          <w:szCs w:val="24"/>
        </w:rPr>
        <w:tab/>
      </w:r>
      <w:r w:rsidRPr="00E424B8">
        <w:rPr>
          <w:szCs w:val="24"/>
        </w:rPr>
        <w:tab/>
      </w:r>
    </w:p>
    <w:p w:rsidR="00462A46" w:rsidRPr="00E424B8" w:rsidRDefault="00462A46" w:rsidP="00462A46">
      <w:pPr>
        <w:rPr>
          <w:szCs w:val="24"/>
        </w:rPr>
      </w:pPr>
      <w:r w:rsidRPr="00E424B8">
        <w:rPr>
          <w:szCs w:val="24"/>
        </w:rPr>
        <w:tab/>
      </w:r>
      <w:r w:rsidRPr="00E424B8">
        <w:rPr>
          <w:szCs w:val="24"/>
        </w:rPr>
        <w:tab/>
      </w:r>
      <w:r w:rsidRPr="00E424B8">
        <w:rPr>
          <w:szCs w:val="24"/>
        </w:rPr>
        <w:tab/>
      </w:r>
      <w:r w:rsidRPr="00E424B8">
        <w:rPr>
          <w:szCs w:val="24"/>
        </w:rPr>
        <w:tab/>
      </w:r>
      <w:r w:rsidRPr="00E424B8">
        <w:rPr>
          <w:szCs w:val="24"/>
        </w:rPr>
        <w:tab/>
      </w:r>
      <w:r w:rsidRPr="00E424B8">
        <w:rPr>
          <w:szCs w:val="24"/>
        </w:rPr>
        <w:tab/>
      </w:r>
      <w:r w:rsidRPr="00E424B8">
        <w:rPr>
          <w:szCs w:val="24"/>
        </w:rPr>
        <w:tab/>
        <w:t>………………………………..(Biztosító)</w:t>
      </w:r>
    </w:p>
    <w:p w:rsidR="00462A46" w:rsidRPr="00E424B8" w:rsidRDefault="00462A46" w:rsidP="00462A46">
      <w:pPr>
        <w:pStyle w:val="Cm"/>
        <w:jc w:val="left"/>
        <w:rPr>
          <w:b w:val="0"/>
          <w:i/>
          <w:sz w:val="24"/>
        </w:rPr>
      </w:pPr>
      <w:r w:rsidRPr="00E424B8">
        <w:rPr>
          <w:i/>
          <w:sz w:val="24"/>
        </w:rPr>
        <w:tab/>
      </w:r>
      <w:r w:rsidRPr="00E424B8">
        <w:rPr>
          <w:i/>
          <w:sz w:val="24"/>
        </w:rPr>
        <w:tab/>
      </w:r>
      <w:r w:rsidRPr="00E424B8">
        <w:rPr>
          <w:i/>
          <w:sz w:val="24"/>
        </w:rPr>
        <w:tab/>
      </w:r>
      <w:r w:rsidRPr="00E424B8">
        <w:rPr>
          <w:i/>
          <w:sz w:val="24"/>
        </w:rPr>
        <w:tab/>
      </w:r>
      <w:r w:rsidRPr="00E424B8">
        <w:rPr>
          <w:i/>
          <w:sz w:val="24"/>
        </w:rPr>
        <w:tab/>
      </w:r>
      <w:r w:rsidRPr="00E424B8">
        <w:rPr>
          <w:i/>
          <w:sz w:val="24"/>
        </w:rPr>
        <w:tab/>
      </w:r>
      <w:r w:rsidRPr="00E424B8">
        <w:rPr>
          <w:i/>
          <w:sz w:val="24"/>
        </w:rPr>
        <w:tab/>
      </w:r>
      <w:r w:rsidRPr="00E424B8">
        <w:rPr>
          <w:i/>
          <w:sz w:val="24"/>
        </w:rPr>
        <w:tab/>
      </w:r>
      <w:r w:rsidRPr="00E424B8">
        <w:rPr>
          <w:b w:val="0"/>
          <w:i/>
          <w:sz w:val="24"/>
        </w:rPr>
        <w:t>aláírás, bélyegző</w:t>
      </w:r>
    </w:p>
    <w:p w:rsidR="00462A46" w:rsidRPr="00E424B8" w:rsidRDefault="00462A46" w:rsidP="00462A46">
      <w:pPr>
        <w:pStyle w:val="Cm"/>
        <w:jc w:val="left"/>
        <w:rPr>
          <w:b w:val="0"/>
          <w:i/>
          <w:sz w:val="24"/>
        </w:rPr>
      </w:pPr>
    </w:p>
    <w:p w:rsidR="00462A46" w:rsidRPr="00E424B8" w:rsidRDefault="00462A46" w:rsidP="00462A46">
      <w:pPr>
        <w:pStyle w:val="Cm"/>
        <w:jc w:val="left"/>
        <w:rPr>
          <w:b w:val="0"/>
          <w:i/>
          <w:sz w:val="24"/>
        </w:rPr>
      </w:pPr>
    </w:p>
    <w:p w:rsidR="00462A46" w:rsidRPr="00E424B8" w:rsidRDefault="00462A46" w:rsidP="00462A46">
      <w:pPr>
        <w:spacing w:before="60" w:after="60"/>
        <w:rPr>
          <w:i/>
          <w:sz w:val="16"/>
          <w:szCs w:val="16"/>
        </w:rPr>
      </w:pPr>
      <w:r w:rsidRPr="00E424B8">
        <w:rPr>
          <w:sz w:val="16"/>
          <w:szCs w:val="16"/>
        </w:rPr>
        <w:t xml:space="preserve">*  </w:t>
      </w:r>
      <w:r w:rsidRPr="00E424B8">
        <w:rPr>
          <w:i/>
          <w:sz w:val="16"/>
          <w:szCs w:val="16"/>
        </w:rPr>
        <w:t>Közös Ajánlattevők esetén az első bekezdés mintaszövege az alábbi:</w:t>
      </w:r>
    </w:p>
    <w:p w:rsidR="00462A46" w:rsidRPr="00E424B8" w:rsidRDefault="00462A46" w:rsidP="00462A46">
      <w:pPr>
        <w:spacing w:before="60" w:after="60"/>
        <w:rPr>
          <w:i/>
          <w:sz w:val="16"/>
          <w:szCs w:val="16"/>
        </w:rPr>
      </w:pPr>
      <w:r w:rsidRPr="00E424B8">
        <w:rPr>
          <w:i/>
          <w:sz w:val="16"/>
          <w:szCs w:val="16"/>
        </w:rPr>
        <w:t xml:space="preserve">…………………………(Ajánlattevő neve, székhelye) mint a ………………………….(Ajánlattevő neve, címe) és …………………………(Ajánlattevő neve, címe)…(tagok száma szerint ismétlendő) tagokból álló Közös ajánlattevők </w:t>
      </w:r>
    </w:p>
    <w:p w:rsidR="00462A46" w:rsidRPr="00E424B8" w:rsidRDefault="00462A46" w:rsidP="00462A46">
      <w:pPr>
        <w:spacing w:before="60" w:after="60"/>
        <w:rPr>
          <w:i/>
          <w:sz w:val="16"/>
          <w:szCs w:val="16"/>
        </w:rPr>
      </w:pPr>
      <w:r w:rsidRPr="00E424B8">
        <w:rPr>
          <w:i/>
          <w:sz w:val="16"/>
          <w:szCs w:val="16"/>
        </w:rPr>
        <w:t>**Opcionálisan, közös ajánlattétel esetében.</w:t>
      </w:r>
    </w:p>
    <w:p w:rsidR="00462A46" w:rsidRPr="00E424B8" w:rsidRDefault="00462A46"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szCs w:val="24"/>
        </w:rPr>
      </w:pPr>
    </w:p>
    <w:p w:rsidR="00A812C9" w:rsidRPr="00E424B8" w:rsidRDefault="00A812C9" w:rsidP="00A812C9">
      <w:pPr>
        <w:rPr>
          <w:b/>
          <w:i/>
          <w:szCs w:val="24"/>
        </w:rPr>
      </w:pPr>
    </w:p>
    <w:p w:rsidR="00462A46" w:rsidRPr="00E424B8" w:rsidRDefault="00462A46" w:rsidP="00462A46">
      <w:pPr>
        <w:jc w:val="center"/>
        <w:rPr>
          <w:b/>
          <w:i/>
          <w:szCs w:val="24"/>
        </w:rPr>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5448D8" w:rsidRPr="00E424B8" w:rsidRDefault="005448D8" w:rsidP="005E2007">
      <w:pPr>
        <w:pStyle w:val="Cm"/>
      </w:pPr>
    </w:p>
    <w:p w:rsidR="002C545A" w:rsidRPr="00F45F5D" w:rsidRDefault="002C545A" w:rsidP="002C545A">
      <w:pPr>
        <w:pStyle w:val="Szvegtrzsbehzssal"/>
        <w:jc w:val="center"/>
        <w:rPr>
          <w:b/>
          <w:bCs/>
        </w:rPr>
      </w:pPr>
      <w:r w:rsidRPr="00E424B8">
        <w:rPr>
          <w:b/>
          <w:szCs w:val="24"/>
        </w:rPr>
        <w:lastRenderedPageBreak/>
        <w:t>1</w:t>
      </w:r>
      <w:r>
        <w:rPr>
          <w:b/>
          <w:szCs w:val="24"/>
        </w:rPr>
        <w:t>9</w:t>
      </w:r>
      <w:r w:rsidRPr="00E424B8">
        <w:rPr>
          <w:b/>
          <w:szCs w:val="24"/>
        </w:rPr>
        <w:t xml:space="preserve">. MELLÉKLET: </w:t>
      </w:r>
      <w:r w:rsidRPr="00F45F5D">
        <w:rPr>
          <w:b/>
          <w:bCs/>
        </w:rPr>
        <w:t>REFERENCIAMUNKÁK BEMUTATÁSA</w:t>
      </w:r>
    </w:p>
    <w:p w:rsidR="002C545A" w:rsidRPr="00F45F5D" w:rsidRDefault="002C545A" w:rsidP="002C545A">
      <w:pPr>
        <w:pStyle w:val="Szvegtrzs"/>
        <w:widowControl w:val="0"/>
        <w:ind w:right="74"/>
        <w:rPr>
          <w:bCs/>
        </w:rPr>
      </w:pPr>
    </w:p>
    <w:p w:rsidR="002C545A" w:rsidRPr="00E424B8" w:rsidRDefault="002C545A" w:rsidP="002C545A">
      <w:pPr>
        <w:ind w:left="2160" w:hanging="2160"/>
        <w:rPr>
          <w:b/>
          <w:szCs w:val="24"/>
        </w:rPr>
      </w:pPr>
      <w:r w:rsidRPr="00E424B8">
        <w:rPr>
          <w:b/>
          <w:szCs w:val="24"/>
        </w:rPr>
        <w:t>A beszerzés tárgya:</w:t>
      </w:r>
    </w:p>
    <w:p w:rsidR="002C545A" w:rsidRPr="00E424B8" w:rsidRDefault="002C545A" w:rsidP="002C545A">
      <w:pPr>
        <w:ind w:left="2160" w:hanging="2160"/>
        <w:rPr>
          <w:b/>
          <w:szCs w:val="24"/>
        </w:rPr>
      </w:pPr>
    </w:p>
    <w:p w:rsidR="002C545A" w:rsidRPr="00E424B8" w:rsidRDefault="002C545A" w:rsidP="002C545A">
      <w:pPr>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p>
    <w:p w:rsidR="002C545A" w:rsidRPr="00E424B8" w:rsidRDefault="002C545A" w:rsidP="002C545A">
      <w:pPr>
        <w:ind w:left="2160" w:hanging="2160"/>
        <w:rPr>
          <w:szCs w:val="24"/>
        </w:rPr>
      </w:pPr>
    </w:p>
    <w:p w:rsidR="002C545A" w:rsidRPr="00F45F5D" w:rsidRDefault="002C545A" w:rsidP="002C545A">
      <w:pPr>
        <w:autoSpaceDE w:val="0"/>
        <w:autoSpaceDN w:val="0"/>
        <w:adjustRightInd w:val="0"/>
        <w:rPr>
          <w:b/>
          <w:szCs w:val="24"/>
        </w:rPr>
      </w:pPr>
    </w:p>
    <w:p w:rsidR="002C545A" w:rsidRPr="00F45F5D" w:rsidRDefault="002C545A" w:rsidP="002C545A">
      <w:pPr>
        <w:pStyle w:val="Default"/>
        <w:jc w:val="both"/>
      </w:pPr>
      <w:r>
        <w:t xml:space="preserve">Nyilatkozunk, hogy </w:t>
      </w:r>
      <w:r w:rsidRPr="002C545A">
        <w:t>az ajánlati felhívás feladásától visszafelé számított megelőző három évben (36 hónapban) a közbeszerzés tárgya (vegyipari berendezés és/vagy készülékek és/vagy eljárástechnológiai rendszer gyártása és/vagy tervezése, és/vagy vegyipari csővezeték kiépítése</w:t>
      </w:r>
      <w:r>
        <w:t>)</w:t>
      </w:r>
      <w:r w:rsidRPr="002C545A">
        <w:t xml:space="preserve"> szerinti szerződésszerűen teljesített </w:t>
      </w:r>
      <w:r w:rsidRPr="00F45F5D">
        <w:t>munkáink az alábbiak voltak:</w:t>
      </w:r>
    </w:p>
    <w:p w:rsidR="002C545A" w:rsidRPr="00F45F5D" w:rsidRDefault="002C545A" w:rsidP="002C545A">
      <w:pPr>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529"/>
        <w:gridCol w:w="1530"/>
        <w:gridCol w:w="1616"/>
        <w:gridCol w:w="1534"/>
        <w:gridCol w:w="1549"/>
      </w:tblGrid>
      <w:tr w:rsidR="002C545A" w:rsidRPr="00F66815" w:rsidTr="00EE6CED">
        <w:tc>
          <w:tcPr>
            <w:tcW w:w="1535" w:type="dxa"/>
            <w:shd w:val="clear" w:color="auto" w:fill="B3B3B3"/>
          </w:tcPr>
          <w:p w:rsidR="002C545A" w:rsidRPr="00F66815" w:rsidRDefault="002C545A" w:rsidP="00EE6CED">
            <w:pPr>
              <w:autoSpaceDE w:val="0"/>
              <w:autoSpaceDN w:val="0"/>
              <w:adjustRightInd w:val="0"/>
              <w:jc w:val="center"/>
              <w:rPr>
                <w:b/>
              </w:rPr>
            </w:pPr>
            <w:r w:rsidRPr="00F66815">
              <w:rPr>
                <w:b/>
              </w:rPr>
              <w:t>Az elvégzett munka részletes leírása</w:t>
            </w:r>
          </w:p>
        </w:tc>
        <w:tc>
          <w:tcPr>
            <w:tcW w:w="1535" w:type="dxa"/>
            <w:shd w:val="clear" w:color="auto" w:fill="B3B3B3"/>
          </w:tcPr>
          <w:p w:rsidR="002C545A" w:rsidRPr="00F66815" w:rsidRDefault="002C545A" w:rsidP="00EE6CED">
            <w:pPr>
              <w:autoSpaceDE w:val="0"/>
              <w:autoSpaceDN w:val="0"/>
              <w:adjustRightInd w:val="0"/>
              <w:jc w:val="center"/>
              <w:rPr>
                <w:b/>
              </w:rPr>
            </w:pPr>
          </w:p>
          <w:p w:rsidR="002C545A" w:rsidRPr="00F66815" w:rsidRDefault="002C545A" w:rsidP="00EE6CED">
            <w:pPr>
              <w:autoSpaceDE w:val="0"/>
              <w:autoSpaceDN w:val="0"/>
              <w:adjustRightInd w:val="0"/>
              <w:jc w:val="center"/>
              <w:rPr>
                <w:b/>
              </w:rPr>
            </w:pPr>
            <w:r w:rsidRPr="00F66815">
              <w:rPr>
                <w:b/>
              </w:rPr>
              <w:t xml:space="preserve">A teljesítés helye, ideje </w:t>
            </w:r>
          </w:p>
        </w:tc>
        <w:tc>
          <w:tcPr>
            <w:tcW w:w="1535" w:type="dxa"/>
            <w:shd w:val="clear" w:color="auto" w:fill="B3B3B3"/>
          </w:tcPr>
          <w:p w:rsidR="002C545A" w:rsidRPr="00F66815" w:rsidRDefault="002C545A" w:rsidP="00EE6CED">
            <w:pPr>
              <w:autoSpaceDE w:val="0"/>
              <w:autoSpaceDN w:val="0"/>
              <w:adjustRightInd w:val="0"/>
              <w:jc w:val="center"/>
              <w:rPr>
                <w:b/>
              </w:rPr>
            </w:pPr>
          </w:p>
          <w:p w:rsidR="002C545A" w:rsidRPr="00F66815" w:rsidRDefault="002C545A" w:rsidP="00EE6CED">
            <w:pPr>
              <w:autoSpaceDE w:val="0"/>
              <w:autoSpaceDN w:val="0"/>
              <w:adjustRightInd w:val="0"/>
              <w:jc w:val="center"/>
              <w:rPr>
                <w:b/>
              </w:rPr>
            </w:pPr>
            <w:r w:rsidRPr="00F66815">
              <w:rPr>
                <w:b/>
              </w:rPr>
              <w:t>A szerződés nettó értéke</w:t>
            </w:r>
          </w:p>
        </w:tc>
        <w:tc>
          <w:tcPr>
            <w:tcW w:w="1535" w:type="dxa"/>
            <w:shd w:val="clear" w:color="auto" w:fill="B3B3B3"/>
          </w:tcPr>
          <w:p w:rsidR="002C545A" w:rsidRPr="00F66815" w:rsidRDefault="002C545A" w:rsidP="00EE6CED">
            <w:pPr>
              <w:autoSpaceDE w:val="0"/>
              <w:autoSpaceDN w:val="0"/>
              <w:adjustRightInd w:val="0"/>
              <w:jc w:val="center"/>
              <w:rPr>
                <w:b/>
              </w:rPr>
            </w:pPr>
            <w:r w:rsidRPr="00F66815">
              <w:rPr>
                <w:b/>
              </w:rPr>
              <w:t>A teljesítés előírásoknak és a szerződésnek való megfelelősége</w:t>
            </w:r>
          </w:p>
        </w:tc>
        <w:tc>
          <w:tcPr>
            <w:tcW w:w="1536" w:type="dxa"/>
            <w:shd w:val="clear" w:color="auto" w:fill="B3B3B3"/>
          </w:tcPr>
          <w:p w:rsidR="002C545A" w:rsidRPr="00F66815" w:rsidRDefault="002C545A" w:rsidP="00EE6CED">
            <w:pPr>
              <w:autoSpaceDE w:val="0"/>
              <w:autoSpaceDN w:val="0"/>
              <w:adjustRightInd w:val="0"/>
              <w:jc w:val="center"/>
              <w:rPr>
                <w:b/>
              </w:rPr>
            </w:pPr>
          </w:p>
          <w:p w:rsidR="002C545A" w:rsidRPr="00F66815" w:rsidRDefault="002C545A" w:rsidP="00EE6CED">
            <w:pPr>
              <w:autoSpaceDE w:val="0"/>
              <w:autoSpaceDN w:val="0"/>
              <w:adjustRightInd w:val="0"/>
              <w:jc w:val="center"/>
              <w:rPr>
                <w:b/>
              </w:rPr>
            </w:pPr>
            <w:r w:rsidRPr="00F66815">
              <w:rPr>
                <w:b/>
              </w:rPr>
              <w:t>A korábbi megrendelő neve, címe</w:t>
            </w:r>
          </w:p>
        </w:tc>
        <w:tc>
          <w:tcPr>
            <w:tcW w:w="1536" w:type="dxa"/>
            <w:shd w:val="clear" w:color="auto" w:fill="B3B3B3"/>
          </w:tcPr>
          <w:p w:rsidR="002C545A" w:rsidRPr="00F66815" w:rsidRDefault="002C545A" w:rsidP="00EE6CED">
            <w:pPr>
              <w:autoSpaceDE w:val="0"/>
              <w:autoSpaceDN w:val="0"/>
              <w:adjustRightInd w:val="0"/>
              <w:jc w:val="center"/>
              <w:rPr>
                <w:b/>
              </w:rPr>
            </w:pPr>
          </w:p>
          <w:p w:rsidR="002C545A" w:rsidRPr="00F66815" w:rsidRDefault="002C545A" w:rsidP="00EE6CED">
            <w:pPr>
              <w:autoSpaceDE w:val="0"/>
              <w:autoSpaceDN w:val="0"/>
              <w:adjustRightInd w:val="0"/>
              <w:jc w:val="center"/>
              <w:rPr>
                <w:b/>
              </w:rPr>
            </w:pPr>
            <w:r w:rsidRPr="00F66815">
              <w:rPr>
                <w:b/>
              </w:rPr>
              <w:t>Információt adó neve, telefonszáma</w:t>
            </w:r>
          </w:p>
        </w:tc>
      </w:tr>
      <w:tr w:rsidR="002C545A" w:rsidRPr="00F45F5D" w:rsidTr="00EE6CED">
        <w:tc>
          <w:tcPr>
            <w:tcW w:w="1535" w:type="dxa"/>
          </w:tcPr>
          <w:p w:rsidR="002C545A" w:rsidRPr="00F45F5D" w:rsidRDefault="002C545A" w:rsidP="00EE6CED">
            <w:pPr>
              <w:autoSpaceDE w:val="0"/>
              <w:autoSpaceDN w:val="0"/>
              <w:adjustRightInd w:val="0"/>
              <w:rPr>
                <w:szCs w:val="24"/>
              </w:rPr>
            </w:pPr>
          </w:p>
          <w:p w:rsidR="002C545A" w:rsidRPr="00F45F5D" w:rsidRDefault="002C545A" w:rsidP="00EE6CED">
            <w:pPr>
              <w:autoSpaceDE w:val="0"/>
              <w:autoSpaceDN w:val="0"/>
              <w:adjustRightInd w:val="0"/>
              <w:rPr>
                <w:szCs w:val="24"/>
              </w:rPr>
            </w:pPr>
          </w:p>
          <w:p w:rsidR="002C545A" w:rsidRPr="00F45F5D" w:rsidRDefault="002C545A" w:rsidP="00EE6CED">
            <w:pPr>
              <w:autoSpaceDE w:val="0"/>
              <w:autoSpaceDN w:val="0"/>
              <w:adjustRightInd w:val="0"/>
              <w:rPr>
                <w:szCs w:val="24"/>
              </w:rPr>
            </w:pPr>
          </w:p>
        </w:tc>
        <w:tc>
          <w:tcPr>
            <w:tcW w:w="1535" w:type="dxa"/>
          </w:tcPr>
          <w:p w:rsidR="002C545A" w:rsidRPr="00F45F5D" w:rsidRDefault="002C545A" w:rsidP="00EE6CED">
            <w:pPr>
              <w:autoSpaceDE w:val="0"/>
              <w:autoSpaceDN w:val="0"/>
              <w:adjustRightInd w:val="0"/>
              <w:rPr>
                <w:szCs w:val="24"/>
              </w:rPr>
            </w:pPr>
          </w:p>
        </w:tc>
        <w:tc>
          <w:tcPr>
            <w:tcW w:w="1535" w:type="dxa"/>
          </w:tcPr>
          <w:p w:rsidR="002C545A" w:rsidRPr="00F45F5D" w:rsidRDefault="002C545A" w:rsidP="00EE6CED">
            <w:pPr>
              <w:autoSpaceDE w:val="0"/>
              <w:autoSpaceDN w:val="0"/>
              <w:adjustRightInd w:val="0"/>
              <w:rPr>
                <w:szCs w:val="24"/>
              </w:rPr>
            </w:pPr>
          </w:p>
        </w:tc>
        <w:tc>
          <w:tcPr>
            <w:tcW w:w="1535" w:type="dxa"/>
          </w:tcPr>
          <w:p w:rsidR="002C545A" w:rsidRPr="00F45F5D" w:rsidRDefault="002C545A" w:rsidP="00EE6CED">
            <w:pPr>
              <w:autoSpaceDE w:val="0"/>
              <w:autoSpaceDN w:val="0"/>
              <w:adjustRightInd w:val="0"/>
              <w:rPr>
                <w:szCs w:val="24"/>
              </w:rPr>
            </w:pPr>
          </w:p>
        </w:tc>
        <w:tc>
          <w:tcPr>
            <w:tcW w:w="1536" w:type="dxa"/>
          </w:tcPr>
          <w:p w:rsidR="002C545A" w:rsidRPr="00F45F5D" w:rsidRDefault="002C545A" w:rsidP="00EE6CED">
            <w:pPr>
              <w:autoSpaceDE w:val="0"/>
              <w:autoSpaceDN w:val="0"/>
              <w:adjustRightInd w:val="0"/>
              <w:rPr>
                <w:szCs w:val="24"/>
              </w:rPr>
            </w:pPr>
          </w:p>
        </w:tc>
        <w:tc>
          <w:tcPr>
            <w:tcW w:w="1536" w:type="dxa"/>
          </w:tcPr>
          <w:p w:rsidR="002C545A" w:rsidRPr="00F45F5D" w:rsidRDefault="002C545A" w:rsidP="00EE6CED">
            <w:pPr>
              <w:autoSpaceDE w:val="0"/>
              <w:autoSpaceDN w:val="0"/>
              <w:adjustRightInd w:val="0"/>
              <w:rPr>
                <w:szCs w:val="24"/>
              </w:rPr>
            </w:pPr>
          </w:p>
        </w:tc>
      </w:tr>
    </w:tbl>
    <w:p w:rsidR="002C545A" w:rsidRPr="00F45F5D" w:rsidRDefault="002C545A" w:rsidP="002C545A">
      <w:pPr>
        <w:autoSpaceDE w:val="0"/>
        <w:autoSpaceDN w:val="0"/>
        <w:adjustRightInd w:val="0"/>
        <w:rPr>
          <w:szCs w:val="24"/>
        </w:rPr>
      </w:pPr>
    </w:p>
    <w:p w:rsidR="002C545A" w:rsidRPr="00F45F5D" w:rsidRDefault="002C545A" w:rsidP="002C545A">
      <w:pPr>
        <w:autoSpaceDE w:val="0"/>
        <w:autoSpaceDN w:val="0"/>
        <w:adjustRightInd w:val="0"/>
        <w:rPr>
          <w:szCs w:val="24"/>
        </w:rPr>
      </w:pPr>
    </w:p>
    <w:p w:rsidR="002C545A" w:rsidRPr="00E424B8" w:rsidRDefault="002C545A" w:rsidP="002C545A">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2C545A" w:rsidRPr="00E424B8" w:rsidRDefault="002C545A" w:rsidP="002C545A">
      <w:pPr>
        <w:pStyle w:val="lfej"/>
        <w:tabs>
          <w:tab w:val="clear" w:pos="4153"/>
          <w:tab w:val="clear" w:pos="8306"/>
        </w:tabs>
        <w:rPr>
          <w:szCs w:val="24"/>
        </w:rPr>
      </w:pPr>
    </w:p>
    <w:p w:rsidR="002C545A" w:rsidRPr="00E424B8" w:rsidRDefault="002C545A" w:rsidP="002C545A">
      <w:pPr>
        <w:pStyle w:val="lfej"/>
        <w:tabs>
          <w:tab w:val="clear" w:pos="4153"/>
          <w:tab w:val="clear" w:pos="8306"/>
        </w:tabs>
        <w:rPr>
          <w:szCs w:val="24"/>
        </w:rPr>
      </w:pPr>
    </w:p>
    <w:p w:rsidR="002C545A" w:rsidRPr="00E424B8" w:rsidRDefault="002C545A" w:rsidP="002C545A">
      <w:pPr>
        <w:pStyle w:val="lfej"/>
        <w:tabs>
          <w:tab w:val="clear" w:pos="4153"/>
          <w:tab w:val="clear" w:pos="8306"/>
        </w:tabs>
        <w:rPr>
          <w:szCs w:val="24"/>
        </w:rPr>
      </w:pPr>
    </w:p>
    <w:p w:rsidR="002C545A" w:rsidRPr="00E424B8" w:rsidRDefault="002C545A" w:rsidP="002C545A">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2C545A" w:rsidRPr="00E424B8" w:rsidRDefault="002C545A" w:rsidP="002C545A">
      <w:pPr>
        <w:rPr>
          <w:i/>
          <w:szCs w:val="24"/>
        </w:rPr>
      </w:pPr>
    </w:p>
    <w:p w:rsidR="002C545A" w:rsidRPr="00E424B8" w:rsidRDefault="002C545A" w:rsidP="002C545A">
      <w:pPr>
        <w:rPr>
          <w:i/>
          <w:szCs w:val="24"/>
        </w:rPr>
      </w:pPr>
      <w:r w:rsidRPr="00E424B8">
        <w:rPr>
          <w:i/>
          <w:szCs w:val="24"/>
        </w:rPr>
        <w:t>(cégszerűen vagy meghatalmazott személy(ek) által)</w:t>
      </w:r>
    </w:p>
    <w:p w:rsidR="002C545A" w:rsidRPr="00F45F5D" w:rsidRDefault="002C545A" w:rsidP="002C545A">
      <w:pPr>
        <w:autoSpaceDE w:val="0"/>
        <w:autoSpaceDN w:val="0"/>
        <w:adjustRightInd w:val="0"/>
        <w:rPr>
          <w:b/>
          <w:szCs w:val="24"/>
        </w:rPr>
      </w:pPr>
    </w:p>
    <w:p w:rsidR="002C545A" w:rsidRDefault="002C545A">
      <w:pPr>
        <w:jc w:val="left"/>
        <w:rPr>
          <w:b/>
          <w:sz w:val="32"/>
        </w:rPr>
      </w:pPr>
      <w:r>
        <w:br w:type="page"/>
      </w:r>
    </w:p>
    <w:p w:rsidR="002C545A" w:rsidRPr="00F45F5D" w:rsidRDefault="002C545A" w:rsidP="002C545A">
      <w:pPr>
        <w:pStyle w:val="Szvegtrzsbehzssal"/>
        <w:jc w:val="center"/>
        <w:rPr>
          <w:b/>
          <w:szCs w:val="24"/>
        </w:rPr>
      </w:pPr>
      <w:r>
        <w:rPr>
          <w:b/>
          <w:szCs w:val="24"/>
        </w:rPr>
        <w:lastRenderedPageBreak/>
        <w:t>20</w:t>
      </w:r>
      <w:r w:rsidRPr="00E424B8">
        <w:rPr>
          <w:b/>
          <w:szCs w:val="24"/>
        </w:rPr>
        <w:t xml:space="preserve">. MELLÉKLET: </w:t>
      </w:r>
      <w:r w:rsidRPr="00F45F5D">
        <w:rPr>
          <w:b/>
          <w:szCs w:val="24"/>
        </w:rPr>
        <w:t>SZAKEMBEREK BEMUTATÁSA</w:t>
      </w:r>
    </w:p>
    <w:p w:rsidR="002C545A" w:rsidRPr="00F45F5D" w:rsidRDefault="002C545A" w:rsidP="002C545A">
      <w:pPr>
        <w:jc w:val="right"/>
        <w:rPr>
          <w:bCs/>
          <w:szCs w:val="24"/>
        </w:rPr>
      </w:pPr>
    </w:p>
    <w:p w:rsidR="002C545A" w:rsidRPr="00F45F5D" w:rsidRDefault="002C545A" w:rsidP="002C545A">
      <w:pPr>
        <w:jc w:val="right"/>
        <w:rPr>
          <w:bCs/>
          <w:szCs w:val="24"/>
        </w:rPr>
      </w:pPr>
    </w:p>
    <w:p w:rsidR="002C545A" w:rsidRPr="00E424B8" w:rsidRDefault="002C545A" w:rsidP="002C545A">
      <w:pPr>
        <w:ind w:left="2160" w:hanging="2160"/>
        <w:rPr>
          <w:b/>
          <w:szCs w:val="24"/>
        </w:rPr>
      </w:pPr>
      <w:r w:rsidRPr="00E424B8">
        <w:rPr>
          <w:b/>
          <w:szCs w:val="24"/>
        </w:rPr>
        <w:t>A beszerzés tárgya:</w:t>
      </w:r>
    </w:p>
    <w:p w:rsidR="002C545A" w:rsidRPr="00E424B8" w:rsidRDefault="002C545A" w:rsidP="002C545A">
      <w:pPr>
        <w:ind w:left="2160" w:hanging="2160"/>
        <w:rPr>
          <w:b/>
          <w:szCs w:val="24"/>
        </w:rPr>
      </w:pPr>
    </w:p>
    <w:p w:rsidR="002C545A" w:rsidRPr="00E424B8" w:rsidRDefault="002C545A" w:rsidP="002C545A">
      <w:pPr>
        <w:rPr>
          <w:szCs w:val="24"/>
        </w:rPr>
      </w:pPr>
      <w:r w:rsidRPr="00E424B8">
        <w:rPr>
          <w:b/>
          <w:noProof/>
          <w:szCs w:val="24"/>
        </w:rPr>
        <w:t>„</w:t>
      </w:r>
      <w:r w:rsidRPr="00E424B8">
        <w:rPr>
          <w:b/>
          <w:i/>
          <w:noProof/>
          <w:szCs w:val="24"/>
        </w:rPr>
        <w:t xml:space="preserve">Eszközbeszerzés az Agrokémia Sellye Zrt-nél </w:t>
      </w:r>
      <w:r w:rsidRPr="00E424B8">
        <w:rPr>
          <w:b/>
          <w:i/>
          <w:szCs w:val="24"/>
        </w:rPr>
        <w:t xml:space="preserve">Oldatkészítő, ECSL Üzem technológia </w:t>
      </w:r>
      <w:r w:rsidRPr="00E424B8">
        <w:rPr>
          <w:b/>
          <w:i/>
          <w:noProof/>
          <w:szCs w:val="24"/>
        </w:rPr>
        <w:t>beszerzése”</w:t>
      </w:r>
    </w:p>
    <w:p w:rsidR="002C545A" w:rsidRPr="00E424B8" w:rsidRDefault="002C545A" w:rsidP="002C545A">
      <w:pPr>
        <w:ind w:left="2160" w:hanging="2160"/>
        <w:rPr>
          <w:szCs w:val="24"/>
        </w:rPr>
      </w:pPr>
    </w:p>
    <w:p w:rsidR="002C545A" w:rsidRPr="00F45F5D" w:rsidRDefault="002C545A" w:rsidP="002C545A">
      <w:pPr>
        <w:autoSpaceDE w:val="0"/>
        <w:autoSpaceDN w:val="0"/>
        <w:adjustRightInd w:val="0"/>
        <w:rPr>
          <w:b/>
          <w:szCs w:val="24"/>
        </w:rPr>
      </w:pPr>
    </w:p>
    <w:p w:rsidR="002C545A" w:rsidRPr="00F45F5D" w:rsidRDefault="002C545A" w:rsidP="002C545A">
      <w:pPr>
        <w:autoSpaceDE w:val="0"/>
        <w:autoSpaceDN w:val="0"/>
        <w:adjustRightInd w:val="0"/>
        <w:rPr>
          <w:szCs w:val="24"/>
        </w:rPr>
      </w:pPr>
      <w:r>
        <w:rPr>
          <w:szCs w:val="24"/>
        </w:rPr>
        <w:t xml:space="preserve">Nyilatkozunk, hogy </w:t>
      </w:r>
      <w:r w:rsidRPr="00F45F5D">
        <w:rPr>
          <w:szCs w:val="24"/>
        </w:rPr>
        <w:t xml:space="preserve">a teljesítésbe az alábbi szakembereket kívánjuk bevonni: </w:t>
      </w:r>
    </w:p>
    <w:p w:rsidR="002C545A" w:rsidRPr="00F45F5D" w:rsidRDefault="002C545A" w:rsidP="002C545A">
      <w:pPr>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3344"/>
        <w:gridCol w:w="2697"/>
      </w:tblGrid>
      <w:tr w:rsidR="002C545A" w:rsidRPr="00F66815" w:rsidTr="002C545A">
        <w:tc>
          <w:tcPr>
            <w:tcW w:w="3246" w:type="dxa"/>
            <w:shd w:val="clear" w:color="auto" w:fill="B3B3B3"/>
          </w:tcPr>
          <w:p w:rsidR="002C545A" w:rsidRPr="00F66815" w:rsidRDefault="002C545A" w:rsidP="00EE6CED">
            <w:pPr>
              <w:jc w:val="center"/>
              <w:rPr>
                <w:b/>
              </w:rPr>
            </w:pPr>
          </w:p>
          <w:p w:rsidR="002C545A" w:rsidRPr="00F66815" w:rsidRDefault="002C545A" w:rsidP="00EE6CED">
            <w:pPr>
              <w:jc w:val="center"/>
              <w:rPr>
                <w:b/>
              </w:rPr>
            </w:pPr>
            <w:r w:rsidRPr="00F66815">
              <w:rPr>
                <w:b/>
              </w:rPr>
              <w:t xml:space="preserve">SZAKEMBER NEVE </w:t>
            </w:r>
          </w:p>
          <w:p w:rsidR="002C545A" w:rsidRPr="00F66815" w:rsidRDefault="002C545A" w:rsidP="00EE6CED">
            <w:pPr>
              <w:jc w:val="center"/>
              <w:rPr>
                <w:b/>
              </w:rPr>
            </w:pPr>
          </w:p>
        </w:tc>
        <w:tc>
          <w:tcPr>
            <w:tcW w:w="3344" w:type="dxa"/>
            <w:shd w:val="clear" w:color="auto" w:fill="B3B3B3"/>
          </w:tcPr>
          <w:p w:rsidR="002C545A" w:rsidRPr="00F66815" w:rsidRDefault="002C545A" w:rsidP="00EE6CED">
            <w:pPr>
              <w:jc w:val="center"/>
              <w:rPr>
                <w:b/>
              </w:rPr>
            </w:pPr>
          </w:p>
          <w:p w:rsidR="002C545A" w:rsidRPr="00F66815" w:rsidRDefault="002C545A" w:rsidP="00EE6CED">
            <w:pPr>
              <w:jc w:val="center"/>
              <w:rPr>
                <w:b/>
              </w:rPr>
            </w:pPr>
            <w:r w:rsidRPr="00F66815">
              <w:rPr>
                <w:b/>
              </w:rPr>
              <w:t>SZAKTERÜLET</w:t>
            </w:r>
          </w:p>
          <w:p w:rsidR="002C545A" w:rsidRPr="00F66815" w:rsidRDefault="002C545A" w:rsidP="00EE6CED">
            <w:pPr>
              <w:jc w:val="center"/>
              <w:rPr>
                <w:b/>
              </w:rPr>
            </w:pPr>
          </w:p>
        </w:tc>
        <w:tc>
          <w:tcPr>
            <w:tcW w:w="2697" w:type="dxa"/>
            <w:shd w:val="clear" w:color="auto" w:fill="B3B3B3"/>
          </w:tcPr>
          <w:p w:rsidR="002C545A" w:rsidRPr="00F66815" w:rsidRDefault="002C545A" w:rsidP="00EE6CED">
            <w:pPr>
              <w:jc w:val="center"/>
              <w:rPr>
                <w:b/>
              </w:rPr>
            </w:pPr>
          </w:p>
          <w:p w:rsidR="002C545A" w:rsidRPr="00F66815" w:rsidRDefault="002C545A" w:rsidP="00EE6CED">
            <w:pPr>
              <w:jc w:val="center"/>
              <w:rPr>
                <w:b/>
              </w:rPr>
            </w:pPr>
            <w:r w:rsidRPr="00F66815">
              <w:rPr>
                <w:b/>
              </w:rPr>
              <w:t>TAPASZTALAT (év)</w:t>
            </w:r>
          </w:p>
        </w:tc>
      </w:tr>
      <w:tr w:rsidR="002C545A" w:rsidRPr="002C545A" w:rsidTr="002C545A">
        <w:tc>
          <w:tcPr>
            <w:tcW w:w="3246" w:type="dxa"/>
          </w:tcPr>
          <w:p w:rsidR="002C545A" w:rsidRPr="002C545A" w:rsidRDefault="002C545A" w:rsidP="00EE6CED">
            <w:pPr>
              <w:rPr>
                <w:szCs w:val="24"/>
              </w:rPr>
            </w:pPr>
          </w:p>
        </w:tc>
        <w:tc>
          <w:tcPr>
            <w:tcW w:w="3344" w:type="dxa"/>
          </w:tcPr>
          <w:p w:rsidR="002C545A" w:rsidRPr="002C545A" w:rsidRDefault="002C545A" w:rsidP="00EE6CED">
            <w:pPr>
              <w:jc w:val="center"/>
              <w:rPr>
                <w:szCs w:val="24"/>
              </w:rPr>
            </w:pPr>
            <w:r w:rsidRPr="002C545A">
              <w:rPr>
                <w:color w:val="000000"/>
                <w:szCs w:val="24"/>
              </w:rPr>
              <w:t xml:space="preserve">vegyészmérnök </w:t>
            </w:r>
          </w:p>
        </w:tc>
        <w:tc>
          <w:tcPr>
            <w:tcW w:w="2697" w:type="dxa"/>
          </w:tcPr>
          <w:p w:rsidR="002C545A" w:rsidRPr="002C545A" w:rsidRDefault="002C545A" w:rsidP="00EE6CED">
            <w:pPr>
              <w:rPr>
                <w:szCs w:val="24"/>
              </w:rPr>
            </w:pPr>
          </w:p>
        </w:tc>
      </w:tr>
      <w:tr w:rsidR="002C545A" w:rsidRPr="002C545A" w:rsidTr="002C545A">
        <w:tc>
          <w:tcPr>
            <w:tcW w:w="3246" w:type="dxa"/>
          </w:tcPr>
          <w:p w:rsidR="002C545A" w:rsidRPr="002C545A" w:rsidRDefault="002C545A" w:rsidP="00EE6CED">
            <w:pPr>
              <w:rPr>
                <w:szCs w:val="24"/>
              </w:rPr>
            </w:pPr>
          </w:p>
        </w:tc>
        <w:tc>
          <w:tcPr>
            <w:tcW w:w="3344" w:type="dxa"/>
          </w:tcPr>
          <w:p w:rsidR="002C545A" w:rsidRPr="002C545A" w:rsidRDefault="002C545A" w:rsidP="00EE6CED">
            <w:pPr>
              <w:jc w:val="center"/>
              <w:rPr>
                <w:szCs w:val="24"/>
              </w:rPr>
            </w:pPr>
            <w:r w:rsidRPr="002C545A">
              <w:rPr>
                <w:color w:val="000000"/>
                <w:szCs w:val="24"/>
              </w:rPr>
              <w:t xml:space="preserve">gépészmérnök </w:t>
            </w:r>
          </w:p>
        </w:tc>
        <w:tc>
          <w:tcPr>
            <w:tcW w:w="2697" w:type="dxa"/>
          </w:tcPr>
          <w:p w:rsidR="002C545A" w:rsidRPr="002C545A" w:rsidRDefault="002C545A" w:rsidP="00EE6CED">
            <w:pPr>
              <w:rPr>
                <w:szCs w:val="24"/>
              </w:rPr>
            </w:pPr>
          </w:p>
        </w:tc>
      </w:tr>
      <w:tr w:rsidR="002C545A" w:rsidRPr="002C545A" w:rsidTr="002C545A">
        <w:tc>
          <w:tcPr>
            <w:tcW w:w="3246" w:type="dxa"/>
          </w:tcPr>
          <w:p w:rsidR="002C545A" w:rsidRPr="002C545A" w:rsidRDefault="002C545A" w:rsidP="00EE6CED">
            <w:pPr>
              <w:rPr>
                <w:szCs w:val="24"/>
              </w:rPr>
            </w:pPr>
          </w:p>
        </w:tc>
        <w:tc>
          <w:tcPr>
            <w:tcW w:w="3344" w:type="dxa"/>
          </w:tcPr>
          <w:p w:rsidR="002C545A" w:rsidRPr="002C545A" w:rsidRDefault="002C545A" w:rsidP="00EE6CED">
            <w:pPr>
              <w:jc w:val="center"/>
              <w:rPr>
                <w:szCs w:val="24"/>
              </w:rPr>
            </w:pPr>
            <w:r w:rsidRPr="002C545A">
              <w:rPr>
                <w:color w:val="000000"/>
                <w:szCs w:val="24"/>
              </w:rPr>
              <w:t xml:space="preserve">gépésztervező </w:t>
            </w:r>
          </w:p>
        </w:tc>
        <w:tc>
          <w:tcPr>
            <w:tcW w:w="2697" w:type="dxa"/>
          </w:tcPr>
          <w:p w:rsidR="002C545A" w:rsidRPr="002C545A" w:rsidRDefault="002C545A" w:rsidP="00EE6CED">
            <w:pPr>
              <w:rPr>
                <w:szCs w:val="24"/>
              </w:rPr>
            </w:pPr>
          </w:p>
        </w:tc>
      </w:tr>
      <w:tr w:rsidR="002C545A" w:rsidRPr="002C545A" w:rsidTr="002C545A">
        <w:tc>
          <w:tcPr>
            <w:tcW w:w="3246" w:type="dxa"/>
          </w:tcPr>
          <w:p w:rsidR="002C545A" w:rsidRPr="002C545A" w:rsidRDefault="002C545A" w:rsidP="00EE6CED">
            <w:pPr>
              <w:rPr>
                <w:szCs w:val="24"/>
              </w:rPr>
            </w:pPr>
          </w:p>
        </w:tc>
        <w:tc>
          <w:tcPr>
            <w:tcW w:w="3344" w:type="dxa"/>
          </w:tcPr>
          <w:p w:rsidR="002C545A" w:rsidRPr="002C545A" w:rsidRDefault="002C545A" w:rsidP="002C545A">
            <w:pPr>
              <w:pStyle w:val="Default"/>
              <w:jc w:val="center"/>
            </w:pPr>
            <w:r w:rsidRPr="002C545A">
              <w:t>Robbanásveszélyes berendezések tervezése, karbantartóinak és javítóinak műszaki vezetője”, illetve „Robbanásbiztos villamos és nem villamos berendezés kezelők, javítók műszaki vezetője (ATEX94/9/EK, ATEX 99/92/EK)” szakképesítéssel és egyidejűleg Építményvillamossági területre érvényes (MV-ÉV)</w:t>
            </w:r>
          </w:p>
        </w:tc>
        <w:tc>
          <w:tcPr>
            <w:tcW w:w="2697" w:type="dxa"/>
          </w:tcPr>
          <w:p w:rsidR="002C545A" w:rsidRPr="002C545A" w:rsidRDefault="002C545A" w:rsidP="00EE6CED">
            <w:pPr>
              <w:rPr>
                <w:szCs w:val="24"/>
              </w:rPr>
            </w:pPr>
          </w:p>
        </w:tc>
      </w:tr>
    </w:tbl>
    <w:p w:rsidR="005448D8" w:rsidRPr="00E424B8" w:rsidRDefault="005448D8" w:rsidP="005E2007">
      <w:pPr>
        <w:pStyle w:val="Cm"/>
      </w:pPr>
    </w:p>
    <w:p w:rsidR="002C545A" w:rsidRPr="00E424B8" w:rsidRDefault="002C545A" w:rsidP="002C545A">
      <w:pPr>
        <w:pStyle w:val="Szvegblokk"/>
        <w:tabs>
          <w:tab w:val="left" w:pos="1004"/>
        </w:tabs>
        <w:spacing w:before="120" w:line="240" w:lineRule="exact"/>
        <w:ind w:left="0" w:right="1372"/>
        <w:rPr>
          <w:szCs w:val="24"/>
        </w:rPr>
      </w:pPr>
      <w:r w:rsidRPr="00E424B8">
        <w:rPr>
          <w:szCs w:val="24"/>
        </w:rPr>
        <w:t>Dátum</w:t>
      </w:r>
      <w:r w:rsidRPr="00E424B8">
        <w:rPr>
          <w:szCs w:val="24"/>
        </w:rPr>
        <w:tab/>
      </w:r>
      <w:r w:rsidRPr="00E424B8">
        <w:rPr>
          <w:szCs w:val="24"/>
        </w:rPr>
        <w:tab/>
        <w:t>………………….</w:t>
      </w:r>
    </w:p>
    <w:p w:rsidR="002C545A" w:rsidRPr="00E424B8" w:rsidRDefault="002C545A" w:rsidP="002C545A">
      <w:pPr>
        <w:pStyle w:val="lfej"/>
        <w:tabs>
          <w:tab w:val="clear" w:pos="4153"/>
          <w:tab w:val="clear" w:pos="8306"/>
        </w:tabs>
        <w:rPr>
          <w:szCs w:val="24"/>
        </w:rPr>
      </w:pPr>
    </w:p>
    <w:p w:rsidR="002C545A" w:rsidRPr="00E424B8" w:rsidRDefault="002C545A" w:rsidP="002C545A">
      <w:pPr>
        <w:pStyle w:val="lfej"/>
        <w:tabs>
          <w:tab w:val="clear" w:pos="4153"/>
          <w:tab w:val="clear" w:pos="8306"/>
        </w:tabs>
        <w:rPr>
          <w:szCs w:val="24"/>
        </w:rPr>
      </w:pPr>
    </w:p>
    <w:p w:rsidR="002C545A" w:rsidRPr="00E424B8" w:rsidRDefault="002C545A" w:rsidP="002C545A">
      <w:pPr>
        <w:pStyle w:val="lfej"/>
        <w:tabs>
          <w:tab w:val="clear" w:pos="4153"/>
          <w:tab w:val="clear" w:pos="8306"/>
        </w:tabs>
        <w:rPr>
          <w:szCs w:val="24"/>
        </w:rPr>
      </w:pPr>
    </w:p>
    <w:p w:rsidR="002C545A" w:rsidRPr="00E424B8" w:rsidRDefault="002C545A" w:rsidP="002C545A">
      <w:pPr>
        <w:pStyle w:val="lfej"/>
        <w:tabs>
          <w:tab w:val="clear" w:pos="4153"/>
          <w:tab w:val="clear" w:pos="8306"/>
        </w:tabs>
        <w:rPr>
          <w:szCs w:val="24"/>
        </w:rPr>
      </w:pPr>
      <w:r w:rsidRPr="00E424B8">
        <w:rPr>
          <w:szCs w:val="24"/>
        </w:rPr>
        <w:t>Aláírás</w:t>
      </w:r>
      <w:r w:rsidRPr="00E424B8">
        <w:rPr>
          <w:szCs w:val="24"/>
        </w:rPr>
        <w:tab/>
      </w:r>
      <w:r w:rsidRPr="00E424B8">
        <w:rPr>
          <w:szCs w:val="24"/>
        </w:rPr>
        <w:tab/>
        <w:t>..............................</w:t>
      </w:r>
    </w:p>
    <w:p w:rsidR="002C545A" w:rsidRPr="00E424B8" w:rsidRDefault="002C545A" w:rsidP="002C545A">
      <w:pPr>
        <w:rPr>
          <w:i/>
          <w:szCs w:val="24"/>
        </w:rPr>
      </w:pPr>
    </w:p>
    <w:p w:rsidR="002C545A" w:rsidRPr="00E424B8" w:rsidRDefault="002C545A" w:rsidP="002C545A">
      <w:pPr>
        <w:rPr>
          <w:i/>
          <w:szCs w:val="24"/>
        </w:rPr>
      </w:pPr>
      <w:r w:rsidRPr="00E424B8">
        <w:rPr>
          <w:i/>
          <w:szCs w:val="24"/>
        </w:rPr>
        <w:t>(cégszerűen vagy meghatalmazott személy(ek) által)</w:t>
      </w:r>
    </w:p>
    <w:p w:rsidR="002C545A" w:rsidRPr="002C545A" w:rsidRDefault="002C545A" w:rsidP="002C545A">
      <w:pPr>
        <w:autoSpaceDE w:val="0"/>
        <w:autoSpaceDN w:val="0"/>
        <w:adjustRightInd w:val="0"/>
        <w:jc w:val="left"/>
        <w:rPr>
          <w:rFonts w:ascii="Liberation Sans" w:hAnsi="Liberation Sans" w:cs="Liberation Sans"/>
          <w:color w:val="000000"/>
          <w:szCs w:val="24"/>
        </w:rPr>
      </w:pPr>
    </w:p>
    <w:p w:rsidR="002C545A" w:rsidRPr="002C545A" w:rsidRDefault="002C545A" w:rsidP="002C545A">
      <w:pPr>
        <w:autoSpaceDE w:val="0"/>
        <w:autoSpaceDN w:val="0"/>
        <w:adjustRightInd w:val="0"/>
        <w:jc w:val="left"/>
        <w:rPr>
          <w:rFonts w:ascii="Liberation Sans" w:hAnsi="Liberation Sans" w:cs="Liberation Sans"/>
          <w:color w:val="000000"/>
          <w:szCs w:val="24"/>
        </w:rPr>
      </w:pPr>
    </w:p>
    <w:p w:rsidR="002C545A" w:rsidRDefault="002C545A">
      <w:pPr>
        <w:jc w:val="left"/>
        <w:rPr>
          <w:b/>
          <w:sz w:val="32"/>
        </w:rPr>
      </w:pPr>
      <w:r>
        <w:br w:type="page"/>
      </w:r>
    </w:p>
    <w:p w:rsidR="002C545A" w:rsidRDefault="002C545A" w:rsidP="005E2007">
      <w:pPr>
        <w:pStyle w:val="Cm"/>
      </w:pPr>
    </w:p>
    <w:p w:rsidR="002C545A" w:rsidRPr="00E424B8" w:rsidRDefault="002C545A" w:rsidP="005E2007">
      <w:pPr>
        <w:pStyle w:val="Cm"/>
      </w:pPr>
    </w:p>
    <w:p w:rsidR="005E2007" w:rsidRPr="00E424B8" w:rsidRDefault="005E2007" w:rsidP="005E2007">
      <w:pPr>
        <w:pStyle w:val="Cm"/>
      </w:pPr>
    </w:p>
    <w:p w:rsidR="005E2007" w:rsidRPr="00E424B8" w:rsidRDefault="005E2007" w:rsidP="005E2007">
      <w:pPr>
        <w:pStyle w:val="Cm"/>
        <w:rPr>
          <w:szCs w:val="32"/>
        </w:rPr>
      </w:pPr>
      <w:r w:rsidRPr="00E424B8">
        <w:rPr>
          <w:szCs w:val="32"/>
        </w:rPr>
        <w:t>4. kötet - MŰSZAKI DOKUMENTÁCIÓ</w:t>
      </w:r>
    </w:p>
    <w:p w:rsidR="004653CE" w:rsidRPr="00E424B8" w:rsidRDefault="004653CE" w:rsidP="005E2007">
      <w:pPr>
        <w:pStyle w:val="Cm"/>
        <w:rPr>
          <w:szCs w:val="32"/>
        </w:rPr>
      </w:pPr>
    </w:p>
    <w:p w:rsidR="004653CE" w:rsidRPr="00E424B8" w:rsidRDefault="004653CE" w:rsidP="005E2007">
      <w:pPr>
        <w:pStyle w:val="Cm"/>
        <w:rPr>
          <w:b w:val="0"/>
          <w:szCs w:val="32"/>
        </w:rPr>
      </w:pPr>
      <w:r w:rsidRPr="00E424B8">
        <w:rPr>
          <w:b w:val="0"/>
          <w:szCs w:val="32"/>
        </w:rPr>
        <w:t>(Külön dokumentumként kerül átadásra )</w:t>
      </w:r>
    </w:p>
    <w:sectPr w:rsidR="004653CE" w:rsidRPr="00E424B8" w:rsidSect="0010435F">
      <w:footerReference w:type="default" r:id="rId44"/>
      <w:footerReference w:type="first" r:id="rId45"/>
      <w:footnotePr>
        <w:numRestart w:val="eachSect"/>
      </w:footnotePr>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B9" w:rsidRDefault="003172B9">
      <w:r>
        <w:separator/>
      </w:r>
    </w:p>
  </w:endnote>
  <w:endnote w:type="continuationSeparator" w:id="0">
    <w:p w:rsidR="003172B9" w:rsidRDefault="00317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oudy Old Style ATT">
    <w:panose1 w:val="00000000000000000000"/>
    <w:charset w:val="EE"/>
    <w:family w:val="roman"/>
    <w:notTrueType/>
    <w:pitch w:val="variable"/>
    <w:sig w:usb0="00000005" w:usb1="00000000" w:usb2="00000000" w:usb3="00000000" w:csb0="00000002"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EE"/>
    <w:family w:val="roman"/>
    <w:pitch w:val="variable"/>
    <w:sig w:usb0="04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Sans-Bold">
    <w:panose1 w:val="00000000000000000000"/>
    <w:charset w:val="EE"/>
    <w:family w:val="auto"/>
    <w:notTrueType/>
    <w:pitch w:val="default"/>
    <w:sig w:usb0="00000005" w:usb1="00000000" w:usb2="00000000" w:usb3="00000000" w:csb0="00000002"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00"/>
    <w:family w:val="roman"/>
    <w:notTrueType/>
    <w:pitch w:val="default"/>
    <w:sig w:usb0="00000000" w:usb1="00000000" w:usb2="00000000" w:usb3="00000000" w:csb0="00000000" w:csb1="00000000"/>
  </w:font>
  <w:font w:name="MyriadPro-LightI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iraKakuPro-W3">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KH Sans">
    <w:altName w:val="Arial"/>
    <w:panose1 w:val="00000000000000000000"/>
    <w:charset w:val="EE"/>
    <w:family w:val="swiss"/>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Liberation Sans">
    <w:altName w:val="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framePr w:wrap="around" w:vAnchor="text" w:hAnchor="margin" w:xAlign="center" w:y="1"/>
      <w:rPr>
        <w:rStyle w:val="Oldalszm"/>
      </w:rPr>
    </w:pPr>
    <w:r>
      <w:rPr>
        <w:rStyle w:val="Oldalszm"/>
      </w:rPr>
      <w:fldChar w:fldCharType="begin"/>
    </w:r>
    <w:r w:rsidR="008652A9">
      <w:rPr>
        <w:rStyle w:val="Oldalszm"/>
      </w:rPr>
      <w:instrText xml:space="preserve">PAGE  </w:instrText>
    </w:r>
    <w:r>
      <w:rPr>
        <w:rStyle w:val="Oldalszm"/>
      </w:rPr>
      <w:fldChar w:fldCharType="end"/>
    </w:r>
  </w:p>
  <w:p w:rsidR="008652A9" w:rsidRDefault="008652A9">
    <w:pPr>
      <w:pStyle w:val="llb"/>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652A9">
    <w:pPr>
      <w:pStyle w:val="llb"/>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framePr w:wrap="around" w:vAnchor="text" w:hAnchor="margin" w:xAlign="center" w:y="1"/>
      <w:rPr>
        <w:rStyle w:val="Oldalszm"/>
      </w:rPr>
    </w:pPr>
    <w:r>
      <w:rPr>
        <w:rStyle w:val="Oldalszm"/>
      </w:rPr>
      <w:fldChar w:fldCharType="begin"/>
    </w:r>
    <w:r w:rsidR="008652A9">
      <w:rPr>
        <w:rStyle w:val="Oldalszm"/>
      </w:rPr>
      <w:instrText xml:space="preserve">PAGE  </w:instrText>
    </w:r>
    <w:r>
      <w:rPr>
        <w:rStyle w:val="Oldalszm"/>
      </w:rPr>
      <w:fldChar w:fldCharType="end"/>
    </w:r>
  </w:p>
  <w:p w:rsidR="008652A9" w:rsidRDefault="008652A9">
    <w:pPr>
      <w:pStyle w:val="llb"/>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Pr="0072306A" w:rsidRDefault="008E4A19">
    <w:pPr>
      <w:pStyle w:val="llb"/>
      <w:framePr w:wrap="around" w:vAnchor="text" w:hAnchor="margin" w:xAlign="center" w:y="1"/>
      <w:rPr>
        <w:rStyle w:val="Oldalszm"/>
        <w:sz w:val="20"/>
      </w:rPr>
    </w:pPr>
    <w:r w:rsidRPr="0072306A">
      <w:rPr>
        <w:rStyle w:val="Oldalszm"/>
        <w:sz w:val="20"/>
      </w:rPr>
      <w:fldChar w:fldCharType="begin"/>
    </w:r>
    <w:r w:rsidR="008652A9" w:rsidRPr="0072306A">
      <w:rPr>
        <w:rStyle w:val="Oldalszm"/>
        <w:sz w:val="20"/>
      </w:rPr>
      <w:instrText xml:space="preserve">PAGE  </w:instrText>
    </w:r>
    <w:r w:rsidRPr="0072306A">
      <w:rPr>
        <w:rStyle w:val="Oldalszm"/>
        <w:sz w:val="20"/>
      </w:rPr>
      <w:fldChar w:fldCharType="separate"/>
    </w:r>
    <w:r w:rsidR="002656EA">
      <w:rPr>
        <w:rStyle w:val="Oldalszm"/>
        <w:noProof/>
        <w:sz w:val="20"/>
      </w:rPr>
      <w:t>106</w:t>
    </w:r>
    <w:r w:rsidRPr="0072306A">
      <w:rPr>
        <w:rStyle w:val="Oldalszm"/>
        <w:sz w:val="20"/>
      </w:rPr>
      <w:fldChar w:fldCharType="end"/>
    </w:r>
  </w:p>
  <w:p w:rsidR="008652A9" w:rsidRDefault="008652A9">
    <w:pPr>
      <w:pStyle w:val="llb"/>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652A9">
    <w:pPr>
      <w:pStyle w:val="llb"/>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652A9">
    <w:pPr>
      <w:pStyle w:val="llb"/>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jc w:val="center"/>
    </w:pPr>
    <w:r>
      <w:rPr>
        <w:rStyle w:val="Oldalszm"/>
      </w:rPr>
      <w:fldChar w:fldCharType="begin"/>
    </w:r>
    <w:r w:rsidR="008652A9">
      <w:rPr>
        <w:rStyle w:val="Oldalszm"/>
      </w:rPr>
      <w:instrText xml:space="preserve"> PAGE </w:instrText>
    </w:r>
    <w:r>
      <w:rPr>
        <w:rStyle w:val="Oldalszm"/>
      </w:rPr>
      <w:fldChar w:fldCharType="separate"/>
    </w:r>
    <w:r w:rsidR="008652A9">
      <w:rPr>
        <w:rStyle w:val="Oldalszm"/>
        <w:noProof/>
      </w:rPr>
      <w:t>14</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8652A9">
      <w:rPr>
        <w:rStyle w:val="Oldalszm"/>
        <w:noProof/>
      </w:rPr>
      <w:t>118</w:t>
    </w:r>
    <w:r>
      <w:rPr>
        <w:rStyle w:val="Oldalszm"/>
      </w:rPr>
      <w:fldChar w:fldCharType="end"/>
    </w:r>
    <w:r w:rsidR="008652A9">
      <w:rPr>
        <w:rStyle w:val="Oldalszm"/>
      </w:rPr>
      <w:t xml:space="preserve"> oldal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1</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tabs>
        <w:tab w:val="right" w:pos="9356"/>
      </w:tabs>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2</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ind w:right="360"/>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3</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Pr="00444685" w:rsidRDefault="008E4A19">
    <w:pPr>
      <w:pStyle w:val="llb"/>
      <w:ind w:right="360"/>
      <w:jc w:val="center"/>
      <w:rPr>
        <w:sz w:val="22"/>
        <w:szCs w:val="22"/>
      </w:rPr>
    </w:pPr>
    <w:r w:rsidRPr="00444685">
      <w:rPr>
        <w:rStyle w:val="Oldalszm"/>
        <w:sz w:val="22"/>
        <w:szCs w:val="22"/>
      </w:rPr>
      <w:fldChar w:fldCharType="begin"/>
    </w:r>
    <w:r w:rsidR="008652A9" w:rsidRPr="00444685">
      <w:rPr>
        <w:rStyle w:val="Oldalszm"/>
        <w:sz w:val="22"/>
        <w:szCs w:val="22"/>
      </w:rPr>
      <w:instrText xml:space="preserve"> PAGE </w:instrText>
    </w:r>
    <w:r w:rsidRPr="00444685">
      <w:rPr>
        <w:rStyle w:val="Oldalszm"/>
        <w:sz w:val="22"/>
        <w:szCs w:val="22"/>
      </w:rPr>
      <w:fldChar w:fldCharType="separate"/>
    </w:r>
    <w:r w:rsidR="002656EA">
      <w:rPr>
        <w:rStyle w:val="Oldalszm"/>
        <w:noProof/>
        <w:sz w:val="22"/>
        <w:szCs w:val="22"/>
      </w:rPr>
      <w:t>19</w:t>
    </w:r>
    <w:r w:rsidRPr="00444685">
      <w:rPr>
        <w:rStyle w:val="Oldalszm"/>
        <w:sz w:val="22"/>
        <w:szCs w:val="22"/>
      </w:rPr>
      <w:fldChar w:fldCharType="end"/>
    </w:r>
    <w:r w:rsidR="008652A9" w:rsidRPr="00444685">
      <w:rPr>
        <w:rStyle w:val="Oldalszm"/>
        <w:sz w:val="22"/>
        <w:szCs w:val="22"/>
      </w:rPr>
      <w:t xml:space="preserve">. oldal / </w:t>
    </w:r>
    <w:r w:rsidRPr="00444685">
      <w:rPr>
        <w:rStyle w:val="Oldalszm"/>
        <w:sz w:val="22"/>
        <w:szCs w:val="22"/>
      </w:rPr>
      <w:fldChar w:fldCharType="begin"/>
    </w:r>
    <w:r w:rsidR="008652A9" w:rsidRPr="00444685">
      <w:rPr>
        <w:rStyle w:val="Oldalszm"/>
        <w:sz w:val="22"/>
        <w:szCs w:val="22"/>
      </w:rPr>
      <w:instrText xml:space="preserve"> NUMPAGES </w:instrText>
    </w:r>
    <w:r w:rsidRPr="00444685">
      <w:rPr>
        <w:rStyle w:val="Oldalszm"/>
        <w:sz w:val="22"/>
        <w:szCs w:val="22"/>
      </w:rPr>
      <w:fldChar w:fldCharType="separate"/>
    </w:r>
    <w:r w:rsidR="002656EA">
      <w:rPr>
        <w:rStyle w:val="Oldalszm"/>
        <w:noProof/>
        <w:sz w:val="22"/>
        <w:szCs w:val="22"/>
      </w:rPr>
      <w:t>122</w:t>
    </w:r>
    <w:r w:rsidRPr="00444685">
      <w:rPr>
        <w:rStyle w:val="Oldalszm"/>
        <w:sz w:val="22"/>
        <w:szCs w:val="22"/>
      </w:rPr>
      <w:fldChar w:fldCharType="end"/>
    </w:r>
    <w:r w:rsidR="008652A9" w:rsidRPr="00444685">
      <w:rPr>
        <w:rStyle w:val="Oldalszm"/>
        <w:sz w:val="22"/>
        <w:szCs w:val="22"/>
      </w:rPr>
      <w:t xml:space="preserve"> oldal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ind w:right="360"/>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20</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22</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E4A19">
    <w:pPr>
      <w:pStyle w:val="llb"/>
      <w:jc w:val="center"/>
    </w:pPr>
    <w:r>
      <w:rPr>
        <w:rStyle w:val="Oldalszm"/>
      </w:rPr>
      <w:fldChar w:fldCharType="begin"/>
    </w:r>
    <w:r w:rsidR="008652A9">
      <w:rPr>
        <w:rStyle w:val="Oldalszm"/>
      </w:rPr>
      <w:instrText xml:space="preserve"> PAGE </w:instrText>
    </w:r>
    <w:r>
      <w:rPr>
        <w:rStyle w:val="Oldalszm"/>
      </w:rPr>
      <w:fldChar w:fldCharType="separate"/>
    </w:r>
    <w:r w:rsidR="002656EA">
      <w:rPr>
        <w:rStyle w:val="Oldalszm"/>
        <w:noProof/>
      </w:rPr>
      <w:t>68</w:t>
    </w:r>
    <w:r>
      <w:rPr>
        <w:rStyle w:val="Oldalszm"/>
      </w:rPr>
      <w:fldChar w:fldCharType="end"/>
    </w:r>
    <w:r w:rsidR="008652A9">
      <w:rPr>
        <w:rStyle w:val="Oldalszm"/>
      </w:rPr>
      <w:t xml:space="preserve">. oldal / </w:t>
    </w:r>
    <w:r>
      <w:rPr>
        <w:rStyle w:val="Oldalszm"/>
      </w:rPr>
      <w:fldChar w:fldCharType="begin"/>
    </w:r>
    <w:r w:rsidR="008652A9">
      <w:rPr>
        <w:rStyle w:val="Oldalszm"/>
      </w:rPr>
      <w:instrText xml:space="preserve"> NUMPAGES </w:instrText>
    </w:r>
    <w:r>
      <w:rPr>
        <w:rStyle w:val="Oldalszm"/>
      </w:rPr>
      <w:fldChar w:fldCharType="separate"/>
    </w:r>
    <w:r w:rsidR="002656EA">
      <w:rPr>
        <w:rStyle w:val="Oldalszm"/>
        <w:noProof/>
      </w:rPr>
      <w:t>122</w:t>
    </w:r>
    <w:r>
      <w:rPr>
        <w:rStyle w:val="Oldalszm"/>
      </w:rPr>
      <w:fldChar w:fldCharType="end"/>
    </w:r>
    <w:r w:rsidR="008652A9">
      <w:rPr>
        <w:rStyle w:val="Oldalszm"/>
      </w:rPr>
      <w:t xml:space="preserve"> oldal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652A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B9" w:rsidRDefault="003172B9">
      <w:r>
        <w:separator/>
      </w:r>
    </w:p>
  </w:footnote>
  <w:footnote w:type="continuationSeparator" w:id="0">
    <w:p w:rsidR="003172B9" w:rsidRDefault="003172B9">
      <w:r>
        <w:continuationSeparator/>
      </w:r>
    </w:p>
  </w:footnote>
  <w:footnote w:id="1">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142"/>
        </w:tabs>
        <w:jc w:val="both"/>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142"/>
        </w:tabs>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142"/>
        </w:tabs>
        <w:jc w:val="both"/>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142"/>
        </w:tabs>
        <w:jc w:val="both"/>
      </w:pPr>
      <w:r>
        <w:rPr>
          <w:rStyle w:val="Lbjegyzet-hivatkozs"/>
        </w:rPr>
        <w:footnoteRef/>
      </w:r>
      <w:r>
        <w:tab/>
        <w:t>Lásd a vonatkozó hirdetmény II.1.1 és II.1.3 pontját.</w:t>
      </w:r>
    </w:p>
  </w:footnote>
  <w:footnote w:id="5">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142"/>
        </w:tabs>
        <w:jc w:val="both"/>
      </w:pPr>
      <w:r>
        <w:rPr>
          <w:rStyle w:val="Lbjegyzet-hivatkozs"/>
        </w:rPr>
        <w:footnoteRef/>
      </w:r>
      <w:r>
        <w:tab/>
        <w:t>Lásd a vonatkozó hirdetmény II.1.1 pontját.</w:t>
      </w:r>
    </w:p>
  </w:footnote>
  <w:footnote w:id="6">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Kérjük, ismételje meg a kapcsolattartó személyekre vonatkozó információt, ahányszor szükséges.</w:t>
      </w:r>
    </w:p>
  </w:footnote>
  <w:footnote w:id="7">
    <w:p w:rsidR="008652A9" w:rsidRPr="00B70010"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rPr>
          <w:lang w:val="hu-HU"/>
        </w:rPr>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rsidRPr="00B70010">
        <w:rPr>
          <w:lang w:val="hu-HU"/>
        </w:rPr>
        <w:br/>
      </w:r>
      <w:r>
        <w:rPr>
          <w:rStyle w:val="DeltaViewInsertion"/>
        </w:rPr>
        <w:t>Mikrovállalkozás: olyan vállalkozás, amely 10-nél kevesebb főt foglalkoztat, és amelynek éves forgalma és/vagy éves mérlegfőösszege nem haladja meg a 2 millió eurót.</w:t>
      </w:r>
      <w:r w:rsidRPr="00B70010">
        <w:rPr>
          <w:lang w:val="hu-HU"/>
        </w:rPr>
        <w:br/>
      </w:r>
      <w:r>
        <w:rPr>
          <w:rStyle w:val="DeltaViewInsertion"/>
        </w:rPr>
        <w:t>Kisvállalkozás: olyan vállalkozás, amely 50-nél kevesebb főt foglalkoztat, és amelynek éves forgalma és/vagy éves mérlegfőösszege nem haladja meg a 10 millió eurót;</w:t>
      </w:r>
      <w:r w:rsidRPr="00B70010">
        <w:rPr>
          <w:lang w:val="hu-HU"/>
        </w:rPr>
        <w:br/>
      </w:r>
      <w:r>
        <w:rPr>
          <w:rStyle w:val="DeltaViewInsertion"/>
        </w:rPr>
        <w:t xml:space="preserve">Középvállalkozás: olyan vállalkozás, amely nem mikro- és nem kisvállalkozás, és </w:t>
      </w:r>
      <w:r w:rsidRPr="00B70010">
        <w:rPr>
          <w:lang w:val="hu-HU"/>
        </w:rPr>
        <w:t xml:space="preserve">amely </w:t>
      </w:r>
      <w:r w:rsidRPr="00B70010">
        <w:rPr>
          <w:b/>
          <w:lang w:val="hu-HU"/>
        </w:rPr>
        <w:t>250-nél kevesebb főt foglalkoztat,</w:t>
      </w:r>
      <w:r w:rsidRPr="00B70010">
        <w:rPr>
          <w:lang w:val="hu-HU"/>
        </w:rPr>
        <w:t xml:space="preserve"> és amelynek </w:t>
      </w:r>
      <w:r w:rsidRPr="00B70010">
        <w:rPr>
          <w:b/>
          <w:lang w:val="hu-HU"/>
        </w:rPr>
        <w:t>éves forgalma nem haladja meg az 50 millió eurót</w:t>
      </w:r>
      <w:r w:rsidRPr="00B70010">
        <w:rPr>
          <w:lang w:val="hu-HU"/>
        </w:rPr>
        <w:t xml:space="preserve">, </w:t>
      </w:r>
      <w:r w:rsidRPr="00B70010">
        <w:rPr>
          <w:b/>
          <w:i/>
          <w:lang w:val="hu-HU"/>
        </w:rPr>
        <w:t>és/vagy</w:t>
      </w:r>
      <w:r w:rsidRPr="00B70010">
        <w:rPr>
          <w:lang w:val="hu-HU"/>
        </w:rPr>
        <w:t xml:space="preserve"> </w:t>
      </w:r>
      <w:r w:rsidRPr="00B70010">
        <w:rPr>
          <w:b/>
          <w:lang w:val="hu-HU"/>
        </w:rPr>
        <w:t>éves mérlegfőösszege nem haladja meg a 43 millió eurót</w:t>
      </w:r>
      <w:r w:rsidRPr="00B70010">
        <w:rPr>
          <w:lang w:val="hu-HU"/>
        </w:rPr>
        <w:t>.</w:t>
      </w:r>
    </w:p>
  </w:footnote>
  <w:footnote w:id="8">
    <w:p w:rsidR="008652A9" w:rsidRPr="00B70010"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rPr>
          <w:lang w:val="hu-HU"/>
        </w:rPr>
      </w:pPr>
      <w:r>
        <w:rPr>
          <w:rStyle w:val="Lbjegyzet-hivatkozs"/>
        </w:rPr>
        <w:footnoteRef/>
      </w:r>
      <w:r w:rsidRPr="00B70010">
        <w:rPr>
          <w:lang w:val="hu-HU"/>
        </w:rPr>
        <w:tab/>
        <w:t>Lásd a szerződési hirdetmény III.1.5. pontját.</w:t>
      </w:r>
    </w:p>
  </w:footnote>
  <w:footnote w:id="9">
    <w:p w:rsidR="008652A9" w:rsidRPr="00B70010"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rPr>
          <w:lang w:val="hu-HU"/>
        </w:rPr>
      </w:pPr>
      <w:r>
        <w:rPr>
          <w:rStyle w:val="Lbjegyzet-hivatkozs"/>
        </w:rPr>
        <w:footnoteRef/>
      </w:r>
      <w:r w:rsidRPr="00B70010">
        <w:rPr>
          <w:lang w:val="hu-HU"/>
        </w:rPr>
        <w:tab/>
        <w:t xml:space="preserve">Azaz fő célja a fogyatékossággal élő vagy hátrányos helyzetű személyek szociális és szakmai </w:t>
      </w:r>
      <w:bookmarkStart w:id="233" w:name="_DV_C939"/>
      <w:r w:rsidRPr="00B70010">
        <w:rPr>
          <w:lang w:val="hu-HU"/>
        </w:rPr>
        <w:t>beilleszkedése</w:t>
      </w:r>
      <w:bookmarkEnd w:id="233"/>
      <w:r w:rsidRPr="00B70010">
        <w:rPr>
          <w:lang w:val="hu-HU"/>
        </w:rPr>
        <w:t>.</w:t>
      </w:r>
    </w:p>
  </w:footnote>
  <w:footnote w:id="10">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hivatkozások és a minősítés, ha van ilyen, a tanúsításon szerepelnek.</w:t>
      </w:r>
    </w:p>
  </w:footnote>
  <w:footnote w:id="11">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Nevezetesen egy csoport, konzorcium, közös vállalkozás vagy hasonló részeként.</w:t>
      </w:r>
    </w:p>
  </w:footnote>
  <w:footnote w:id="12">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Pl. a minőség-ellenőrzésben részt vevő műszaki szervezetek esetében: IV. rész C. szakasz, 3. pont.</w:t>
      </w:r>
    </w:p>
  </w:footnote>
  <w:footnote w:id="13">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szervezett bűnözés elleni küzdelemről szóló, 2008. október 24-i 2008/841/IB tanácsi kerethatározat (HL L 300., 2008.11.11., 42. o.) 2. cikkében meghatározottak szerint.</w:t>
      </w:r>
    </w:p>
  </w:footnote>
  <w:footnote w:id="14">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Az Európai Közösségek pénzügyi érdekeinek védelméről szóló egyezmény 1. cikke értelmében (HL C 316., 1995.11.27., 48. o.)</w:t>
      </w:r>
    </w:p>
  </w:footnote>
  <w:footnote w:id="16">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18">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19">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Kérjük, szükség szerint ismételje.</w:t>
      </w:r>
    </w:p>
  </w:footnote>
  <w:footnote w:id="20">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Kérjük, szükség szerint ismételje.</w:t>
      </w:r>
    </w:p>
  </w:footnote>
  <w:footnote w:id="21">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Kérjük, szükség szerint ismételje.</w:t>
      </w:r>
    </w:p>
  </w:footnote>
  <w:footnote w:id="22">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2014/24/EU irányelv 57. cikke (6) bekezdését végrehajtó nemzeti rendelkezésekkel összhangban.</w:t>
      </w:r>
    </w:p>
  </w:footnote>
  <w:footnote w:id="23">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Kérjük, szükség szerint ismételje.</w:t>
      </w:r>
    </w:p>
  </w:footnote>
  <w:footnote w:id="25">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Lásd a 2014/24/EU irányelv 57. cikkének (4) bekezdését.</w:t>
      </w:r>
    </w:p>
  </w:footnote>
  <w:footnote w:id="26">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27">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Lásd a nemzeti jogot, a vonatkozó hirdetményt vagy a közbeszerzési dokumentumokat.</w:t>
      </w:r>
    </w:p>
  </w:footnote>
  <w:footnote w:id="28">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Adott esetben lásd a nemzeti jog, a vonatkozó hirdetmény vagy a közbeszerzési dokumentumok meghatározásait.</w:t>
      </w:r>
    </w:p>
  </w:footnote>
  <w:footnote w:id="30">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nemzeti jogban, a vonatkozó hirdetményben vagy a közbeszerzési dokumentumokban jelzettek szerint.</w:t>
      </w:r>
    </w:p>
  </w:footnote>
  <w:footnote w:id="31">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Kérjük, szükség szerint ismételje.</w:t>
      </w:r>
    </w:p>
  </w:footnote>
  <w:footnote w:id="32">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Csak amennyiben a vonatkozó hirdetmény vagy a közbeszerzési dokumentumok lehetővé teszik.</w:t>
      </w:r>
    </w:p>
  </w:footnote>
  <w:footnote w:id="34">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Csak amennyiben a vonatkozó hirdetmény vagy a közbeszerzési dokumentumok lehetővé teszik.</w:t>
      </w:r>
    </w:p>
  </w:footnote>
  <w:footnote w:id="35">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Pl. az eszközök és a források aránya.</w:t>
      </w:r>
    </w:p>
  </w:footnote>
  <w:footnote w:id="36">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Pl. az eszközök és a források aránya.</w:t>
      </w:r>
    </w:p>
  </w:footnote>
  <w:footnote w:id="37">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Kérjük, szükség szerint ismételje.</w:t>
      </w:r>
    </w:p>
  </w:footnote>
  <w:footnote w:id="38">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w:t>
      </w:r>
    </w:p>
  </w:footnote>
  <w:footnote w:id="39">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0">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Kérjük, egyértelműen adja meg, melyik elemre vonatkozik a válasz.</w:t>
      </w:r>
    </w:p>
  </w:footnote>
  <w:footnote w:id="45">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Kérjük, szükség szerint ismételje.</w:t>
      </w:r>
    </w:p>
  </w:footnote>
  <w:footnote w:id="46">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pPr>
      <w:r>
        <w:rPr>
          <w:rStyle w:val="Lbjegyzet-hivatkozs"/>
        </w:rPr>
        <w:footnoteRef/>
      </w:r>
      <w:r>
        <w:tab/>
        <w:t>Kérjük, szükség szerint ismételje.</w:t>
      </w:r>
    </w:p>
  </w:footnote>
  <w:footnote w:id="47">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Pr>
          <w:sz w:val="22"/>
        </w:rPr>
        <w:t xml:space="preserve"> </w:t>
      </w:r>
    </w:p>
  </w:footnote>
  <w:footnote w:id="48">
    <w:p w:rsidR="008652A9" w:rsidRDefault="008652A9" w:rsidP="005629E7">
      <w:pPr>
        <w:pStyle w:val="Lbjegyzetszveg"/>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Lbjegyzet-hivatkozs"/>
        </w:rPr>
        <w:footnoteRef/>
      </w:r>
      <w:r>
        <w:tab/>
        <w:t>A 2014/24/EU irányelv 59. cikke (5) bekezdése második albekezdésének nemzeti végrehajtásától függően.</w:t>
      </w:r>
    </w:p>
  </w:footnote>
  <w:footnote w:id="49">
    <w:p w:rsidR="008652A9" w:rsidRDefault="008652A9" w:rsidP="005629E7">
      <w:pPr>
        <w:pStyle w:val="Lbjegyzetszveg"/>
        <w:tabs>
          <w:tab w:val="left" w:pos="142"/>
        </w:tabs>
        <w:jc w:val="both"/>
      </w:pPr>
      <w:r w:rsidRPr="004D5E5F">
        <w:rPr>
          <w:rStyle w:val="Lbjegyzet-hivatkozs"/>
          <w:rFonts w:ascii="Garamond" w:hAnsi="Garamond"/>
        </w:rPr>
        <w:footnoteRef/>
      </w:r>
      <w:r w:rsidRPr="004D5E5F">
        <w:rPr>
          <w:rFonts w:ascii="Garamond" w:hAnsi="Garamond"/>
        </w:rPr>
        <w:tab/>
        <w:t xml:space="preserve">Összetettebb a helyzet a </w:t>
      </w:r>
      <w:r w:rsidRPr="004D5E5F">
        <w:rPr>
          <w:rFonts w:ascii="Garamond" w:hAnsi="Garamond"/>
          <w:b/>
        </w:rPr>
        <w:t>hirdetmény nélküli tárgyalásos eljárások</w:t>
      </w:r>
      <w:r w:rsidRPr="004D5E5F">
        <w:rPr>
          <w:rFonts w:ascii="Garamond" w:hAnsi="Garamond"/>
        </w:rPr>
        <w:t xml:space="preserve"> tekintetében, amelyekről a 2014/24/EU irányelv 32. cikke és a 2014/25/EU irányelv 50. cikke rendelkezik, mivel e rendelkezések igen eltérő valós helyzetekre vonatkoznak.</w:t>
      </w:r>
      <w:r w:rsidRPr="004D5E5F">
        <w:rPr>
          <w:rFonts w:ascii="Garamond" w:hAnsi="Garamond"/>
        </w:rPr>
        <w:tab/>
      </w:r>
      <w:r w:rsidRPr="004D5E5F">
        <w:rPr>
          <w:rFonts w:ascii="Garamond" w:hAnsi="Garamond"/>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D5E5F">
        <w:rPr>
          <w:rFonts w:ascii="Garamond" w:hAnsi="Garamond"/>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0">
    <w:p w:rsidR="008652A9" w:rsidRDefault="008652A9" w:rsidP="005629E7">
      <w:pPr>
        <w:pStyle w:val="Lbjegyzetszveg"/>
        <w:tabs>
          <w:tab w:val="left" w:pos="142"/>
        </w:tabs>
        <w:jc w:val="both"/>
      </w:pPr>
      <w:r w:rsidRPr="004D5E5F">
        <w:rPr>
          <w:rStyle w:val="Lbjegyzet-hivatkozs"/>
          <w:rFonts w:ascii="Garamond" w:hAnsi="Garamond"/>
        </w:rPr>
        <w:footnoteRef/>
      </w:r>
      <w:r w:rsidRPr="004D5E5F">
        <w:rPr>
          <w:rFonts w:ascii="Garamond" w:hAnsi="Garamond"/>
        </w:rPr>
        <w:tab/>
        <w:t>Ez az eset lehetséges a legkisebb előírt árbevételnél, amelyet ilyen esetekben az egyes részek legnagyobb becsült értékének függvényében kell megállapítani.</w:t>
      </w:r>
    </w:p>
  </w:footnote>
  <w:footnote w:id="51">
    <w:p w:rsidR="008652A9" w:rsidRDefault="008652A9" w:rsidP="005629E7">
      <w:pPr>
        <w:pStyle w:val="Lbjegyzetszveg"/>
        <w:tabs>
          <w:tab w:val="left" w:pos="142"/>
        </w:tabs>
        <w:jc w:val="both"/>
      </w:pPr>
      <w:r>
        <w:rPr>
          <w:rStyle w:val="Lbjegyzet-hivatkozs"/>
        </w:rPr>
        <w:footnoteRef/>
      </w:r>
      <w:r>
        <w:tab/>
      </w:r>
      <w:r w:rsidRPr="00F67A8D">
        <w:rPr>
          <w:rFonts w:ascii="Garamond" w:hAnsi="Garamond"/>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2">
    <w:p w:rsidR="008652A9" w:rsidRDefault="008652A9" w:rsidP="005629E7">
      <w:pPr>
        <w:pStyle w:val="Lbjegyzetszveg"/>
        <w:tabs>
          <w:tab w:val="left" w:pos="142"/>
        </w:tabs>
        <w:jc w:val="both"/>
      </w:pPr>
      <w:r w:rsidRPr="00F67A8D">
        <w:rPr>
          <w:rStyle w:val="Lbjegyzet-hivatkozs"/>
          <w:rFonts w:ascii="Garamond" w:hAnsi="Garamond"/>
        </w:rPr>
        <w:footnoteRef/>
      </w:r>
      <w:r w:rsidRPr="00F67A8D">
        <w:rPr>
          <w:rFonts w:ascii="Garamond" w:hAnsi="Garamond"/>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3">
    <w:p w:rsidR="008652A9" w:rsidRDefault="008652A9" w:rsidP="005629E7">
      <w:pPr>
        <w:pStyle w:val="Lbjegyzetszveg"/>
        <w:tabs>
          <w:tab w:val="left" w:pos="142"/>
        </w:tabs>
        <w:jc w:val="both"/>
      </w:pPr>
      <w:r w:rsidRPr="00F67A8D">
        <w:rPr>
          <w:rStyle w:val="Lbjegyzet-hivatkozs"/>
          <w:rFonts w:ascii="Garamond" w:hAnsi="Garamond"/>
        </w:rPr>
        <w:footnoteRef/>
      </w:r>
      <w:r w:rsidRPr="00F67A8D">
        <w:rPr>
          <w:rFonts w:ascii="Garamond" w:hAnsi="Garamond"/>
        </w:rPr>
        <w:tab/>
        <w:t>Az Európai Parlament és a Tanács 1995. október 24-i 95/46/EK irányelve a személyes adatok feldolgozása vonatkozásában az egyének védelméről és az ilyen adatok szabad áramlásáról (HL L 281., 1995.11.23., 31. o.).</w:t>
      </w:r>
    </w:p>
  </w:footnote>
  <w:footnote w:id="54">
    <w:p w:rsidR="008652A9" w:rsidRDefault="008652A9" w:rsidP="005629E7">
      <w:pPr>
        <w:pStyle w:val="Lbjegyzetszveg"/>
        <w:tabs>
          <w:tab w:val="left" w:pos="142"/>
        </w:tabs>
        <w:jc w:val="both"/>
      </w:pPr>
      <w:r w:rsidRPr="00F67A8D">
        <w:rPr>
          <w:rStyle w:val="Lbjegyzet-hivatkozs"/>
          <w:rFonts w:ascii="Garamond" w:hAnsi="Garamond"/>
        </w:rPr>
        <w:footnoteRef/>
      </w:r>
      <w:r w:rsidRPr="00F67A8D">
        <w:rPr>
          <w:rFonts w:ascii="Garamond" w:hAnsi="Garamond"/>
        </w:rPr>
        <w:tab/>
        <w:t>Lásd a II. rész C. szakaszát.</w:t>
      </w:r>
    </w:p>
  </w:footnote>
  <w:footnote w:id="55">
    <w:p w:rsidR="008652A9" w:rsidRDefault="008652A9" w:rsidP="005629E7">
      <w:pPr>
        <w:pStyle w:val="Lbjegyzetszveg"/>
        <w:tabs>
          <w:tab w:val="left" w:pos="142"/>
        </w:tabs>
        <w:jc w:val="both"/>
      </w:pPr>
      <w:r>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6">
    <w:p w:rsidR="00BA399D" w:rsidRPr="008239A2" w:rsidRDefault="00BA399D" w:rsidP="00BA399D">
      <w:pPr>
        <w:pStyle w:val="Lbjegyzetszveg"/>
        <w:rPr>
          <w:sz w:val="18"/>
          <w:szCs w:val="18"/>
        </w:rPr>
      </w:pPr>
      <w:r w:rsidRPr="008239A2">
        <w:rPr>
          <w:rStyle w:val="Lbjegyzet-hivatkozs"/>
          <w:sz w:val="18"/>
          <w:szCs w:val="18"/>
        </w:rPr>
        <w:footnoteRef/>
      </w:r>
      <w:r w:rsidRPr="008239A2">
        <w:rPr>
          <w:sz w:val="18"/>
          <w:szCs w:val="18"/>
        </w:rPr>
        <w:t xml:space="preserve"> A megfelelő aláhúzandó</w:t>
      </w:r>
    </w:p>
  </w:footnote>
  <w:footnote w:id="57">
    <w:p w:rsidR="00BA399D" w:rsidRPr="008239A2" w:rsidRDefault="00BA399D" w:rsidP="00BA399D">
      <w:pPr>
        <w:pStyle w:val="Lbjegyzetszveg"/>
        <w:rPr>
          <w:sz w:val="18"/>
          <w:szCs w:val="18"/>
        </w:rPr>
      </w:pPr>
      <w:r w:rsidRPr="008239A2">
        <w:rPr>
          <w:rStyle w:val="Lbjegyzet-hivatkozs"/>
          <w:sz w:val="18"/>
          <w:szCs w:val="18"/>
        </w:rPr>
        <w:footnoteRef/>
      </w:r>
      <w:r w:rsidRPr="008239A2">
        <w:rPr>
          <w:sz w:val="18"/>
          <w:szCs w:val="18"/>
        </w:rPr>
        <w:t xml:space="preserve"> A megfelelő aláhúzandó</w:t>
      </w:r>
    </w:p>
  </w:footnote>
  <w:footnote w:id="58">
    <w:p w:rsidR="00BA399D" w:rsidRDefault="00BA399D" w:rsidP="00BA399D">
      <w:pPr>
        <w:pStyle w:val="Lbjegyzetszveg"/>
      </w:pPr>
      <w:r w:rsidRPr="008239A2">
        <w:rPr>
          <w:rStyle w:val="Lbjegyzet-hivatkozs"/>
          <w:sz w:val="18"/>
          <w:szCs w:val="18"/>
        </w:rPr>
        <w:footnoteRef/>
      </w:r>
      <w:r w:rsidRPr="008239A2">
        <w:rPr>
          <w:sz w:val="18"/>
          <w:szCs w:val="18"/>
        </w:rPr>
        <w:t xml:space="preserve"> Az e helyen szerepeltetendő személyek számához igazodóan a megfelelő számú sor alkalmazandó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A9" w:rsidRDefault="008652A9">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FB"/>
    <w:multiLevelType w:val="multilevel"/>
    <w:tmpl w:val="576400C4"/>
    <w:lvl w:ilvl="0">
      <w:start w:val="1"/>
      <w:numFmt w:val="none"/>
      <w:lvlText w:val="."/>
      <w:legacy w:legacy="1" w:legacySpace="0" w:legacyIndent="0"/>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2">
    <w:nsid w:val="00000002"/>
    <w:multiLevelType w:val="multilevel"/>
    <w:tmpl w:val="00000002"/>
    <w:name w:val="WWNum1"/>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1ED18AF"/>
    <w:multiLevelType w:val="hybridMultilevel"/>
    <w:tmpl w:val="6CDA70A2"/>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5">
    <w:nsid w:val="106B7BE6"/>
    <w:multiLevelType w:val="hybridMultilevel"/>
    <w:tmpl w:val="0180E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4E3FD0"/>
    <w:multiLevelType w:val="multilevel"/>
    <w:tmpl w:val="F5C2C064"/>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1C74D3"/>
    <w:multiLevelType w:val="hybridMultilevel"/>
    <w:tmpl w:val="1012F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576E3A"/>
    <w:multiLevelType w:val="hybridMultilevel"/>
    <w:tmpl w:val="95E60584"/>
    <w:lvl w:ilvl="0" w:tplc="763A1A2A">
      <w:start w:val="1"/>
      <w:numFmt w:val="bullet"/>
      <w:pStyle w:val="Tblzatfelirata"/>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6A7560F"/>
    <w:multiLevelType w:val="hybridMultilevel"/>
    <w:tmpl w:val="5B44AD56"/>
    <w:lvl w:ilvl="0" w:tplc="774C2AAE">
      <w:start w:val="2"/>
      <w:numFmt w:val="bullet"/>
      <w:lvlText w:val=""/>
      <w:lvlJc w:val="left"/>
      <w:pPr>
        <w:tabs>
          <w:tab w:val="num" w:pos="1533"/>
        </w:tabs>
        <w:ind w:left="1533" w:hanging="360"/>
      </w:pPr>
      <w:rPr>
        <w:rFonts w:ascii="Symbol" w:hAnsi="Symbol" w:hint="default"/>
        <w:b w:val="0"/>
        <w:i w:val="0"/>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pStyle w:val="Cmsor20"/>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A713850"/>
    <w:multiLevelType w:val="hybridMultilevel"/>
    <w:tmpl w:val="BC2EBA38"/>
    <w:lvl w:ilvl="0" w:tplc="FFFFFFFF">
      <w:start w:val="1"/>
      <w:numFmt w:val="bullet"/>
      <w:lvlText w:val=""/>
      <w:lvlJc w:val="left"/>
      <w:pPr>
        <w:tabs>
          <w:tab w:val="num" w:pos="643"/>
        </w:tabs>
        <w:ind w:left="643" w:hanging="360"/>
      </w:pPr>
      <w:rPr>
        <w:rFonts w:ascii="Symbol" w:hAnsi="Symbol" w:hint="default"/>
      </w:rPr>
    </w:lvl>
    <w:lvl w:ilvl="1" w:tplc="FFFFFFFF">
      <w:start w:val="1"/>
      <w:numFmt w:val="bullet"/>
      <w:lvlText w:val=""/>
      <w:legacy w:legacy="1" w:legacySpace="360" w:legacyIndent="283"/>
      <w:lvlJc w:val="left"/>
      <w:pPr>
        <w:ind w:left="1286" w:hanging="283"/>
      </w:pPr>
      <w:rPr>
        <w:rFonts w:ascii="Symbol" w:hAnsi="Symbol"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2">
    <w:nsid w:val="3FF42FDC"/>
    <w:multiLevelType w:val="hybridMultilevel"/>
    <w:tmpl w:val="4AAC11BC"/>
    <w:lvl w:ilvl="0" w:tplc="8A6001A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4">
    <w:nsid w:val="44EA0B43"/>
    <w:multiLevelType w:val="hybridMultilevel"/>
    <w:tmpl w:val="216C7748"/>
    <w:lvl w:ilvl="0" w:tplc="3022FBC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854F81"/>
    <w:multiLevelType w:val="hybridMultilevel"/>
    <w:tmpl w:val="46187BD0"/>
    <w:lvl w:ilvl="0" w:tplc="FFFFFFFF">
      <w:numFmt w:val="bullet"/>
      <w:pStyle w:val="Szvegtrzs3"/>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00B013D"/>
    <w:multiLevelType w:val="hybridMultilevel"/>
    <w:tmpl w:val="7D1E7DF4"/>
    <w:lvl w:ilvl="0" w:tplc="B28E863E">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8">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CA31A15"/>
    <w:multiLevelType w:val="singleLevel"/>
    <w:tmpl w:val="CB981644"/>
    <w:name w:val="Tiret 0"/>
    <w:lvl w:ilvl="0">
      <w:start w:val="1"/>
      <w:numFmt w:val="bullet"/>
      <w:lvlText w:val="–"/>
      <w:lvlJc w:val="left"/>
      <w:pPr>
        <w:tabs>
          <w:tab w:val="num" w:pos="850"/>
        </w:tabs>
        <w:ind w:left="850" w:hanging="850"/>
      </w:pPr>
    </w:lvl>
  </w:abstractNum>
  <w:abstractNum w:abstractNumId="20">
    <w:nsid w:val="5EED6267"/>
    <w:multiLevelType w:val="hybridMultilevel"/>
    <w:tmpl w:val="B27832C2"/>
    <w:lvl w:ilvl="0" w:tplc="8A1CDB96">
      <w:start w:val="1"/>
      <w:numFmt w:val="bullet"/>
      <w:lvlText w:val="-"/>
      <w:lvlJc w:val="left"/>
      <w:pPr>
        <w:tabs>
          <w:tab w:val="num" w:pos="1017"/>
        </w:tabs>
        <w:ind w:left="1017" w:hanging="360"/>
      </w:pPr>
      <w:rPr>
        <w:rFonts w:ascii="Garamond" w:eastAsia="Times New Roman" w:hAnsi="Garamond"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21">
    <w:nsid w:val="60502FF3"/>
    <w:multiLevelType w:val="hybridMultilevel"/>
    <w:tmpl w:val="88B04196"/>
    <w:lvl w:ilvl="0" w:tplc="040E0001">
      <w:start w:val="1"/>
      <w:numFmt w:val="bullet"/>
      <w:pStyle w:val="Felsorol"/>
      <w:lvlText w:val=""/>
      <w:lvlJc w:val="left"/>
      <w:pPr>
        <w:tabs>
          <w:tab w:val="num" w:pos="1644"/>
        </w:tabs>
        <w:ind w:left="1644" w:hanging="360"/>
      </w:pPr>
      <w:rPr>
        <w:rFonts w:ascii="Symbol" w:hAnsi="Symbol"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22">
    <w:nsid w:val="61A829E8"/>
    <w:multiLevelType w:val="hybridMultilevel"/>
    <w:tmpl w:val="655CE3FA"/>
    <w:lvl w:ilvl="0" w:tplc="9698E508">
      <w:start w:val="1"/>
      <w:numFmt w:val="decimal"/>
      <w:pStyle w:val="Lista1bullet"/>
      <w:lvlText w:val="%1)"/>
      <w:lvlJc w:val="left"/>
      <w:pPr>
        <w:tabs>
          <w:tab w:val="num" w:pos="720"/>
        </w:tabs>
        <w:ind w:left="567" w:hanging="567"/>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63156372"/>
    <w:multiLevelType w:val="multilevel"/>
    <w:tmpl w:val="896ED428"/>
    <w:lvl w:ilvl="0">
      <w:start w:val="1"/>
      <w:numFmt w:val="decimal"/>
      <w:lvlText w:val="(%1)"/>
      <w:lvlJc w:val="left"/>
      <w:pPr>
        <w:tabs>
          <w:tab w:val="num" w:pos="720"/>
        </w:tabs>
        <w:ind w:left="720" w:hanging="720"/>
      </w:pPr>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72716C1"/>
    <w:multiLevelType w:val="singleLevel"/>
    <w:tmpl w:val="3B929D24"/>
    <w:lvl w:ilvl="0">
      <w:start w:val="2"/>
      <w:numFmt w:val="decimal"/>
      <w:lvlText w:val="%1"/>
      <w:lvlJc w:val="left"/>
      <w:pPr>
        <w:tabs>
          <w:tab w:val="num" w:pos="570"/>
        </w:tabs>
        <w:ind w:left="570" w:hanging="570"/>
      </w:pPr>
      <w:rPr>
        <w:rFonts w:hint="default"/>
        <w:b/>
      </w:rPr>
    </w:lvl>
  </w:abstractNum>
  <w:abstractNum w:abstractNumId="25">
    <w:nsid w:val="714B08D6"/>
    <w:multiLevelType w:val="hybridMultilevel"/>
    <w:tmpl w:val="F0B85238"/>
    <w:lvl w:ilvl="0" w:tplc="040E000F">
      <w:start w:val="1"/>
      <w:numFmt w:val="decimal"/>
      <w:lvlText w:val="%1."/>
      <w:lvlJc w:val="left"/>
      <w:pPr>
        <w:tabs>
          <w:tab w:val="num" w:pos="720"/>
        </w:tabs>
        <w:ind w:left="720" w:hanging="360"/>
      </w:pPr>
    </w:lvl>
    <w:lvl w:ilvl="1" w:tplc="040E0019">
      <w:start w:val="1"/>
      <w:numFmt w:val="bullet"/>
      <w:lvlText w:val=""/>
      <w:lvlJc w:val="left"/>
      <w:pPr>
        <w:tabs>
          <w:tab w:val="num" w:pos="1440"/>
        </w:tabs>
        <w:ind w:left="1440" w:hanging="360"/>
      </w:pPr>
      <w:rPr>
        <w:rFonts w:ascii="Wingdings" w:hAnsi="Wingdings" w:hint="default"/>
      </w:rPr>
    </w:lvl>
    <w:lvl w:ilvl="2" w:tplc="040E001B" w:tentative="1">
      <w:start w:val="1"/>
      <w:numFmt w:val="lowerRoman"/>
      <w:pStyle w:val="Felsorolasabc"/>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72B714AE"/>
    <w:multiLevelType w:val="hybridMultilevel"/>
    <w:tmpl w:val="1B26FA4A"/>
    <w:lvl w:ilvl="0" w:tplc="FFFFFFFF">
      <w:start w:val="1"/>
      <w:numFmt w:val="bullet"/>
      <w:lvlText w:val=""/>
      <w:legacy w:legacy="1" w:legacySpace="0" w:legacyIndent="283"/>
      <w:lvlJc w:val="left"/>
      <w:pPr>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D7782D"/>
    <w:multiLevelType w:val="hybridMultilevel"/>
    <w:tmpl w:val="2F02C57A"/>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nsid w:val="7741535F"/>
    <w:multiLevelType w:val="multilevel"/>
    <w:tmpl w:val="7910012E"/>
    <w:lvl w:ilvl="0">
      <w:start w:val="24"/>
      <w:numFmt w:val="decimal"/>
      <w:pStyle w:val="Kpalrs"/>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CA4508"/>
    <w:multiLevelType w:val="singleLevel"/>
    <w:tmpl w:val="76B2E934"/>
    <w:lvl w:ilvl="0">
      <w:start w:val="1"/>
      <w:numFmt w:val="decimal"/>
      <w:lvlText w:val="%1."/>
      <w:legacy w:legacy="1" w:legacySpace="0" w:legacyIndent="360"/>
      <w:lvlJc w:val="left"/>
      <w:pPr>
        <w:ind w:left="644" w:hanging="360"/>
      </w:pPr>
    </w:lvl>
  </w:abstractNum>
  <w:num w:numId="1">
    <w:abstractNumId w:val="28"/>
  </w:num>
  <w:num w:numId="2">
    <w:abstractNumId w:val="23"/>
  </w:num>
  <w:num w:numId="3">
    <w:abstractNumId w:val="1"/>
  </w:num>
  <w:num w:numId="4">
    <w:abstractNumId w:val="0"/>
  </w:num>
  <w:num w:numId="5">
    <w:abstractNumId w:val="25"/>
  </w:num>
  <w:num w:numId="6">
    <w:abstractNumId w:val="6"/>
  </w:num>
  <w:num w:numId="7">
    <w:abstractNumId w:val="22"/>
  </w:num>
  <w:num w:numId="8">
    <w:abstractNumId w:val="21"/>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0"/>
  </w:num>
  <w:num w:numId="12">
    <w:abstractNumId w:val="3"/>
  </w:num>
  <w:num w:numId="13">
    <w:abstractNumId w:val="12"/>
  </w:num>
  <w:num w:numId="14">
    <w:abstractNumId w:val="29"/>
  </w:num>
  <w:num w:numId="15">
    <w:abstractNumId w:val="24"/>
  </w:num>
  <w:num w:numId="16">
    <w:abstractNumId w:val="11"/>
  </w:num>
  <w:num w:numId="17">
    <w:abstractNumId w:val="10"/>
  </w:num>
  <w:num w:numId="18">
    <w:abstractNumId w:val="15"/>
  </w:num>
  <w:num w:numId="19">
    <w:abstractNumId w:val="8"/>
  </w:num>
  <w:num w:numId="20">
    <w:abstractNumId w:val="19"/>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5"/>
  </w:num>
  <w:num w:numId="27">
    <w:abstractNumId w:val="7"/>
  </w:num>
  <w:num w:numId="28">
    <w:abstractNumId w:val="17"/>
  </w:num>
  <w:num w:numId="29">
    <w:abstractNumId w:val="18"/>
  </w:num>
  <w:num w:numId="30">
    <w:abstractNumId w:val="2"/>
  </w:num>
  <w:num w:numId="31">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hyphenationZone w:val="425"/>
  <w:characterSpacingControl w:val="doNotCompress"/>
  <w:hdrShapeDefaults>
    <o:shapedefaults v:ext="edit" spidmax="10242"/>
  </w:hdrShapeDefaults>
  <w:footnotePr>
    <w:numRestart w:val="eachSect"/>
    <w:footnote w:id="-1"/>
    <w:footnote w:id="0"/>
  </w:footnotePr>
  <w:endnotePr>
    <w:endnote w:id="-1"/>
    <w:endnote w:id="0"/>
  </w:endnotePr>
  <w:compat/>
  <w:rsids>
    <w:rsidRoot w:val="0010435F"/>
    <w:rsid w:val="00000E60"/>
    <w:rsid w:val="00004814"/>
    <w:rsid w:val="00005AC1"/>
    <w:rsid w:val="00007C02"/>
    <w:rsid w:val="00007DF5"/>
    <w:rsid w:val="0001198B"/>
    <w:rsid w:val="0001414A"/>
    <w:rsid w:val="0001585C"/>
    <w:rsid w:val="0002312C"/>
    <w:rsid w:val="00023C85"/>
    <w:rsid w:val="00024317"/>
    <w:rsid w:val="00031727"/>
    <w:rsid w:val="000317A1"/>
    <w:rsid w:val="000324C7"/>
    <w:rsid w:val="000326F2"/>
    <w:rsid w:val="00033E0D"/>
    <w:rsid w:val="00037DF9"/>
    <w:rsid w:val="00037F56"/>
    <w:rsid w:val="000403B3"/>
    <w:rsid w:val="00040B76"/>
    <w:rsid w:val="000523AB"/>
    <w:rsid w:val="000539D5"/>
    <w:rsid w:val="0005405F"/>
    <w:rsid w:val="00054B31"/>
    <w:rsid w:val="0005517B"/>
    <w:rsid w:val="000566BE"/>
    <w:rsid w:val="00062016"/>
    <w:rsid w:val="00065528"/>
    <w:rsid w:val="000656BC"/>
    <w:rsid w:val="000668FB"/>
    <w:rsid w:val="00066BD9"/>
    <w:rsid w:val="00070D03"/>
    <w:rsid w:val="000728FC"/>
    <w:rsid w:val="00072E71"/>
    <w:rsid w:val="00073BDA"/>
    <w:rsid w:val="00077196"/>
    <w:rsid w:val="000776D8"/>
    <w:rsid w:val="00083EF9"/>
    <w:rsid w:val="000844C9"/>
    <w:rsid w:val="0009099D"/>
    <w:rsid w:val="00091A71"/>
    <w:rsid w:val="00092DFB"/>
    <w:rsid w:val="00095B5E"/>
    <w:rsid w:val="0009660D"/>
    <w:rsid w:val="000971B8"/>
    <w:rsid w:val="000A2D60"/>
    <w:rsid w:val="000A36FE"/>
    <w:rsid w:val="000A3C29"/>
    <w:rsid w:val="000A3CC7"/>
    <w:rsid w:val="000A473E"/>
    <w:rsid w:val="000A7D19"/>
    <w:rsid w:val="000A7DC5"/>
    <w:rsid w:val="000B23D9"/>
    <w:rsid w:val="000B38BE"/>
    <w:rsid w:val="000B494B"/>
    <w:rsid w:val="000B52E6"/>
    <w:rsid w:val="000B6A19"/>
    <w:rsid w:val="000C1687"/>
    <w:rsid w:val="000C2828"/>
    <w:rsid w:val="000C28C6"/>
    <w:rsid w:val="000C2911"/>
    <w:rsid w:val="000C38D0"/>
    <w:rsid w:val="000C4E4E"/>
    <w:rsid w:val="000C6433"/>
    <w:rsid w:val="000C6B25"/>
    <w:rsid w:val="000D344C"/>
    <w:rsid w:val="000D4ECC"/>
    <w:rsid w:val="000D6284"/>
    <w:rsid w:val="000D72DB"/>
    <w:rsid w:val="000E0D8B"/>
    <w:rsid w:val="000E1C0A"/>
    <w:rsid w:val="000E1EAD"/>
    <w:rsid w:val="000E50FC"/>
    <w:rsid w:val="000E549E"/>
    <w:rsid w:val="000E6106"/>
    <w:rsid w:val="000E66E4"/>
    <w:rsid w:val="000E7CB0"/>
    <w:rsid w:val="000F00A7"/>
    <w:rsid w:val="000F0E64"/>
    <w:rsid w:val="000F14CC"/>
    <w:rsid w:val="000F2DC5"/>
    <w:rsid w:val="000F484A"/>
    <w:rsid w:val="000F66A0"/>
    <w:rsid w:val="000F7341"/>
    <w:rsid w:val="000F73CA"/>
    <w:rsid w:val="000F7FB1"/>
    <w:rsid w:val="001014BF"/>
    <w:rsid w:val="00101D6E"/>
    <w:rsid w:val="00102570"/>
    <w:rsid w:val="0010299B"/>
    <w:rsid w:val="0010335F"/>
    <w:rsid w:val="0010435F"/>
    <w:rsid w:val="00104FE3"/>
    <w:rsid w:val="00105823"/>
    <w:rsid w:val="00107206"/>
    <w:rsid w:val="00112320"/>
    <w:rsid w:val="00113C14"/>
    <w:rsid w:val="00114B3D"/>
    <w:rsid w:val="00116E54"/>
    <w:rsid w:val="00122DFD"/>
    <w:rsid w:val="0012684E"/>
    <w:rsid w:val="00127473"/>
    <w:rsid w:val="001278B5"/>
    <w:rsid w:val="00130ADF"/>
    <w:rsid w:val="001317C5"/>
    <w:rsid w:val="00132A2D"/>
    <w:rsid w:val="00132D8F"/>
    <w:rsid w:val="00134C27"/>
    <w:rsid w:val="00135B82"/>
    <w:rsid w:val="00136236"/>
    <w:rsid w:val="00137567"/>
    <w:rsid w:val="0014057A"/>
    <w:rsid w:val="00141870"/>
    <w:rsid w:val="00141BA1"/>
    <w:rsid w:val="00142C3E"/>
    <w:rsid w:val="00143356"/>
    <w:rsid w:val="00143724"/>
    <w:rsid w:val="001457D4"/>
    <w:rsid w:val="00145F99"/>
    <w:rsid w:val="00151E93"/>
    <w:rsid w:val="00155316"/>
    <w:rsid w:val="00160A61"/>
    <w:rsid w:val="00172E71"/>
    <w:rsid w:val="0017374F"/>
    <w:rsid w:val="00174718"/>
    <w:rsid w:val="00175091"/>
    <w:rsid w:val="00177253"/>
    <w:rsid w:val="00181B8D"/>
    <w:rsid w:val="0018308C"/>
    <w:rsid w:val="0019386E"/>
    <w:rsid w:val="001948E6"/>
    <w:rsid w:val="001949A2"/>
    <w:rsid w:val="001A3D12"/>
    <w:rsid w:val="001A5671"/>
    <w:rsid w:val="001A612F"/>
    <w:rsid w:val="001B14FA"/>
    <w:rsid w:val="001B178C"/>
    <w:rsid w:val="001B47B3"/>
    <w:rsid w:val="001B718C"/>
    <w:rsid w:val="001B7BEC"/>
    <w:rsid w:val="001C17F1"/>
    <w:rsid w:val="001C3445"/>
    <w:rsid w:val="001C3737"/>
    <w:rsid w:val="001C4389"/>
    <w:rsid w:val="001C6EB9"/>
    <w:rsid w:val="001C6F0A"/>
    <w:rsid w:val="001C708A"/>
    <w:rsid w:val="001C7B9C"/>
    <w:rsid w:val="001D1C8F"/>
    <w:rsid w:val="001D675D"/>
    <w:rsid w:val="001D6D78"/>
    <w:rsid w:val="001D7AC6"/>
    <w:rsid w:val="001D7C12"/>
    <w:rsid w:val="001E08B3"/>
    <w:rsid w:val="001E18B5"/>
    <w:rsid w:val="001E4F90"/>
    <w:rsid w:val="001E52DB"/>
    <w:rsid w:val="001E5E38"/>
    <w:rsid w:val="001E61A4"/>
    <w:rsid w:val="001F450D"/>
    <w:rsid w:val="001F47BA"/>
    <w:rsid w:val="001F4BE1"/>
    <w:rsid w:val="001F64AA"/>
    <w:rsid w:val="001F7A8E"/>
    <w:rsid w:val="001F7C9C"/>
    <w:rsid w:val="001F7EAC"/>
    <w:rsid w:val="00200259"/>
    <w:rsid w:val="0020312B"/>
    <w:rsid w:val="00203363"/>
    <w:rsid w:val="00203DA6"/>
    <w:rsid w:val="00203E42"/>
    <w:rsid w:val="00203E7F"/>
    <w:rsid w:val="00204113"/>
    <w:rsid w:val="002076CD"/>
    <w:rsid w:val="0021207E"/>
    <w:rsid w:val="00213854"/>
    <w:rsid w:val="002144BD"/>
    <w:rsid w:val="00224B93"/>
    <w:rsid w:val="002250C3"/>
    <w:rsid w:val="00227276"/>
    <w:rsid w:val="00231729"/>
    <w:rsid w:val="00236FAA"/>
    <w:rsid w:val="00237214"/>
    <w:rsid w:val="0024466C"/>
    <w:rsid w:val="00245F34"/>
    <w:rsid w:val="00246F0B"/>
    <w:rsid w:val="002502AD"/>
    <w:rsid w:val="002525AB"/>
    <w:rsid w:val="002541CC"/>
    <w:rsid w:val="0025427B"/>
    <w:rsid w:val="0025660E"/>
    <w:rsid w:val="00257270"/>
    <w:rsid w:val="00260F61"/>
    <w:rsid w:val="00260FC4"/>
    <w:rsid w:val="0026141B"/>
    <w:rsid w:val="00261F7D"/>
    <w:rsid w:val="002656EA"/>
    <w:rsid w:val="00271EAD"/>
    <w:rsid w:val="0027525A"/>
    <w:rsid w:val="0027556B"/>
    <w:rsid w:val="002774AF"/>
    <w:rsid w:val="00280A9F"/>
    <w:rsid w:val="002814E6"/>
    <w:rsid w:val="00282664"/>
    <w:rsid w:val="002845F0"/>
    <w:rsid w:val="002846D0"/>
    <w:rsid w:val="0029157B"/>
    <w:rsid w:val="00291A44"/>
    <w:rsid w:val="00294713"/>
    <w:rsid w:val="00296F13"/>
    <w:rsid w:val="002A0299"/>
    <w:rsid w:val="002A1AE7"/>
    <w:rsid w:val="002A314D"/>
    <w:rsid w:val="002A73E0"/>
    <w:rsid w:val="002B1D52"/>
    <w:rsid w:val="002B215C"/>
    <w:rsid w:val="002B2714"/>
    <w:rsid w:val="002B40BC"/>
    <w:rsid w:val="002B4E59"/>
    <w:rsid w:val="002B51E6"/>
    <w:rsid w:val="002B53D8"/>
    <w:rsid w:val="002C03EF"/>
    <w:rsid w:val="002C1C96"/>
    <w:rsid w:val="002C216A"/>
    <w:rsid w:val="002C545A"/>
    <w:rsid w:val="002C6B67"/>
    <w:rsid w:val="002D03B7"/>
    <w:rsid w:val="002D2F37"/>
    <w:rsid w:val="002D429B"/>
    <w:rsid w:val="002D4CBF"/>
    <w:rsid w:val="002D753D"/>
    <w:rsid w:val="002D784C"/>
    <w:rsid w:val="002E2C03"/>
    <w:rsid w:val="002E305E"/>
    <w:rsid w:val="002E3513"/>
    <w:rsid w:val="002E37BD"/>
    <w:rsid w:val="002E3F12"/>
    <w:rsid w:val="002F42FB"/>
    <w:rsid w:val="002F6241"/>
    <w:rsid w:val="002F7891"/>
    <w:rsid w:val="00300616"/>
    <w:rsid w:val="00303A9D"/>
    <w:rsid w:val="00305F37"/>
    <w:rsid w:val="0031176E"/>
    <w:rsid w:val="0031301C"/>
    <w:rsid w:val="00313CF6"/>
    <w:rsid w:val="00313E02"/>
    <w:rsid w:val="003172B9"/>
    <w:rsid w:val="00322412"/>
    <w:rsid w:val="00325CBB"/>
    <w:rsid w:val="00330578"/>
    <w:rsid w:val="00330A62"/>
    <w:rsid w:val="00330EEA"/>
    <w:rsid w:val="00331754"/>
    <w:rsid w:val="00332ADD"/>
    <w:rsid w:val="003346D0"/>
    <w:rsid w:val="00336D07"/>
    <w:rsid w:val="00337C03"/>
    <w:rsid w:val="00340E30"/>
    <w:rsid w:val="00341594"/>
    <w:rsid w:val="00342C67"/>
    <w:rsid w:val="0034434A"/>
    <w:rsid w:val="0034487F"/>
    <w:rsid w:val="003456AE"/>
    <w:rsid w:val="00351446"/>
    <w:rsid w:val="003514B1"/>
    <w:rsid w:val="003520F3"/>
    <w:rsid w:val="00354B46"/>
    <w:rsid w:val="00355D69"/>
    <w:rsid w:val="00356433"/>
    <w:rsid w:val="00357DF6"/>
    <w:rsid w:val="003600B7"/>
    <w:rsid w:val="00361D1B"/>
    <w:rsid w:val="00365483"/>
    <w:rsid w:val="0036644F"/>
    <w:rsid w:val="003703BC"/>
    <w:rsid w:val="00370B20"/>
    <w:rsid w:val="00371918"/>
    <w:rsid w:val="00374E57"/>
    <w:rsid w:val="00375C67"/>
    <w:rsid w:val="00375FBF"/>
    <w:rsid w:val="003801DD"/>
    <w:rsid w:val="003809A8"/>
    <w:rsid w:val="003814FE"/>
    <w:rsid w:val="003823E3"/>
    <w:rsid w:val="00384C22"/>
    <w:rsid w:val="003877FC"/>
    <w:rsid w:val="003878D1"/>
    <w:rsid w:val="00390A41"/>
    <w:rsid w:val="00392A9F"/>
    <w:rsid w:val="00393E07"/>
    <w:rsid w:val="003A05F2"/>
    <w:rsid w:val="003A0E79"/>
    <w:rsid w:val="003A152A"/>
    <w:rsid w:val="003A2216"/>
    <w:rsid w:val="003A532B"/>
    <w:rsid w:val="003A5C7B"/>
    <w:rsid w:val="003A66F7"/>
    <w:rsid w:val="003A703E"/>
    <w:rsid w:val="003B3969"/>
    <w:rsid w:val="003B42C0"/>
    <w:rsid w:val="003C3BC2"/>
    <w:rsid w:val="003C4517"/>
    <w:rsid w:val="003C5BED"/>
    <w:rsid w:val="003D0389"/>
    <w:rsid w:val="003D0667"/>
    <w:rsid w:val="003D1609"/>
    <w:rsid w:val="003D1C05"/>
    <w:rsid w:val="003D2B77"/>
    <w:rsid w:val="003D2B94"/>
    <w:rsid w:val="003D4C35"/>
    <w:rsid w:val="003E2064"/>
    <w:rsid w:val="003E5A94"/>
    <w:rsid w:val="003E5BE0"/>
    <w:rsid w:val="003E6A86"/>
    <w:rsid w:val="003E6FBA"/>
    <w:rsid w:val="003E7C46"/>
    <w:rsid w:val="003F376B"/>
    <w:rsid w:val="003F6BF5"/>
    <w:rsid w:val="0040102A"/>
    <w:rsid w:val="00401076"/>
    <w:rsid w:val="004010DC"/>
    <w:rsid w:val="00402D8B"/>
    <w:rsid w:val="00402E58"/>
    <w:rsid w:val="00402EF6"/>
    <w:rsid w:val="0040337A"/>
    <w:rsid w:val="004036B1"/>
    <w:rsid w:val="00406F91"/>
    <w:rsid w:val="00407C9F"/>
    <w:rsid w:val="00407F0C"/>
    <w:rsid w:val="004146A3"/>
    <w:rsid w:val="004233E8"/>
    <w:rsid w:val="0042416C"/>
    <w:rsid w:val="004270E2"/>
    <w:rsid w:val="00431BDC"/>
    <w:rsid w:val="004321A6"/>
    <w:rsid w:val="00436B02"/>
    <w:rsid w:val="00441D85"/>
    <w:rsid w:val="004420F6"/>
    <w:rsid w:val="004431ED"/>
    <w:rsid w:val="004432C6"/>
    <w:rsid w:val="004444CE"/>
    <w:rsid w:val="00444685"/>
    <w:rsid w:val="004448A7"/>
    <w:rsid w:val="00446F16"/>
    <w:rsid w:val="00450F46"/>
    <w:rsid w:val="004511FC"/>
    <w:rsid w:val="00453379"/>
    <w:rsid w:val="00453DEB"/>
    <w:rsid w:val="0045506B"/>
    <w:rsid w:val="00456EB5"/>
    <w:rsid w:val="00457A82"/>
    <w:rsid w:val="00462A46"/>
    <w:rsid w:val="004642DC"/>
    <w:rsid w:val="004653CE"/>
    <w:rsid w:val="00466AAB"/>
    <w:rsid w:val="004679D1"/>
    <w:rsid w:val="00467D26"/>
    <w:rsid w:val="00470B74"/>
    <w:rsid w:val="00471183"/>
    <w:rsid w:val="004715AD"/>
    <w:rsid w:val="00471698"/>
    <w:rsid w:val="00474BE0"/>
    <w:rsid w:val="00476EFB"/>
    <w:rsid w:val="0047760A"/>
    <w:rsid w:val="00481417"/>
    <w:rsid w:val="00482495"/>
    <w:rsid w:val="00484CFF"/>
    <w:rsid w:val="004861B7"/>
    <w:rsid w:val="0048710A"/>
    <w:rsid w:val="004900EE"/>
    <w:rsid w:val="00492E83"/>
    <w:rsid w:val="00493FB8"/>
    <w:rsid w:val="004950F3"/>
    <w:rsid w:val="00496EB3"/>
    <w:rsid w:val="00497B5E"/>
    <w:rsid w:val="004A00B3"/>
    <w:rsid w:val="004A0C69"/>
    <w:rsid w:val="004A2EC1"/>
    <w:rsid w:val="004A6965"/>
    <w:rsid w:val="004B166D"/>
    <w:rsid w:val="004C04DD"/>
    <w:rsid w:val="004C20DC"/>
    <w:rsid w:val="004C422E"/>
    <w:rsid w:val="004C42BA"/>
    <w:rsid w:val="004C4B58"/>
    <w:rsid w:val="004C4E47"/>
    <w:rsid w:val="004C6415"/>
    <w:rsid w:val="004C726B"/>
    <w:rsid w:val="004C7487"/>
    <w:rsid w:val="004D25AF"/>
    <w:rsid w:val="004D26E4"/>
    <w:rsid w:val="004D37A5"/>
    <w:rsid w:val="004D7406"/>
    <w:rsid w:val="004E4489"/>
    <w:rsid w:val="004E5F84"/>
    <w:rsid w:val="004E6FCF"/>
    <w:rsid w:val="004F073E"/>
    <w:rsid w:val="004F0F8E"/>
    <w:rsid w:val="004F2014"/>
    <w:rsid w:val="004F326E"/>
    <w:rsid w:val="004F4F41"/>
    <w:rsid w:val="004F675D"/>
    <w:rsid w:val="004F688B"/>
    <w:rsid w:val="004F7EE1"/>
    <w:rsid w:val="00500F43"/>
    <w:rsid w:val="00502666"/>
    <w:rsid w:val="00504950"/>
    <w:rsid w:val="005064BC"/>
    <w:rsid w:val="005068BD"/>
    <w:rsid w:val="00512A06"/>
    <w:rsid w:val="005138B4"/>
    <w:rsid w:val="0051532B"/>
    <w:rsid w:val="00515E2A"/>
    <w:rsid w:val="0051793A"/>
    <w:rsid w:val="0052190A"/>
    <w:rsid w:val="00523685"/>
    <w:rsid w:val="00523C66"/>
    <w:rsid w:val="00524A54"/>
    <w:rsid w:val="00531F82"/>
    <w:rsid w:val="00533F59"/>
    <w:rsid w:val="00535B62"/>
    <w:rsid w:val="00536223"/>
    <w:rsid w:val="005369EF"/>
    <w:rsid w:val="00542550"/>
    <w:rsid w:val="005444D6"/>
    <w:rsid w:val="005448D8"/>
    <w:rsid w:val="00544B83"/>
    <w:rsid w:val="005450D2"/>
    <w:rsid w:val="00547C7E"/>
    <w:rsid w:val="00553FA6"/>
    <w:rsid w:val="0055492F"/>
    <w:rsid w:val="00556790"/>
    <w:rsid w:val="005629E7"/>
    <w:rsid w:val="00564637"/>
    <w:rsid w:val="00570829"/>
    <w:rsid w:val="00572C5F"/>
    <w:rsid w:val="005756E1"/>
    <w:rsid w:val="00576D96"/>
    <w:rsid w:val="00583865"/>
    <w:rsid w:val="00585CF4"/>
    <w:rsid w:val="00586552"/>
    <w:rsid w:val="00593F6E"/>
    <w:rsid w:val="0059550A"/>
    <w:rsid w:val="005956B6"/>
    <w:rsid w:val="005969BC"/>
    <w:rsid w:val="005A18AB"/>
    <w:rsid w:val="005A3F92"/>
    <w:rsid w:val="005A41B5"/>
    <w:rsid w:val="005A55C2"/>
    <w:rsid w:val="005A5C9D"/>
    <w:rsid w:val="005A67AA"/>
    <w:rsid w:val="005B0A24"/>
    <w:rsid w:val="005B43E7"/>
    <w:rsid w:val="005B7206"/>
    <w:rsid w:val="005B7C2A"/>
    <w:rsid w:val="005C4215"/>
    <w:rsid w:val="005C469C"/>
    <w:rsid w:val="005C6298"/>
    <w:rsid w:val="005C7174"/>
    <w:rsid w:val="005D027D"/>
    <w:rsid w:val="005D0956"/>
    <w:rsid w:val="005D23F3"/>
    <w:rsid w:val="005D5242"/>
    <w:rsid w:val="005E2007"/>
    <w:rsid w:val="005E3162"/>
    <w:rsid w:val="005E3E56"/>
    <w:rsid w:val="005E5D5C"/>
    <w:rsid w:val="005E6BE4"/>
    <w:rsid w:val="005F0C27"/>
    <w:rsid w:val="005F341A"/>
    <w:rsid w:val="00602EDE"/>
    <w:rsid w:val="00603F43"/>
    <w:rsid w:val="00605E9B"/>
    <w:rsid w:val="00606D00"/>
    <w:rsid w:val="006074A4"/>
    <w:rsid w:val="00611095"/>
    <w:rsid w:val="0061166A"/>
    <w:rsid w:val="00611B5A"/>
    <w:rsid w:val="00612C26"/>
    <w:rsid w:val="00614E89"/>
    <w:rsid w:val="006156B8"/>
    <w:rsid w:val="00617CB0"/>
    <w:rsid w:val="00617EFE"/>
    <w:rsid w:val="00617F31"/>
    <w:rsid w:val="00623BA4"/>
    <w:rsid w:val="0062649C"/>
    <w:rsid w:val="006274A9"/>
    <w:rsid w:val="00630581"/>
    <w:rsid w:val="00631B51"/>
    <w:rsid w:val="00640AD4"/>
    <w:rsid w:val="0064169E"/>
    <w:rsid w:val="00650B84"/>
    <w:rsid w:val="006513E1"/>
    <w:rsid w:val="00651626"/>
    <w:rsid w:val="00653913"/>
    <w:rsid w:val="006541CF"/>
    <w:rsid w:val="00655DC1"/>
    <w:rsid w:val="00656B78"/>
    <w:rsid w:val="00657705"/>
    <w:rsid w:val="00661013"/>
    <w:rsid w:val="00661EF4"/>
    <w:rsid w:val="00664803"/>
    <w:rsid w:val="00664EC0"/>
    <w:rsid w:val="0066693B"/>
    <w:rsid w:val="00666FF2"/>
    <w:rsid w:val="00671C7C"/>
    <w:rsid w:val="006724DD"/>
    <w:rsid w:val="00672507"/>
    <w:rsid w:val="00672F22"/>
    <w:rsid w:val="00674927"/>
    <w:rsid w:val="00674D25"/>
    <w:rsid w:val="00674E71"/>
    <w:rsid w:val="00676EB4"/>
    <w:rsid w:val="0068212F"/>
    <w:rsid w:val="00683AA6"/>
    <w:rsid w:val="00683FD1"/>
    <w:rsid w:val="00684872"/>
    <w:rsid w:val="006917A5"/>
    <w:rsid w:val="00692038"/>
    <w:rsid w:val="006950EF"/>
    <w:rsid w:val="00696B24"/>
    <w:rsid w:val="00696EAF"/>
    <w:rsid w:val="006A051D"/>
    <w:rsid w:val="006A1653"/>
    <w:rsid w:val="006A31FD"/>
    <w:rsid w:val="006B024D"/>
    <w:rsid w:val="006B0336"/>
    <w:rsid w:val="006B62E1"/>
    <w:rsid w:val="006B6AFD"/>
    <w:rsid w:val="006B6F8C"/>
    <w:rsid w:val="006C0FD5"/>
    <w:rsid w:val="006C1AA6"/>
    <w:rsid w:val="006C41BC"/>
    <w:rsid w:val="006C5DBE"/>
    <w:rsid w:val="006C6479"/>
    <w:rsid w:val="006C6C86"/>
    <w:rsid w:val="006D1DC3"/>
    <w:rsid w:val="006D1DC9"/>
    <w:rsid w:val="006D24B4"/>
    <w:rsid w:val="006D25BB"/>
    <w:rsid w:val="006E0FC9"/>
    <w:rsid w:val="006E14D6"/>
    <w:rsid w:val="006E470D"/>
    <w:rsid w:val="006E4852"/>
    <w:rsid w:val="006E654B"/>
    <w:rsid w:val="006E6DC0"/>
    <w:rsid w:val="006E7AD5"/>
    <w:rsid w:val="006F0E7A"/>
    <w:rsid w:val="006F3E53"/>
    <w:rsid w:val="006F536D"/>
    <w:rsid w:val="00703D5E"/>
    <w:rsid w:val="007067A6"/>
    <w:rsid w:val="00706941"/>
    <w:rsid w:val="0070730C"/>
    <w:rsid w:val="00710787"/>
    <w:rsid w:val="00716412"/>
    <w:rsid w:val="00716B8F"/>
    <w:rsid w:val="00721313"/>
    <w:rsid w:val="00721C06"/>
    <w:rsid w:val="00730E7D"/>
    <w:rsid w:val="007338DA"/>
    <w:rsid w:val="00735097"/>
    <w:rsid w:val="00737520"/>
    <w:rsid w:val="00740419"/>
    <w:rsid w:val="00742453"/>
    <w:rsid w:val="00742F60"/>
    <w:rsid w:val="007453A9"/>
    <w:rsid w:val="00747768"/>
    <w:rsid w:val="007502E8"/>
    <w:rsid w:val="007513F9"/>
    <w:rsid w:val="00752341"/>
    <w:rsid w:val="00752382"/>
    <w:rsid w:val="007535E2"/>
    <w:rsid w:val="00754E1B"/>
    <w:rsid w:val="00755807"/>
    <w:rsid w:val="00755A89"/>
    <w:rsid w:val="0075628B"/>
    <w:rsid w:val="00756842"/>
    <w:rsid w:val="00760CA1"/>
    <w:rsid w:val="007619FF"/>
    <w:rsid w:val="00761E91"/>
    <w:rsid w:val="00761FC1"/>
    <w:rsid w:val="00763BC6"/>
    <w:rsid w:val="00765071"/>
    <w:rsid w:val="00766163"/>
    <w:rsid w:val="007721EB"/>
    <w:rsid w:val="00773B87"/>
    <w:rsid w:val="00774F20"/>
    <w:rsid w:val="00774F3F"/>
    <w:rsid w:val="0077719D"/>
    <w:rsid w:val="007779B9"/>
    <w:rsid w:val="00781C75"/>
    <w:rsid w:val="00783E49"/>
    <w:rsid w:val="0078558F"/>
    <w:rsid w:val="007861EC"/>
    <w:rsid w:val="00790FB7"/>
    <w:rsid w:val="00794182"/>
    <w:rsid w:val="0079624E"/>
    <w:rsid w:val="0079701A"/>
    <w:rsid w:val="007976B8"/>
    <w:rsid w:val="00797D87"/>
    <w:rsid w:val="007A0EE7"/>
    <w:rsid w:val="007A3620"/>
    <w:rsid w:val="007A42E3"/>
    <w:rsid w:val="007B0118"/>
    <w:rsid w:val="007B08BA"/>
    <w:rsid w:val="007B0E30"/>
    <w:rsid w:val="007B1426"/>
    <w:rsid w:val="007B2844"/>
    <w:rsid w:val="007B36B7"/>
    <w:rsid w:val="007B38FA"/>
    <w:rsid w:val="007C028A"/>
    <w:rsid w:val="007C02E4"/>
    <w:rsid w:val="007C07CA"/>
    <w:rsid w:val="007C2B94"/>
    <w:rsid w:val="007C2C06"/>
    <w:rsid w:val="007C5BE9"/>
    <w:rsid w:val="007C60D8"/>
    <w:rsid w:val="007C6A4A"/>
    <w:rsid w:val="007D3BB5"/>
    <w:rsid w:val="007D4250"/>
    <w:rsid w:val="007D77F4"/>
    <w:rsid w:val="007E1CE7"/>
    <w:rsid w:val="007E2F4C"/>
    <w:rsid w:val="007E62A4"/>
    <w:rsid w:val="007E6BCE"/>
    <w:rsid w:val="007F058B"/>
    <w:rsid w:val="007F3316"/>
    <w:rsid w:val="007F6BB4"/>
    <w:rsid w:val="007F788E"/>
    <w:rsid w:val="0080030D"/>
    <w:rsid w:val="00802E35"/>
    <w:rsid w:val="00804F72"/>
    <w:rsid w:val="00805E85"/>
    <w:rsid w:val="0080630D"/>
    <w:rsid w:val="00807261"/>
    <w:rsid w:val="00807D12"/>
    <w:rsid w:val="0081054A"/>
    <w:rsid w:val="00810CCF"/>
    <w:rsid w:val="00811338"/>
    <w:rsid w:val="008133F7"/>
    <w:rsid w:val="0081409E"/>
    <w:rsid w:val="008149AE"/>
    <w:rsid w:val="00815CAB"/>
    <w:rsid w:val="00816206"/>
    <w:rsid w:val="00817E1B"/>
    <w:rsid w:val="00822844"/>
    <w:rsid w:val="00822A7A"/>
    <w:rsid w:val="0082433A"/>
    <w:rsid w:val="008265B2"/>
    <w:rsid w:val="00827A04"/>
    <w:rsid w:val="00827A05"/>
    <w:rsid w:val="008313BF"/>
    <w:rsid w:val="008329B8"/>
    <w:rsid w:val="008335A4"/>
    <w:rsid w:val="008349D8"/>
    <w:rsid w:val="0084073C"/>
    <w:rsid w:val="00841A33"/>
    <w:rsid w:val="0084319F"/>
    <w:rsid w:val="008441D7"/>
    <w:rsid w:val="0085068E"/>
    <w:rsid w:val="00851F43"/>
    <w:rsid w:val="008525D7"/>
    <w:rsid w:val="00852724"/>
    <w:rsid w:val="0085618B"/>
    <w:rsid w:val="008612D0"/>
    <w:rsid w:val="008623AF"/>
    <w:rsid w:val="00862D6F"/>
    <w:rsid w:val="00863BE3"/>
    <w:rsid w:val="008652A9"/>
    <w:rsid w:val="008718E2"/>
    <w:rsid w:val="00873A78"/>
    <w:rsid w:val="00874AF5"/>
    <w:rsid w:val="00874EE9"/>
    <w:rsid w:val="00877C43"/>
    <w:rsid w:val="00877DB5"/>
    <w:rsid w:val="008816FB"/>
    <w:rsid w:val="00881D82"/>
    <w:rsid w:val="008831B4"/>
    <w:rsid w:val="008838F0"/>
    <w:rsid w:val="008923D8"/>
    <w:rsid w:val="0089304E"/>
    <w:rsid w:val="008A1C18"/>
    <w:rsid w:val="008A264E"/>
    <w:rsid w:val="008A4B35"/>
    <w:rsid w:val="008A4EC9"/>
    <w:rsid w:val="008A7C42"/>
    <w:rsid w:val="008B0EFF"/>
    <w:rsid w:val="008B666F"/>
    <w:rsid w:val="008C0EED"/>
    <w:rsid w:val="008C23D3"/>
    <w:rsid w:val="008C244E"/>
    <w:rsid w:val="008C2A76"/>
    <w:rsid w:val="008C6749"/>
    <w:rsid w:val="008C7AA3"/>
    <w:rsid w:val="008D0973"/>
    <w:rsid w:val="008D0C4A"/>
    <w:rsid w:val="008D1D69"/>
    <w:rsid w:val="008D258C"/>
    <w:rsid w:val="008D2853"/>
    <w:rsid w:val="008D3563"/>
    <w:rsid w:val="008D717E"/>
    <w:rsid w:val="008E1272"/>
    <w:rsid w:val="008E2AA1"/>
    <w:rsid w:val="008E3343"/>
    <w:rsid w:val="008E469E"/>
    <w:rsid w:val="008E4A19"/>
    <w:rsid w:val="008F10DB"/>
    <w:rsid w:val="008F242C"/>
    <w:rsid w:val="008F287E"/>
    <w:rsid w:val="008F56AF"/>
    <w:rsid w:val="009032F7"/>
    <w:rsid w:val="00905345"/>
    <w:rsid w:val="00906C04"/>
    <w:rsid w:val="00911AB4"/>
    <w:rsid w:val="00912A5B"/>
    <w:rsid w:val="00913E84"/>
    <w:rsid w:val="00914F2C"/>
    <w:rsid w:val="009165CC"/>
    <w:rsid w:val="0091676D"/>
    <w:rsid w:val="00920016"/>
    <w:rsid w:val="00922832"/>
    <w:rsid w:val="009260FD"/>
    <w:rsid w:val="009276B9"/>
    <w:rsid w:val="00927D47"/>
    <w:rsid w:val="00930AA0"/>
    <w:rsid w:val="00932059"/>
    <w:rsid w:val="009359E5"/>
    <w:rsid w:val="00937724"/>
    <w:rsid w:val="009404E9"/>
    <w:rsid w:val="00940B92"/>
    <w:rsid w:val="009410BE"/>
    <w:rsid w:val="00941E37"/>
    <w:rsid w:val="009504AC"/>
    <w:rsid w:val="00951C70"/>
    <w:rsid w:val="009521C4"/>
    <w:rsid w:val="00954648"/>
    <w:rsid w:val="00954806"/>
    <w:rsid w:val="00956D09"/>
    <w:rsid w:val="00960C81"/>
    <w:rsid w:val="0096149B"/>
    <w:rsid w:val="00962483"/>
    <w:rsid w:val="00964BE1"/>
    <w:rsid w:val="00965072"/>
    <w:rsid w:val="00965A58"/>
    <w:rsid w:val="00967C2E"/>
    <w:rsid w:val="00970DED"/>
    <w:rsid w:val="0097320D"/>
    <w:rsid w:val="00973815"/>
    <w:rsid w:val="009738BE"/>
    <w:rsid w:val="00974198"/>
    <w:rsid w:val="0097617F"/>
    <w:rsid w:val="009778F3"/>
    <w:rsid w:val="00980C04"/>
    <w:rsid w:val="00981E6A"/>
    <w:rsid w:val="00982142"/>
    <w:rsid w:val="00982978"/>
    <w:rsid w:val="00982B82"/>
    <w:rsid w:val="00982CCE"/>
    <w:rsid w:val="00986C35"/>
    <w:rsid w:val="009872D8"/>
    <w:rsid w:val="0099172C"/>
    <w:rsid w:val="009925E1"/>
    <w:rsid w:val="00992692"/>
    <w:rsid w:val="009963AF"/>
    <w:rsid w:val="009967D3"/>
    <w:rsid w:val="009975C8"/>
    <w:rsid w:val="009A0CBE"/>
    <w:rsid w:val="009A3498"/>
    <w:rsid w:val="009A364B"/>
    <w:rsid w:val="009A5A30"/>
    <w:rsid w:val="009A7CD8"/>
    <w:rsid w:val="009B230E"/>
    <w:rsid w:val="009B2AB1"/>
    <w:rsid w:val="009B47EF"/>
    <w:rsid w:val="009B48CC"/>
    <w:rsid w:val="009C0697"/>
    <w:rsid w:val="009C1863"/>
    <w:rsid w:val="009C1AE5"/>
    <w:rsid w:val="009C263B"/>
    <w:rsid w:val="009C2DDF"/>
    <w:rsid w:val="009C486F"/>
    <w:rsid w:val="009C5186"/>
    <w:rsid w:val="009D0CF0"/>
    <w:rsid w:val="009D2D84"/>
    <w:rsid w:val="009D3935"/>
    <w:rsid w:val="009D40BA"/>
    <w:rsid w:val="009D515A"/>
    <w:rsid w:val="009D5FC4"/>
    <w:rsid w:val="009E1BD1"/>
    <w:rsid w:val="009E2804"/>
    <w:rsid w:val="009E4798"/>
    <w:rsid w:val="009E52C7"/>
    <w:rsid w:val="009E56A3"/>
    <w:rsid w:val="009F5F63"/>
    <w:rsid w:val="009F718A"/>
    <w:rsid w:val="009F7BB2"/>
    <w:rsid w:val="00A01179"/>
    <w:rsid w:val="00A061DE"/>
    <w:rsid w:val="00A06E3F"/>
    <w:rsid w:val="00A1051A"/>
    <w:rsid w:val="00A11401"/>
    <w:rsid w:val="00A15AE8"/>
    <w:rsid w:val="00A16EE7"/>
    <w:rsid w:val="00A17A0E"/>
    <w:rsid w:val="00A17E75"/>
    <w:rsid w:val="00A21E3C"/>
    <w:rsid w:val="00A24E47"/>
    <w:rsid w:val="00A26657"/>
    <w:rsid w:val="00A31703"/>
    <w:rsid w:val="00A32597"/>
    <w:rsid w:val="00A337E9"/>
    <w:rsid w:val="00A341F3"/>
    <w:rsid w:val="00A42C40"/>
    <w:rsid w:val="00A47E0C"/>
    <w:rsid w:val="00A52A33"/>
    <w:rsid w:val="00A55998"/>
    <w:rsid w:val="00A61B6F"/>
    <w:rsid w:val="00A634E0"/>
    <w:rsid w:val="00A637E6"/>
    <w:rsid w:val="00A647CC"/>
    <w:rsid w:val="00A64A89"/>
    <w:rsid w:val="00A660FB"/>
    <w:rsid w:val="00A664B0"/>
    <w:rsid w:val="00A67BB6"/>
    <w:rsid w:val="00A70063"/>
    <w:rsid w:val="00A70A2E"/>
    <w:rsid w:val="00A7111B"/>
    <w:rsid w:val="00A714E7"/>
    <w:rsid w:val="00A74E36"/>
    <w:rsid w:val="00A809E7"/>
    <w:rsid w:val="00A80B03"/>
    <w:rsid w:val="00A80C3B"/>
    <w:rsid w:val="00A812C9"/>
    <w:rsid w:val="00A84778"/>
    <w:rsid w:val="00A852EB"/>
    <w:rsid w:val="00A8647D"/>
    <w:rsid w:val="00A91016"/>
    <w:rsid w:val="00A958E7"/>
    <w:rsid w:val="00AA0965"/>
    <w:rsid w:val="00AA0D3F"/>
    <w:rsid w:val="00AA3CCD"/>
    <w:rsid w:val="00AA6CBA"/>
    <w:rsid w:val="00AB0A35"/>
    <w:rsid w:val="00AB0A7F"/>
    <w:rsid w:val="00AB1BF0"/>
    <w:rsid w:val="00AB2579"/>
    <w:rsid w:val="00AB2F68"/>
    <w:rsid w:val="00AB56D5"/>
    <w:rsid w:val="00AB619C"/>
    <w:rsid w:val="00AC0D1F"/>
    <w:rsid w:val="00AC2B99"/>
    <w:rsid w:val="00AC2ED7"/>
    <w:rsid w:val="00AC422D"/>
    <w:rsid w:val="00AC4C77"/>
    <w:rsid w:val="00AC58B0"/>
    <w:rsid w:val="00AC701D"/>
    <w:rsid w:val="00AC719F"/>
    <w:rsid w:val="00AD1649"/>
    <w:rsid w:val="00AD353F"/>
    <w:rsid w:val="00AD3E96"/>
    <w:rsid w:val="00AD53BB"/>
    <w:rsid w:val="00AD5F01"/>
    <w:rsid w:val="00AD671A"/>
    <w:rsid w:val="00AD6788"/>
    <w:rsid w:val="00AE0C1C"/>
    <w:rsid w:val="00AE11CB"/>
    <w:rsid w:val="00AE22C0"/>
    <w:rsid w:val="00AE7646"/>
    <w:rsid w:val="00AF0557"/>
    <w:rsid w:val="00AF08A2"/>
    <w:rsid w:val="00AF0C9E"/>
    <w:rsid w:val="00AF3211"/>
    <w:rsid w:val="00AF4B5B"/>
    <w:rsid w:val="00AF64C0"/>
    <w:rsid w:val="00AF7E72"/>
    <w:rsid w:val="00B0259E"/>
    <w:rsid w:val="00B027AB"/>
    <w:rsid w:val="00B03EDA"/>
    <w:rsid w:val="00B04700"/>
    <w:rsid w:val="00B05291"/>
    <w:rsid w:val="00B07498"/>
    <w:rsid w:val="00B11E28"/>
    <w:rsid w:val="00B120E3"/>
    <w:rsid w:val="00B13475"/>
    <w:rsid w:val="00B15E30"/>
    <w:rsid w:val="00B17DBD"/>
    <w:rsid w:val="00B21695"/>
    <w:rsid w:val="00B22637"/>
    <w:rsid w:val="00B247C5"/>
    <w:rsid w:val="00B260E9"/>
    <w:rsid w:val="00B2652D"/>
    <w:rsid w:val="00B27174"/>
    <w:rsid w:val="00B30753"/>
    <w:rsid w:val="00B31622"/>
    <w:rsid w:val="00B35479"/>
    <w:rsid w:val="00B40D53"/>
    <w:rsid w:val="00B41CFB"/>
    <w:rsid w:val="00B4573D"/>
    <w:rsid w:val="00B46841"/>
    <w:rsid w:val="00B5011F"/>
    <w:rsid w:val="00B51B86"/>
    <w:rsid w:val="00B54AD4"/>
    <w:rsid w:val="00B55E6E"/>
    <w:rsid w:val="00B565E4"/>
    <w:rsid w:val="00B5693D"/>
    <w:rsid w:val="00B56D12"/>
    <w:rsid w:val="00B579F0"/>
    <w:rsid w:val="00B6002E"/>
    <w:rsid w:val="00B61E23"/>
    <w:rsid w:val="00B62209"/>
    <w:rsid w:val="00B6573D"/>
    <w:rsid w:val="00B65ADE"/>
    <w:rsid w:val="00B65DC9"/>
    <w:rsid w:val="00B677C0"/>
    <w:rsid w:val="00B724D2"/>
    <w:rsid w:val="00B725C8"/>
    <w:rsid w:val="00B75A4F"/>
    <w:rsid w:val="00B843C4"/>
    <w:rsid w:val="00B8512B"/>
    <w:rsid w:val="00B85E5F"/>
    <w:rsid w:val="00B87391"/>
    <w:rsid w:val="00B879BF"/>
    <w:rsid w:val="00B91D8E"/>
    <w:rsid w:val="00B924EE"/>
    <w:rsid w:val="00B92BE7"/>
    <w:rsid w:val="00B9447B"/>
    <w:rsid w:val="00B97EAD"/>
    <w:rsid w:val="00BA0FBE"/>
    <w:rsid w:val="00BA2D10"/>
    <w:rsid w:val="00BA399D"/>
    <w:rsid w:val="00BA4318"/>
    <w:rsid w:val="00BA5B48"/>
    <w:rsid w:val="00BB04F0"/>
    <w:rsid w:val="00BB301F"/>
    <w:rsid w:val="00BB30B0"/>
    <w:rsid w:val="00BB6E10"/>
    <w:rsid w:val="00BB6E9E"/>
    <w:rsid w:val="00BB7A78"/>
    <w:rsid w:val="00BC0D1E"/>
    <w:rsid w:val="00BC1402"/>
    <w:rsid w:val="00BC1984"/>
    <w:rsid w:val="00BC1D12"/>
    <w:rsid w:val="00BC56C9"/>
    <w:rsid w:val="00BC66B3"/>
    <w:rsid w:val="00BD0843"/>
    <w:rsid w:val="00BD09E8"/>
    <w:rsid w:val="00BD3BD2"/>
    <w:rsid w:val="00BD4AFD"/>
    <w:rsid w:val="00BD5EEB"/>
    <w:rsid w:val="00BD60B0"/>
    <w:rsid w:val="00BD643A"/>
    <w:rsid w:val="00BD7333"/>
    <w:rsid w:val="00BE0604"/>
    <w:rsid w:val="00BE2436"/>
    <w:rsid w:val="00BE3BDE"/>
    <w:rsid w:val="00BE5693"/>
    <w:rsid w:val="00BE66F9"/>
    <w:rsid w:val="00BE744E"/>
    <w:rsid w:val="00BF2DDD"/>
    <w:rsid w:val="00BF5519"/>
    <w:rsid w:val="00BF73F5"/>
    <w:rsid w:val="00C01303"/>
    <w:rsid w:val="00C03609"/>
    <w:rsid w:val="00C05282"/>
    <w:rsid w:val="00C05A48"/>
    <w:rsid w:val="00C0725F"/>
    <w:rsid w:val="00C11B03"/>
    <w:rsid w:val="00C1200A"/>
    <w:rsid w:val="00C15CCA"/>
    <w:rsid w:val="00C1606D"/>
    <w:rsid w:val="00C21946"/>
    <w:rsid w:val="00C2338E"/>
    <w:rsid w:val="00C245D1"/>
    <w:rsid w:val="00C24B49"/>
    <w:rsid w:val="00C25D02"/>
    <w:rsid w:val="00C27790"/>
    <w:rsid w:val="00C27C80"/>
    <w:rsid w:val="00C309A0"/>
    <w:rsid w:val="00C32695"/>
    <w:rsid w:val="00C337F9"/>
    <w:rsid w:val="00C34401"/>
    <w:rsid w:val="00C3687E"/>
    <w:rsid w:val="00C36C75"/>
    <w:rsid w:val="00C419A5"/>
    <w:rsid w:val="00C41EEA"/>
    <w:rsid w:val="00C459FC"/>
    <w:rsid w:val="00C46063"/>
    <w:rsid w:val="00C4736A"/>
    <w:rsid w:val="00C52D80"/>
    <w:rsid w:val="00C5395F"/>
    <w:rsid w:val="00C53EC8"/>
    <w:rsid w:val="00C5544D"/>
    <w:rsid w:val="00C602BF"/>
    <w:rsid w:val="00C60393"/>
    <w:rsid w:val="00C6358D"/>
    <w:rsid w:val="00C63B9C"/>
    <w:rsid w:val="00C700BF"/>
    <w:rsid w:val="00C740DA"/>
    <w:rsid w:val="00C81A50"/>
    <w:rsid w:val="00C825F3"/>
    <w:rsid w:val="00C846E4"/>
    <w:rsid w:val="00C91B02"/>
    <w:rsid w:val="00C92F39"/>
    <w:rsid w:val="00CA11DC"/>
    <w:rsid w:val="00CA181C"/>
    <w:rsid w:val="00CA2A01"/>
    <w:rsid w:val="00CA2AE8"/>
    <w:rsid w:val="00CA2E3D"/>
    <w:rsid w:val="00CB1CF7"/>
    <w:rsid w:val="00CB3CD4"/>
    <w:rsid w:val="00CB7A95"/>
    <w:rsid w:val="00CC1FAC"/>
    <w:rsid w:val="00CC5B6C"/>
    <w:rsid w:val="00CC5D64"/>
    <w:rsid w:val="00CD01B7"/>
    <w:rsid w:val="00CD272E"/>
    <w:rsid w:val="00CD2DDD"/>
    <w:rsid w:val="00CE0AF7"/>
    <w:rsid w:val="00CE0C77"/>
    <w:rsid w:val="00CE32F0"/>
    <w:rsid w:val="00CE4647"/>
    <w:rsid w:val="00CE4EE2"/>
    <w:rsid w:val="00CE6D59"/>
    <w:rsid w:val="00CE7615"/>
    <w:rsid w:val="00CF1539"/>
    <w:rsid w:val="00CF3A11"/>
    <w:rsid w:val="00CF5C7A"/>
    <w:rsid w:val="00CF7901"/>
    <w:rsid w:val="00CF7A83"/>
    <w:rsid w:val="00D04DC5"/>
    <w:rsid w:val="00D05A62"/>
    <w:rsid w:val="00D076A8"/>
    <w:rsid w:val="00D07EE4"/>
    <w:rsid w:val="00D1224A"/>
    <w:rsid w:val="00D12392"/>
    <w:rsid w:val="00D1338D"/>
    <w:rsid w:val="00D14934"/>
    <w:rsid w:val="00D14DB0"/>
    <w:rsid w:val="00D23D5D"/>
    <w:rsid w:val="00D27398"/>
    <w:rsid w:val="00D306D7"/>
    <w:rsid w:val="00D31A41"/>
    <w:rsid w:val="00D338F6"/>
    <w:rsid w:val="00D341CB"/>
    <w:rsid w:val="00D35932"/>
    <w:rsid w:val="00D374E8"/>
    <w:rsid w:val="00D403F2"/>
    <w:rsid w:val="00D451E3"/>
    <w:rsid w:val="00D46432"/>
    <w:rsid w:val="00D504BE"/>
    <w:rsid w:val="00D50965"/>
    <w:rsid w:val="00D50A04"/>
    <w:rsid w:val="00D50E6C"/>
    <w:rsid w:val="00D51675"/>
    <w:rsid w:val="00D51F15"/>
    <w:rsid w:val="00D5382D"/>
    <w:rsid w:val="00D6543F"/>
    <w:rsid w:val="00D6588E"/>
    <w:rsid w:val="00D70893"/>
    <w:rsid w:val="00D71183"/>
    <w:rsid w:val="00D721EF"/>
    <w:rsid w:val="00D72241"/>
    <w:rsid w:val="00D74DEA"/>
    <w:rsid w:val="00D74EB2"/>
    <w:rsid w:val="00D75CB5"/>
    <w:rsid w:val="00D83192"/>
    <w:rsid w:val="00D8562E"/>
    <w:rsid w:val="00D87763"/>
    <w:rsid w:val="00D903A6"/>
    <w:rsid w:val="00D918EE"/>
    <w:rsid w:val="00D943A7"/>
    <w:rsid w:val="00D96C21"/>
    <w:rsid w:val="00D977C5"/>
    <w:rsid w:val="00DA0046"/>
    <w:rsid w:val="00DA03E7"/>
    <w:rsid w:val="00DA1755"/>
    <w:rsid w:val="00DA1C54"/>
    <w:rsid w:val="00DA33C7"/>
    <w:rsid w:val="00DA3DCA"/>
    <w:rsid w:val="00DA663E"/>
    <w:rsid w:val="00DA7077"/>
    <w:rsid w:val="00DA7BD9"/>
    <w:rsid w:val="00DB04D5"/>
    <w:rsid w:val="00DB058D"/>
    <w:rsid w:val="00DB3B0E"/>
    <w:rsid w:val="00DB431D"/>
    <w:rsid w:val="00DB68BC"/>
    <w:rsid w:val="00DC1D26"/>
    <w:rsid w:val="00DC6BAA"/>
    <w:rsid w:val="00DC6F6E"/>
    <w:rsid w:val="00DD0201"/>
    <w:rsid w:val="00DD4C28"/>
    <w:rsid w:val="00DD4FC3"/>
    <w:rsid w:val="00DD5D5D"/>
    <w:rsid w:val="00DE21E6"/>
    <w:rsid w:val="00DE2774"/>
    <w:rsid w:val="00DE4F22"/>
    <w:rsid w:val="00DE70F0"/>
    <w:rsid w:val="00DF411F"/>
    <w:rsid w:val="00DF5C76"/>
    <w:rsid w:val="00DF72E2"/>
    <w:rsid w:val="00DF7394"/>
    <w:rsid w:val="00E0064F"/>
    <w:rsid w:val="00E0111A"/>
    <w:rsid w:val="00E01DF3"/>
    <w:rsid w:val="00E02C47"/>
    <w:rsid w:val="00E0609C"/>
    <w:rsid w:val="00E10472"/>
    <w:rsid w:val="00E11489"/>
    <w:rsid w:val="00E116D0"/>
    <w:rsid w:val="00E11831"/>
    <w:rsid w:val="00E124B1"/>
    <w:rsid w:val="00E13B0D"/>
    <w:rsid w:val="00E14685"/>
    <w:rsid w:val="00E15D87"/>
    <w:rsid w:val="00E1743F"/>
    <w:rsid w:val="00E206B1"/>
    <w:rsid w:val="00E20C21"/>
    <w:rsid w:val="00E21BF1"/>
    <w:rsid w:val="00E23CAE"/>
    <w:rsid w:val="00E3423A"/>
    <w:rsid w:val="00E34967"/>
    <w:rsid w:val="00E36ADF"/>
    <w:rsid w:val="00E4144B"/>
    <w:rsid w:val="00E41558"/>
    <w:rsid w:val="00E424B8"/>
    <w:rsid w:val="00E470DD"/>
    <w:rsid w:val="00E50E47"/>
    <w:rsid w:val="00E51E1A"/>
    <w:rsid w:val="00E51FD4"/>
    <w:rsid w:val="00E54DD1"/>
    <w:rsid w:val="00E57B6E"/>
    <w:rsid w:val="00E62189"/>
    <w:rsid w:val="00E62C17"/>
    <w:rsid w:val="00E63E2F"/>
    <w:rsid w:val="00E67288"/>
    <w:rsid w:val="00E73E59"/>
    <w:rsid w:val="00E74E11"/>
    <w:rsid w:val="00E81E9A"/>
    <w:rsid w:val="00E822C1"/>
    <w:rsid w:val="00E822DE"/>
    <w:rsid w:val="00E83034"/>
    <w:rsid w:val="00E83F34"/>
    <w:rsid w:val="00E84382"/>
    <w:rsid w:val="00E8479A"/>
    <w:rsid w:val="00E86584"/>
    <w:rsid w:val="00E87FBB"/>
    <w:rsid w:val="00E90C5D"/>
    <w:rsid w:val="00E93F83"/>
    <w:rsid w:val="00E9619B"/>
    <w:rsid w:val="00E96EB5"/>
    <w:rsid w:val="00E97BDC"/>
    <w:rsid w:val="00EA161C"/>
    <w:rsid w:val="00EA2DA5"/>
    <w:rsid w:val="00EB07A9"/>
    <w:rsid w:val="00EB38A8"/>
    <w:rsid w:val="00EB530D"/>
    <w:rsid w:val="00EB7ACE"/>
    <w:rsid w:val="00EC17CA"/>
    <w:rsid w:val="00EC2444"/>
    <w:rsid w:val="00EC50AF"/>
    <w:rsid w:val="00EC6B23"/>
    <w:rsid w:val="00EC70A9"/>
    <w:rsid w:val="00EC7ABE"/>
    <w:rsid w:val="00ED5539"/>
    <w:rsid w:val="00ED5740"/>
    <w:rsid w:val="00ED7184"/>
    <w:rsid w:val="00EE14C5"/>
    <w:rsid w:val="00EF252D"/>
    <w:rsid w:val="00EF3289"/>
    <w:rsid w:val="00EF36B1"/>
    <w:rsid w:val="00EF39F7"/>
    <w:rsid w:val="00EF75D6"/>
    <w:rsid w:val="00EF7BA2"/>
    <w:rsid w:val="00F02226"/>
    <w:rsid w:val="00F043BE"/>
    <w:rsid w:val="00F06980"/>
    <w:rsid w:val="00F07D44"/>
    <w:rsid w:val="00F07FCF"/>
    <w:rsid w:val="00F12ACA"/>
    <w:rsid w:val="00F131B4"/>
    <w:rsid w:val="00F1339E"/>
    <w:rsid w:val="00F17430"/>
    <w:rsid w:val="00F21C3F"/>
    <w:rsid w:val="00F229FE"/>
    <w:rsid w:val="00F24840"/>
    <w:rsid w:val="00F305CE"/>
    <w:rsid w:val="00F31B99"/>
    <w:rsid w:val="00F32C1B"/>
    <w:rsid w:val="00F339F9"/>
    <w:rsid w:val="00F35C44"/>
    <w:rsid w:val="00F36641"/>
    <w:rsid w:val="00F369D7"/>
    <w:rsid w:val="00F40054"/>
    <w:rsid w:val="00F40A75"/>
    <w:rsid w:val="00F4241B"/>
    <w:rsid w:val="00F4248D"/>
    <w:rsid w:val="00F458F6"/>
    <w:rsid w:val="00F469F9"/>
    <w:rsid w:val="00F4723C"/>
    <w:rsid w:val="00F51054"/>
    <w:rsid w:val="00F52115"/>
    <w:rsid w:val="00F53876"/>
    <w:rsid w:val="00F53C39"/>
    <w:rsid w:val="00F5418E"/>
    <w:rsid w:val="00F55054"/>
    <w:rsid w:val="00F61711"/>
    <w:rsid w:val="00F642F4"/>
    <w:rsid w:val="00F66907"/>
    <w:rsid w:val="00F66E51"/>
    <w:rsid w:val="00F737E0"/>
    <w:rsid w:val="00F75CD4"/>
    <w:rsid w:val="00F76F6E"/>
    <w:rsid w:val="00F81870"/>
    <w:rsid w:val="00F8224F"/>
    <w:rsid w:val="00F82310"/>
    <w:rsid w:val="00F82CBF"/>
    <w:rsid w:val="00F837B9"/>
    <w:rsid w:val="00F83C8F"/>
    <w:rsid w:val="00F85E30"/>
    <w:rsid w:val="00F86967"/>
    <w:rsid w:val="00F873CE"/>
    <w:rsid w:val="00F90F20"/>
    <w:rsid w:val="00F930B1"/>
    <w:rsid w:val="00F93BCD"/>
    <w:rsid w:val="00FA001E"/>
    <w:rsid w:val="00FA3BBE"/>
    <w:rsid w:val="00FA40E5"/>
    <w:rsid w:val="00FA4453"/>
    <w:rsid w:val="00FA7787"/>
    <w:rsid w:val="00FB0A08"/>
    <w:rsid w:val="00FB16CF"/>
    <w:rsid w:val="00FB2587"/>
    <w:rsid w:val="00FB32C8"/>
    <w:rsid w:val="00FB47BA"/>
    <w:rsid w:val="00FB5B4B"/>
    <w:rsid w:val="00FC024B"/>
    <w:rsid w:val="00FC0EF3"/>
    <w:rsid w:val="00FC40DB"/>
    <w:rsid w:val="00FC4C21"/>
    <w:rsid w:val="00FC6F9E"/>
    <w:rsid w:val="00FD1C35"/>
    <w:rsid w:val="00FD42F8"/>
    <w:rsid w:val="00FD4BD1"/>
    <w:rsid w:val="00FD607C"/>
    <w:rsid w:val="00FD74E5"/>
    <w:rsid w:val="00FE0DC3"/>
    <w:rsid w:val="00FE2080"/>
    <w:rsid w:val="00FE2BAB"/>
    <w:rsid w:val="00FE658F"/>
    <w:rsid w:val="00FF3F05"/>
    <w:rsid w:val="00FF4FF6"/>
    <w:rsid w:val="00FF5FCA"/>
    <w:rsid w:val="00FF7156"/>
    <w:rsid w:val="00FF76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435F"/>
    <w:pPr>
      <w:jc w:val="both"/>
    </w:pPr>
    <w:rPr>
      <w:sz w:val="24"/>
    </w:rPr>
  </w:style>
  <w:style w:type="paragraph" w:styleId="Cmsor1">
    <w:name w:val="heading 1"/>
    <w:basedOn w:val="Norml"/>
    <w:next w:val="Norml"/>
    <w:link w:val="Cmsor1Char"/>
    <w:qFormat/>
    <w:rsid w:val="0010435F"/>
    <w:pPr>
      <w:keepNext/>
      <w:spacing w:before="240" w:after="60"/>
      <w:jc w:val="center"/>
      <w:outlineLvl w:val="0"/>
    </w:pPr>
    <w:rPr>
      <w:b/>
      <w:kern w:val="28"/>
      <w:sz w:val="28"/>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qFormat/>
    <w:rsid w:val="0010435F"/>
    <w:pPr>
      <w:keepNext/>
      <w:numPr>
        <w:ilvl w:val="1"/>
        <w:numId w:val="3"/>
      </w:numPr>
      <w:spacing w:before="240" w:after="60"/>
      <w:jc w:val="center"/>
      <w:outlineLvl w:val="1"/>
    </w:pPr>
    <w:rPr>
      <w:b/>
      <w:i/>
      <w:sz w:val="26"/>
    </w:rPr>
  </w:style>
  <w:style w:type="paragraph" w:styleId="Cmsor3">
    <w:name w:val="heading 3"/>
    <w:aliases w:val="Okean3"/>
    <w:basedOn w:val="Norml"/>
    <w:next w:val="Norml"/>
    <w:link w:val="Cmsor3Char"/>
    <w:qFormat/>
    <w:rsid w:val="0010435F"/>
    <w:pPr>
      <w:keepNext/>
      <w:numPr>
        <w:ilvl w:val="2"/>
        <w:numId w:val="3"/>
      </w:numPr>
      <w:spacing w:before="240" w:after="60"/>
      <w:jc w:val="center"/>
      <w:outlineLvl w:val="2"/>
    </w:pPr>
    <w:rPr>
      <w:b/>
    </w:rPr>
  </w:style>
  <w:style w:type="paragraph" w:styleId="Cmsor4">
    <w:name w:val="heading 4"/>
    <w:basedOn w:val="Norml"/>
    <w:next w:val="Norml"/>
    <w:link w:val="Cmsor4Char"/>
    <w:qFormat/>
    <w:rsid w:val="0010435F"/>
    <w:pPr>
      <w:keepNext/>
      <w:numPr>
        <w:ilvl w:val="3"/>
        <w:numId w:val="3"/>
      </w:numPr>
      <w:spacing w:before="240" w:after="60"/>
      <w:outlineLvl w:val="3"/>
    </w:pPr>
    <w:rPr>
      <w:u w:val="single"/>
    </w:rPr>
  </w:style>
  <w:style w:type="paragraph" w:styleId="Cmsor5">
    <w:name w:val="heading 5"/>
    <w:basedOn w:val="Norml"/>
    <w:next w:val="Norml"/>
    <w:link w:val="Cmsor5Char"/>
    <w:qFormat/>
    <w:rsid w:val="0010435F"/>
    <w:pPr>
      <w:numPr>
        <w:ilvl w:val="4"/>
        <w:numId w:val="3"/>
      </w:numPr>
      <w:spacing w:before="240" w:after="60"/>
      <w:jc w:val="center"/>
      <w:outlineLvl w:val="4"/>
    </w:pPr>
    <w:rPr>
      <w:rFonts w:ascii="Arial" w:hAnsi="Arial"/>
      <w:sz w:val="22"/>
    </w:rPr>
  </w:style>
  <w:style w:type="paragraph" w:styleId="Cmsor6">
    <w:name w:val="heading 6"/>
    <w:basedOn w:val="Norml"/>
    <w:next w:val="Norml"/>
    <w:link w:val="Cmsor6Char"/>
    <w:qFormat/>
    <w:rsid w:val="0010435F"/>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10435F"/>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10435F"/>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10435F"/>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
    <w:basedOn w:val="Norml"/>
    <w:link w:val="lfejChar"/>
    <w:rsid w:val="0010435F"/>
    <w:pPr>
      <w:tabs>
        <w:tab w:val="center" w:pos="4153"/>
        <w:tab w:val="right" w:pos="8306"/>
      </w:tabs>
    </w:pPr>
  </w:style>
  <w:style w:type="paragraph" w:styleId="llb">
    <w:name w:val="footer"/>
    <w:aliases w:val="NCS footer"/>
    <w:basedOn w:val="Norml"/>
    <w:link w:val="llbChar"/>
    <w:rsid w:val="0010435F"/>
    <w:pPr>
      <w:tabs>
        <w:tab w:val="center" w:pos="4153"/>
        <w:tab w:val="right" w:pos="8306"/>
      </w:tabs>
    </w:pPr>
  </w:style>
  <w:style w:type="character" w:styleId="Oldalszm">
    <w:name w:val="page number"/>
    <w:basedOn w:val="Bekezdsalapbettpusa"/>
    <w:rsid w:val="0010435F"/>
  </w:style>
  <w:style w:type="paragraph" w:styleId="TJ1">
    <w:name w:val="toc 1"/>
    <w:basedOn w:val="Norml"/>
    <w:next w:val="Norml"/>
    <w:semiHidden/>
    <w:rsid w:val="0010435F"/>
    <w:pPr>
      <w:spacing w:before="120" w:after="120"/>
      <w:jc w:val="left"/>
    </w:pPr>
    <w:rPr>
      <w:b/>
      <w:caps/>
      <w:sz w:val="20"/>
    </w:rPr>
  </w:style>
  <w:style w:type="paragraph" w:styleId="TJ2">
    <w:name w:val="toc 2"/>
    <w:basedOn w:val="Norml"/>
    <w:next w:val="Norml"/>
    <w:semiHidden/>
    <w:rsid w:val="0010435F"/>
    <w:pPr>
      <w:ind w:left="240"/>
      <w:jc w:val="left"/>
    </w:pPr>
    <w:rPr>
      <w:smallCaps/>
      <w:sz w:val="20"/>
    </w:rPr>
  </w:style>
  <w:style w:type="paragraph" w:styleId="TJ3">
    <w:name w:val="toc 3"/>
    <w:basedOn w:val="Norml"/>
    <w:next w:val="Norml"/>
    <w:semiHidden/>
    <w:rsid w:val="0010435F"/>
    <w:pPr>
      <w:ind w:left="480"/>
      <w:jc w:val="left"/>
    </w:pPr>
    <w:rPr>
      <w:i/>
      <w:sz w:val="20"/>
    </w:rPr>
  </w:style>
  <w:style w:type="paragraph" w:styleId="TJ4">
    <w:name w:val="toc 4"/>
    <w:basedOn w:val="Norml"/>
    <w:next w:val="Norml"/>
    <w:semiHidden/>
    <w:rsid w:val="0010435F"/>
    <w:pPr>
      <w:ind w:left="720"/>
      <w:jc w:val="left"/>
    </w:pPr>
    <w:rPr>
      <w:sz w:val="18"/>
    </w:rPr>
  </w:style>
  <w:style w:type="paragraph" w:styleId="TJ5">
    <w:name w:val="toc 5"/>
    <w:basedOn w:val="Norml"/>
    <w:next w:val="Norml"/>
    <w:semiHidden/>
    <w:rsid w:val="0010435F"/>
    <w:pPr>
      <w:ind w:left="960"/>
      <w:jc w:val="left"/>
    </w:pPr>
    <w:rPr>
      <w:sz w:val="18"/>
    </w:rPr>
  </w:style>
  <w:style w:type="paragraph" w:styleId="TJ6">
    <w:name w:val="toc 6"/>
    <w:basedOn w:val="Norml"/>
    <w:next w:val="Norml"/>
    <w:semiHidden/>
    <w:rsid w:val="0010435F"/>
    <w:pPr>
      <w:ind w:left="1200"/>
      <w:jc w:val="left"/>
    </w:pPr>
    <w:rPr>
      <w:sz w:val="18"/>
    </w:rPr>
  </w:style>
  <w:style w:type="paragraph" w:styleId="TJ7">
    <w:name w:val="toc 7"/>
    <w:basedOn w:val="Norml"/>
    <w:next w:val="Norml"/>
    <w:semiHidden/>
    <w:rsid w:val="0010435F"/>
    <w:pPr>
      <w:ind w:left="1440"/>
      <w:jc w:val="left"/>
    </w:pPr>
    <w:rPr>
      <w:sz w:val="18"/>
    </w:rPr>
  </w:style>
  <w:style w:type="paragraph" w:styleId="TJ8">
    <w:name w:val="toc 8"/>
    <w:basedOn w:val="Norml"/>
    <w:next w:val="Norml"/>
    <w:semiHidden/>
    <w:rsid w:val="0010435F"/>
    <w:pPr>
      <w:ind w:left="1680"/>
      <w:jc w:val="left"/>
    </w:pPr>
    <w:rPr>
      <w:sz w:val="18"/>
    </w:rPr>
  </w:style>
  <w:style w:type="paragraph" w:styleId="TJ9">
    <w:name w:val="toc 9"/>
    <w:basedOn w:val="Norml"/>
    <w:next w:val="Norml"/>
    <w:semiHidden/>
    <w:rsid w:val="0010435F"/>
    <w:pPr>
      <w:ind w:left="1920"/>
      <w:jc w:val="left"/>
    </w:pPr>
    <w:rPr>
      <w:sz w:val="18"/>
    </w:rPr>
  </w:style>
  <w:style w:type="paragraph" w:styleId="Lista">
    <w:name w:val="List"/>
    <w:basedOn w:val="Szvegtrzs"/>
    <w:rsid w:val="0010435F"/>
    <w:pPr>
      <w:tabs>
        <w:tab w:val="left" w:pos="720"/>
      </w:tabs>
      <w:spacing w:after="80"/>
      <w:ind w:left="720" w:hanging="360"/>
      <w:jc w:val="left"/>
    </w:pPr>
    <w:rPr>
      <w:sz w:val="20"/>
    </w:rPr>
  </w:style>
  <w:style w:type="paragraph" w:styleId="Szvegtrzs">
    <w:name w:val="Body Text"/>
    <w:basedOn w:val="Norml"/>
    <w:link w:val="SzvegtrzsChar"/>
    <w:rsid w:val="0010435F"/>
    <w:pPr>
      <w:spacing w:after="120"/>
    </w:pPr>
  </w:style>
  <w:style w:type="character" w:styleId="Sorszma">
    <w:name w:val="line number"/>
    <w:basedOn w:val="Bekezdsalapbettpusa"/>
    <w:rsid w:val="0010435F"/>
  </w:style>
  <w:style w:type="paragraph" w:styleId="Lista2">
    <w:name w:val="List 2"/>
    <w:basedOn w:val="Norml"/>
    <w:rsid w:val="0010435F"/>
    <w:pPr>
      <w:ind w:left="566" w:hanging="283"/>
    </w:pPr>
  </w:style>
  <w:style w:type="paragraph" w:styleId="Felsorols">
    <w:name w:val="List Bullet"/>
    <w:basedOn w:val="Norml"/>
    <w:rsid w:val="0010435F"/>
    <w:pPr>
      <w:ind w:left="283" w:hanging="283"/>
    </w:pPr>
  </w:style>
  <w:style w:type="paragraph" w:styleId="Felsorols2">
    <w:name w:val="List Bullet 2"/>
    <w:basedOn w:val="Norml"/>
    <w:rsid w:val="0010435F"/>
    <w:pPr>
      <w:ind w:left="566" w:hanging="283"/>
    </w:pPr>
  </w:style>
  <w:style w:type="paragraph" w:styleId="Listafolytatsa">
    <w:name w:val="List Continue"/>
    <w:basedOn w:val="Norml"/>
    <w:rsid w:val="0010435F"/>
    <w:pPr>
      <w:spacing w:after="120"/>
      <w:ind w:left="283"/>
    </w:pPr>
  </w:style>
  <w:style w:type="paragraph" w:styleId="Listafolytatsa2">
    <w:name w:val="List Continue 2"/>
    <w:basedOn w:val="Norml"/>
    <w:rsid w:val="0010435F"/>
    <w:pPr>
      <w:spacing w:after="120"/>
      <w:ind w:left="566"/>
    </w:pPr>
  </w:style>
  <w:style w:type="paragraph" w:styleId="Szvegtrzsbehzssal">
    <w:name w:val="Body Text Indent"/>
    <w:basedOn w:val="Norml"/>
    <w:link w:val="SzvegtrzsbehzssalChar"/>
    <w:rsid w:val="0010435F"/>
    <w:pPr>
      <w:spacing w:after="120"/>
      <w:ind w:left="283"/>
    </w:pPr>
  </w:style>
  <w:style w:type="paragraph" w:styleId="Szvegtrzs30">
    <w:name w:val="Body Text 3"/>
    <w:basedOn w:val="Szvegtrzsbehzssal"/>
    <w:link w:val="Szvegtrzs3Char"/>
    <w:rsid w:val="0010435F"/>
  </w:style>
  <w:style w:type="paragraph" w:customStyle="1" w:styleId="B">
    <w:name w:val="B"/>
    <w:rsid w:val="0010435F"/>
    <w:pPr>
      <w:spacing w:before="240" w:line="240" w:lineRule="exact"/>
      <w:ind w:left="720"/>
      <w:jc w:val="both"/>
    </w:pPr>
    <w:rPr>
      <w:rFonts w:ascii="Times" w:hAnsi="Times"/>
      <w:sz w:val="24"/>
      <w:lang w:val="en-GB"/>
    </w:rPr>
  </w:style>
  <w:style w:type="paragraph" w:styleId="Szvegtrzsbehzssal2">
    <w:name w:val="Body Text Indent 2"/>
    <w:basedOn w:val="Norml"/>
    <w:link w:val="Szvegtrzsbehzssal2Char"/>
    <w:rsid w:val="0010435F"/>
    <w:pPr>
      <w:spacing w:before="120"/>
      <w:ind w:left="709" w:hanging="709"/>
    </w:pPr>
    <w:rPr>
      <w:rFonts w:ascii="Goudy Old Style ATT" w:hAnsi="Goudy Old Style ATT"/>
    </w:rPr>
  </w:style>
  <w:style w:type="paragraph" w:customStyle="1" w:styleId="2">
    <w:name w:val="2"/>
    <w:basedOn w:val="Norml"/>
    <w:next w:val="Norml"/>
    <w:rsid w:val="0010435F"/>
    <w:pPr>
      <w:jc w:val="left"/>
    </w:pPr>
    <w:rPr>
      <w:rFonts w:ascii="H-Times New Roman" w:hAnsi="H-Times New Roman"/>
      <w:b/>
      <w:color w:val="000000"/>
    </w:rPr>
  </w:style>
  <w:style w:type="paragraph" w:customStyle="1" w:styleId="C">
    <w:name w:val="C"/>
    <w:rsid w:val="0010435F"/>
    <w:pPr>
      <w:spacing w:before="240" w:line="240" w:lineRule="exact"/>
      <w:ind w:left="1440" w:hanging="720"/>
      <w:jc w:val="both"/>
    </w:pPr>
    <w:rPr>
      <w:rFonts w:ascii="Times" w:hAnsi="Times"/>
      <w:sz w:val="24"/>
      <w:lang w:val="en-GB"/>
    </w:rPr>
  </w:style>
  <w:style w:type="paragraph" w:customStyle="1" w:styleId="1">
    <w:name w:val="1"/>
    <w:basedOn w:val="Norml"/>
    <w:next w:val="Norml"/>
    <w:rsid w:val="0010435F"/>
    <w:pPr>
      <w:jc w:val="left"/>
    </w:pPr>
    <w:rPr>
      <w:rFonts w:ascii="H-Times New Roman" w:hAnsi="H-Times New Roman"/>
      <w:b/>
      <w:color w:val="000000"/>
    </w:rPr>
  </w:style>
  <w:style w:type="paragraph" w:customStyle="1" w:styleId="A">
    <w:name w:val="A"/>
    <w:rsid w:val="0010435F"/>
    <w:pPr>
      <w:keepNext/>
      <w:spacing w:before="240" w:line="240" w:lineRule="exact"/>
      <w:ind w:left="720" w:hanging="720"/>
      <w:jc w:val="both"/>
    </w:pPr>
    <w:rPr>
      <w:rFonts w:ascii="Times" w:hAnsi="Times"/>
      <w:sz w:val="24"/>
      <w:lang w:val="en-GB"/>
    </w:rPr>
  </w:style>
  <w:style w:type="paragraph" w:styleId="Szvegtrzsbehzssal3">
    <w:name w:val="Body Text Indent 3"/>
    <w:basedOn w:val="Norml"/>
    <w:link w:val="Szvegtrzsbehzssal3Char"/>
    <w:rsid w:val="0010435F"/>
    <w:pPr>
      <w:spacing w:before="120"/>
      <w:ind w:left="1418" w:hanging="709"/>
    </w:pPr>
    <w:rPr>
      <w:rFonts w:ascii="Goudy Old Style ATT" w:hAnsi="Goudy Old Style ATT"/>
    </w:rPr>
  </w:style>
  <w:style w:type="paragraph" w:customStyle="1" w:styleId="Szvegtrzs21">
    <w:name w:val="Szövegtörzs 21"/>
    <w:basedOn w:val="Norml"/>
    <w:rsid w:val="0010435F"/>
    <w:pPr>
      <w:ind w:left="1560" w:hanging="142"/>
      <w:jc w:val="left"/>
    </w:pPr>
  </w:style>
  <w:style w:type="paragraph" w:styleId="Szvegtrzs2">
    <w:name w:val="Body Text 2"/>
    <w:basedOn w:val="Norml"/>
    <w:link w:val="Szvegtrzs2Char"/>
    <w:rsid w:val="0010435F"/>
  </w:style>
  <w:style w:type="paragraph" w:styleId="Cm">
    <w:name w:val="Title"/>
    <w:basedOn w:val="Norml"/>
    <w:link w:val="CmChar"/>
    <w:qFormat/>
    <w:rsid w:val="0010435F"/>
    <w:pPr>
      <w:jc w:val="center"/>
    </w:pPr>
    <w:rPr>
      <w:b/>
      <w:sz w:val="32"/>
    </w:rPr>
  </w:style>
  <w:style w:type="paragraph" w:styleId="Csakszveg">
    <w:name w:val="Plain Text"/>
    <w:basedOn w:val="Norml"/>
    <w:link w:val="CsakszvegChar"/>
    <w:rsid w:val="0010435F"/>
    <w:pPr>
      <w:jc w:val="left"/>
    </w:pPr>
    <w:rPr>
      <w:rFonts w:ascii="Courier New" w:hAnsi="Courier New"/>
      <w:sz w:val="20"/>
    </w:rPr>
  </w:style>
  <w:style w:type="paragraph" w:styleId="Szvegblokk">
    <w:name w:val="Block Text"/>
    <w:basedOn w:val="Norml"/>
    <w:rsid w:val="0010435F"/>
    <w:pPr>
      <w:spacing w:line="240" w:lineRule="atLeast"/>
      <w:ind w:left="709" w:right="-51"/>
    </w:pPr>
  </w:style>
  <w:style w:type="paragraph" w:customStyle="1" w:styleId="Szvegblokk1">
    <w:name w:val="Szövegblokk1"/>
    <w:basedOn w:val="Norml"/>
    <w:rsid w:val="0010435F"/>
    <w:pPr>
      <w:widowControl w:val="0"/>
      <w:ind w:left="426" w:right="2643"/>
      <w:jc w:val="left"/>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
    <w:rsid w:val="0010435F"/>
    <w:pPr>
      <w:jc w:val="left"/>
    </w:pPr>
    <w:rPr>
      <w:rFonts w:ascii="H-Times New Roman" w:hAnsi="H-Times New Roman"/>
      <w:sz w:val="20"/>
      <w:lang w:val="en-GB"/>
    </w:rPr>
  </w:style>
  <w:style w:type="paragraph" w:customStyle="1" w:styleId="Szvegtrzsbehzssal31">
    <w:name w:val="Szövegtörzs behúzással 31"/>
    <w:basedOn w:val="Norml"/>
    <w:rsid w:val="0010435F"/>
    <w:pPr>
      <w:ind w:left="1416" w:hanging="708"/>
    </w:pPr>
    <w:rPr>
      <w:rFonts w:ascii="H-Times New Roman" w:hAnsi="H-Times New Roman"/>
    </w:rPr>
  </w:style>
  <w:style w:type="paragraph" w:customStyle="1" w:styleId="Szvegtrzsbehzssal21">
    <w:name w:val="Szövegtörzs behúzással 21"/>
    <w:basedOn w:val="Norml"/>
    <w:rsid w:val="0010435F"/>
    <w:pPr>
      <w:ind w:left="709" w:hanging="709"/>
    </w:pPr>
    <w:rPr>
      <w:rFonts w:ascii="H-Times New Roman" w:hAnsi="H-Times New Roman"/>
      <w:color w:val="000000"/>
    </w:rPr>
  </w:style>
  <w:style w:type="paragraph" w:customStyle="1" w:styleId="Stlus5">
    <w:name w:val="Stílus5"/>
    <w:basedOn w:val="Norml"/>
    <w:rsid w:val="0010435F"/>
    <w:pPr>
      <w:spacing w:line="240" w:lineRule="exact"/>
      <w:ind w:left="1021" w:right="284"/>
    </w:pPr>
  </w:style>
  <w:style w:type="paragraph" w:styleId="Kpalrs">
    <w:name w:val="caption"/>
    <w:basedOn w:val="Norml"/>
    <w:next w:val="Norml"/>
    <w:qFormat/>
    <w:rsid w:val="0010435F"/>
    <w:pPr>
      <w:numPr>
        <w:numId w:val="1"/>
      </w:numPr>
      <w:tabs>
        <w:tab w:val="clear" w:pos="705"/>
      </w:tabs>
      <w:spacing w:before="240" w:line="240" w:lineRule="exact"/>
      <w:ind w:left="0" w:right="284" w:firstLine="0"/>
    </w:pPr>
    <w:rPr>
      <w:b/>
    </w:rPr>
  </w:style>
  <w:style w:type="paragraph" w:customStyle="1" w:styleId="oddl-nadpis">
    <w:name w:val="oddíl-nadpis"/>
    <w:basedOn w:val="Norml"/>
    <w:rsid w:val="0010435F"/>
    <w:pPr>
      <w:keepNext/>
      <w:widowControl w:val="0"/>
      <w:tabs>
        <w:tab w:val="left" w:pos="567"/>
      </w:tabs>
      <w:spacing w:before="240" w:line="-240" w:lineRule="auto"/>
      <w:jc w:val="left"/>
    </w:pPr>
    <w:rPr>
      <w:rFonts w:ascii="Arial" w:hAnsi="Arial"/>
      <w:b/>
      <w:snapToGrid w:val="0"/>
      <w:lang w:val="cs-CZ"/>
    </w:rPr>
  </w:style>
  <w:style w:type="paragraph" w:customStyle="1" w:styleId="text-3mezera">
    <w:name w:val="text - 3 mezera"/>
    <w:basedOn w:val="Norml"/>
    <w:rsid w:val="0010435F"/>
    <w:pPr>
      <w:widowControl w:val="0"/>
      <w:spacing w:before="60" w:line="-240" w:lineRule="auto"/>
    </w:pPr>
    <w:rPr>
      <w:snapToGrid w:val="0"/>
      <w:lang w:val="cs-CZ"/>
    </w:rPr>
  </w:style>
  <w:style w:type="character" w:styleId="Hiperhivatkozs">
    <w:name w:val="Hyperlink"/>
    <w:rsid w:val="0010435F"/>
    <w:rPr>
      <w:color w:val="0000FF"/>
      <w:u w:val="single"/>
    </w:rPr>
  </w:style>
  <w:style w:type="paragraph" w:customStyle="1" w:styleId="textcslovan">
    <w:name w:val="text císlovaný"/>
    <w:basedOn w:val="text"/>
    <w:rsid w:val="0010435F"/>
    <w:pPr>
      <w:ind w:left="567" w:hanging="567"/>
    </w:pPr>
  </w:style>
  <w:style w:type="paragraph" w:customStyle="1" w:styleId="text">
    <w:name w:val="text"/>
    <w:rsid w:val="0010435F"/>
    <w:pPr>
      <w:widowControl w:val="0"/>
      <w:spacing w:before="240" w:line="-240" w:lineRule="auto"/>
      <w:jc w:val="both"/>
    </w:pPr>
    <w:rPr>
      <w:snapToGrid w:val="0"/>
      <w:sz w:val="24"/>
      <w:lang w:val="cs-CZ"/>
    </w:rPr>
  </w:style>
  <w:style w:type="paragraph" w:styleId="Alcm">
    <w:name w:val="Subtitle"/>
    <w:basedOn w:val="Norml"/>
    <w:link w:val="AlcmChar"/>
    <w:qFormat/>
    <w:rsid w:val="0010435F"/>
    <w:pPr>
      <w:widowControl w:val="0"/>
      <w:ind w:left="284" w:right="454"/>
      <w:jc w:val="center"/>
    </w:pPr>
    <w:rPr>
      <w:b/>
      <w:snapToGrid w:val="0"/>
    </w:rPr>
  </w:style>
  <w:style w:type="paragraph" w:customStyle="1" w:styleId="Section">
    <w:name w:val="Section"/>
    <w:basedOn w:val="Volume"/>
    <w:rsid w:val="0010435F"/>
    <w:pPr>
      <w:pageBreakBefore w:val="0"/>
      <w:spacing w:before="0"/>
    </w:pPr>
    <w:rPr>
      <w:sz w:val="32"/>
    </w:rPr>
  </w:style>
  <w:style w:type="paragraph" w:customStyle="1" w:styleId="Volume">
    <w:name w:val="Volume"/>
    <w:basedOn w:val="text"/>
    <w:next w:val="Section"/>
    <w:rsid w:val="0010435F"/>
    <w:pPr>
      <w:pageBreakBefore/>
      <w:spacing w:before="360" w:line="-360" w:lineRule="auto"/>
      <w:jc w:val="center"/>
    </w:pPr>
    <w:rPr>
      <w:b/>
      <w:sz w:val="36"/>
    </w:rPr>
  </w:style>
  <w:style w:type="paragraph" w:customStyle="1" w:styleId="tabulka">
    <w:name w:val="tabulka"/>
    <w:basedOn w:val="text-3mezera"/>
    <w:rsid w:val="0010435F"/>
    <w:pPr>
      <w:spacing w:before="120"/>
      <w:jc w:val="center"/>
    </w:pPr>
    <w:rPr>
      <w:sz w:val="20"/>
    </w:rPr>
  </w:style>
  <w:style w:type="paragraph" w:customStyle="1" w:styleId="D">
    <w:name w:val="D"/>
    <w:rsid w:val="0010435F"/>
    <w:pPr>
      <w:spacing w:before="240" w:line="240" w:lineRule="exact"/>
      <w:ind w:left="2160" w:hanging="720"/>
      <w:jc w:val="both"/>
    </w:pPr>
    <w:rPr>
      <w:rFonts w:ascii="Tms Rmn" w:hAnsi="Tms Rmn"/>
      <w:sz w:val="24"/>
      <w:lang w:val="en-GB"/>
    </w:rPr>
  </w:style>
  <w:style w:type="paragraph" w:customStyle="1" w:styleId="Stlus3">
    <w:name w:val="Stílus3"/>
    <w:basedOn w:val="Norml"/>
    <w:rsid w:val="0010435F"/>
    <w:pPr>
      <w:spacing w:line="240" w:lineRule="exact"/>
      <w:ind w:left="2154" w:right="284" w:hanging="680"/>
    </w:pPr>
  </w:style>
  <w:style w:type="paragraph" w:customStyle="1" w:styleId="rsz">
    <w:name w:val="rész"/>
    <w:basedOn w:val="Norml"/>
    <w:rsid w:val="0010435F"/>
    <w:pPr>
      <w:keepNext/>
      <w:tabs>
        <w:tab w:val="left" w:pos="0"/>
      </w:tabs>
      <w:spacing w:before="360" w:after="360"/>
      <w:jc w:val="center"/>
    </w:pPr>
    <w:rPr>
      <w:rFonts w:ascii="Arial" w:hAnsi="Arial"/>
    </w:rPr>
  </w:style>
  <w:style w:type="paragraph" w:customStyle="1" w:styleId="tblcm">
    <w:name w:val="táblcím"/>
    <w:basedOn w:val="Norml"/>
    <w:rsid w:val="0010435F"/>
    <w:pPr>
      <w:jc w:val="center"/>
    </w:pPr>
    <w:rPr>
      <w:b/>
    </w:rPr>
  </w:style>
  <w:style w:type="paragraph" w:customStyle="1" w:styleId="Client">
    <w:name w:val="Client"/>
    <w:basedOn w:val="Norml"/>
    <w:rsid w:val="0010435F"/>
    <w:pPr>
      <w:spacing w:line="216" w:lineRule="auto"/>
      <w:jc w:val="left"/>
    </w:pPr>
    <w:rPr>
      <w:rFonts w:ascii="Arial" w:hAnsi="Arial"/>
      <w:sz w:val="30"/>
      <w:lang w:val="en-GB"/>
    </w:rPr>
  </w:style>
  <w:style w:type="paragraph" w:customStyle="1" w:styleId="TC1">
    <w:name w:val="TC_1"/>
    <w:basedOn w:val="Norml"/>
    <w:next w:val="Norml"/>
    <w:rsid w:val="0010435F"/>
    <w:pPr>
      <w:jc w:val="center"/>
    </w:pPr>
    <w:rPr>
      <w:rFonts w:ascii="Arial" w:hAnsi="Arial"/>
      <w:b/>
      <w:caps/>
      <w:sz w:val="28"/>
      <w:lang w:val="en-US"/>
    </w:rPr>
  </w:style>
  <w:style w:type="paragraph" w:customStyle="1" w:styleId="ZU">
    <w:name w:val="Z_U"/>
    <w:basedOn w:val="Norml"/>
    <w:rsid w:val="0010435F"/>
    <w:pPr>
      <w:jc w:val="left"/>
    </w:pPr>
    <w:rPr>
      <w:rFonts w:ascii="Arial" w:hAnsi="Arial"/>
      <w:b/>
      <w:sz w:val="16"/>
      <w:lang w:val="fr-FR"/>
    </w:rPr>
  </w:style>
  <w:style w:type="paragraph" w:customStyle="1" w:styleId="Rub2">
    <w:name w:val="Rub2"/>
    <w:basedOn w:val="Norml"/>
    <w:next w:val="Norml"/>
    <w:rsid w:val="0010435F"/>
    <w:pPr>
      <w:tabs>
        <w:tab w:val="left" w:pos="709"/>
        <w:tab w:val="left" w:pos="5670"/>
        <w:tab w:val="left" w:pos="6663"/>
        <w:tab w:val="left" w:pos="7088"/>
      </w:tabs>
      <w:ind w:right="-596"/>
      <w:jc w:val="left"/>
    </w:pPr>
    <w:rPr>
      <w:smallCaps/>
      <w:sz w:val="20"/>
      <w:lang w:val="en-GB"/>
    </w:rPr>
  </w:style>
  <w:style w:type="paragraph" w:customStyle="1" w:styleId="Rub3">
    <w:name w:val="Rub3"/>
    <w:basedOn w:val="Norml"/>
    <w:next w:val="Norml"/>
    <w:rsid w:val="0010435F"/>
    <w:pPr>
      <w:tabs>
        <w:tab w:val="left" w:pos="709"/>
      </w:tabs>
    </w:pPr>
    <w:rPr>
      <w:b/>
      <w:i/>
      <w:sz w:val="20"/>
      <w:lang w:val="en-GB"/>
    </w:rPr>
  </w:style>
  <w:style w:type="character" w:styleId="Mrltotthiperhivatkozs">
    <w:name w:val="FollowedHyperlink"/>
    <w:rsid w:val="0010435F"/>
    <w:rPr>
      <w:color w:val="800080"/>
      <w:u w:val="single"/>
    </w:rPr>
  </w:style>
  <w:style w:type="character" w:styleId="Kiemels2">
    <w:name w:val="Strong"/>
    <w:qFormat/>
    <w:rsid w:val="0010435F"/>
    <w:rPr>
      <w:b/>
    </w:rPr>
  </w:style>
  <w:style w:type="paragraph" w:customStyle="1" w:styleId="Rub1">
    <w:name w:val="Rub1"/>
    <w:basedOn w:val="Norml"/>
    <w:rsid w:val="0010435F"/>
    <w:pPr>
      <w:tabs>
        <w:tab w:val="left" w:pos="1276"/>
      </w:tabs>
    </w:pPr>
    <w:rPr>
      <w:b/>
      <w:smallCaps/>
      <w:sz w:val="20"/>
      <w:lang w:val="en-GB"/>
    </w:rPr>
  </w:style>
  <w:style w:type="paragraph" w:customStyle="1" w:styleId="Rub4">
    <w:name w:val="Rub4"/>
    <w:basedOn w:val="Norml"/>
    <w:next w:val="Norml"/>
    <w:rsid w:val="0010435F"/>
    <w:pPr>
      <w:tabs>
        <w:tab w:val="left" w:pos="709"/>
      </w:tabs>
      <w:jc w:val="left"/>
    </w:pPr>
    <w:rPr>
      <w:b/>
      <w:i/>
      <w:sz w:val="20"/>
      <w:lang w:val="en-GB"/>
    </w:rPr>
  </w:style>
  <w:style w:type="paragraph" w:customStyle="1" w:styleId="NORMAL">
    <w:name w:val="NORMAL£"/>
    <w:basedOn w:val="Rub3"/>
    <w:rsid w:val="0010435F"/>
    <w:pPr>
      <w:ind w:left="705" w:hanging="705"/>
    </w:pPr>
    <w:rPr>
      <w:i w:val="0"/>
    </w:rPr>
  </w:style>
  <w:style w:type="paragraph" w:styleId="Szmozottlista3">
    <w:name w:val="List Number 3"/>
    <w:basedOn w:val="Norml"/>
    <w:rsid w:val="0010435F"/>
    <w:pPr>
      <w:numPr>
        <w:numId w:val="4"/>
      </w:numPr>
      <w:jc w:val="left"/>
    </w:pPr>
    <w:rPr>
      <w:sz w:val="20"/>
    </w:rPr>
  </w:style>
  <w:style w:type="character" w:customStyle="1" w:styleId="Marker">
    <w:name w:val="Marker"/>
    <w:rsid w:val="0010435F"/>
    <w:rPr>
      <w:color w:val="0000FF"/>
    </w:rPr>
  </w:style>
  <w:style w:type="paragraph" w:customStyle="1" w:styleId="szmozs">
    <w:name w:val="számozás"/>
    <w:basedOn w:val="Norml"/>
    <w:rsid w:val="0010435F"/>
    <w:pPr>
      <w:tabs>
        <w:tab w:val="left" w:pos="0"/>
        <w:tab w:val="left" w:pos="454"/>
      </w:tabs>
      <w:ind w:left="1021" w:hanging="284"/>
    </w:pPr>
  </w:style>
  <w:style w:type="paragraph" w:customStyle="1" w:styleId="Stlus1">
    <w:name w:val="Stílus1"/>
    <w:basedOn w:val="Norml"/>
    <w:rsid w:val="0010435F"/>
    <w:pPr>
      <w:suppressAutoHyphens/>
    </w:pPr>
    <w:rPr>
      <w:lang w:eastAsia="ar-SA"/>
    </w:rPr>
  </w:style>
  <w:style w:type="paragraph" w:customStyle="1" w:styleId="Alap">
    <w:name w:val="Alap"/>
    <w:basedOn w:val="Norml"/>
    <w:rsid w:val="0010435F"/>
    <w:pPr>
      <w:overflowPunct w:val="0"/>
      <w:autoSpaceDE w:val="0"/>
      <w:autoSpaceDN w:val="0"/>
      <w:adjustRightInd w:val="0"/>
      <w:textAlignment w:val="baseline"/>
    </w:pPr>
  </w:style>
  <w:style w:type="table" w:styleId="Rcsostblzat">
    <w:name w:val="Table Grid"/>
    <w:basedOn w:val="Normltblzat"/>
    <w:rsid w:val="00104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l"/>
    <w:rsid w:val="0010435F"/>
    <w:pPr>
      <w:jc w:val="left"/>
    </w:pPr>
    <w:rPr>
      <w:rFonts w:ascii="&amp;#39" w:hAnsi="&amp;#39"/>
      <w:szCs w:val="24"/>
    </w:rPr>
  </w:style>
  <w:style w:type="paragraph" w:customStyle="1" w:styleId="szvegtrzsbehzssal20">
    <w:name w:val="szvegtrzsbehzssal2"/>
    <w:basedOn w:val="Norml"/>
    <w:rsid w:val="0010435F"/>
    <w:pPr>
      <w:ind w:firstLine="540"/>
    </w:pPr>
    <w:rPr>
      <w:rFonts w:ascii="&amp;#39" w:hAnsi="&amp;#39"/>
      <w:szCs w:val="24"/>
    </w:rPr>
  </w:style>
  <w:style w:type="paragraph" w:customStyle="1" w:styleId="zu0">
    <w:name w:val="zu"/>
    <w:basedOn w:val="Norml"/>
    <w:rsid w:val="0010435F"/>
    <w:pPr>
      <w:jc w:val="left"/>
    </w:pPr>
    <w:rPr>
      <w:rFonts w:ascii="Arial" w:hAnsi="Arial" w:cs="Arial"/>
      <w:b/>
      <w:bCs/>
      <w:szCs w:val="24"/>
    </w:rPr>
  </w:style>
  <w:style w:type="paragraph" w:customStyle="1" w:styleId="tablecontents">
    <w:name w:val="tablecontents"/>
    <w:basedOn w:val="Norml"/>
    <w:rsid w:val="0010435F"/>
    <w:pPr>
      <w:jc w:val="left"/>
    </w:pPr>
    <w:rPr>
      <w:rFonts w:ascii="&amp;#39" w:hAnsi="&amp;#39"/>
      <w:szCs w:val="24"/>
    </w:rPr>
  </w:style>
  <w:style w:type="paragraph" w:customStyle="1" w:styleId="rub10">
    <w:name w:val="rub1"/>
    <w:basedOn w:val="Norml"/>
    <w:rsid w:val="0010435F"/>
    <w:rPr>
      <w:rFonts w:ascii="&amp;#39" w:hAnsi="&amp;#39"/>
      <w:b/>
      <w:bCs/>
      <w:smallCaps/>
      <w:szCs w:val="24"/>
    </w:rPr>
  </w:style>
  <w:style w:type="paragraph" w:customStyle="1" w:styleId="rub20">
    <w:name w:val="rub2"/>
    <w:basedOn w:val="Norml"/>
    <w:rsid w:val="0010435F"/>
    <w:pPr>
      <w:ind w:right="-596"/>
      <w:jc w:val="left"/>
    </w:pPr>
    <w:rPr>
      <w:rFonts w:ascii="&amp;#39" w:hAnsi="&amp;#39"/>
      <w:smallCaps/>
      <w:szCs w:val="24"/>
    </w:rPr>
  </w:style>
  <w:style w:type="paragraph" w:customStyle="1" w:styleId="textbody">
    <w:name w:val="textbody"/>
    <w:basedOn w:val="Norml"/>
    <w:rsid w:val="0010435F"/>
    <w:pPr>
      <w:spacing w:before="120"/>
    </w:pPr>
    <w:rPr>
      <w:rFonts w:ascii="&amp;#39" w:hAnsi="&amp;#39"/>
      <w:szCs w:val="24"/>
    </w:rPr>
  </w:style>
  <w:style w:type="paragraph" w:styleId="NormlWeb">
    <w:name w:val="Normal (Web)"/>
    <w:basedOn w:val="Norml"/>
    <w:rsid w:val="0010435F"/>
    <w:pPr>
      <w:spacing w:before="100" w:beforeAutospacing="1" w:after="100" w:afterAutospacing="1"/>
      <w:jc w:val="left"/>
    </w:pPr>
    <w:rPr>
      <w:szCs w:val="24"/>
    </w:rPr>
  </w:style>
  <w:style w:type="paragraph" w:customStyle="1" w:styleId="rub30">
    <w:name w:val="rub3"/>
    <w:basedOn w:val="Norml"/>
    <w:rsid w:val="0010435F"/>
    <w:rPr>
      <w:rFonts w:ascii="&amp;#39" w:hAnsi="&amp;#39"/>
      <w:b/>
      <w:bCs/>
      <w:i/>
      <w:iCs/>
      <w:szCs w:val="24"/>
    </w:rPr>
  </w:style>
  <w:style w:type="paragraph" w:customStyle="1" w:styleId="CharCharCharCharCharCharChar">
    <w:name w:val="Char Char Char Char Char Char Char"/>
    <w:basedOn w:val="Norml"/>
    <w:next w:val="Norml"/>
    <w:rsid w:val="0010435F"/>
    <w:pPr>
      <w:jc w:val="left"/>
    </w:pPr>
    <w:rPr>
      <w:rFonts w:cs="Mangal"/>
      <w:szCs w:val="24"/>
      <w:lang w:val="en-US" w:eastAsia="en-US" w:bidi="hi-IN"/>
    </w:rPr>
  </w:style>
  <w:style w:type="paragraph" w:customStyle="1" w:styleId="Default">
    <w:name w:val="Default"/>
    <w:rsid w:val="0010435F"/>
    <w:pPr>
      <w:autoSpaceDE w:val="0"/>
      <w:autoSpaceDN w:val="0"/>
      <w:adjustRightInd w:val="0"/>
    </w:pPr>
    <w:rPr>
      <w:color w:val="000000"/>
      <w:sz w:val="24"/>
      <w:szCs w:val="24"/>
    </w:rPr>
  </w:style>
  <w:style w:type="paragraph" w:styleId="Jegyzetszveg">
    <w:name w:val="annotation text"/>
    <w:basedOn w:val="Norml"/>
    <w:link w:val="JegyzetszvegChar"/>
    <w:uiPriority w:val="99"/>
    <w:semiHidden/>
    <w:rsid w:val="00F305CE"/>
    <w:rPr>
      <w:sz w:val="20"/>
    </w:rPr>
  </w:style>
  <w:style w:type="character" w:customStyle="1" w:styleId="skypepnhtextspan">
    <w:name w:val="skype_pnh_text_span"/>
    <w:basedOn w:val="Bekezdsalapbettpusa"/>
    <w:rsid w:val="004C4E47"/>
  </w:style>
  <w:style w:type="character" w:customStyle="1" w:styleId="skypepnhcontainer">
    <w:name w:val="skype_pnh_container"/>
    <w:basedOn w:val="Bekezdsalapbettpusa"/>
    <w:rsid w:val="00542550"/>
  </w:style>
  <w:style w:type="character" w:styleId="Jegyzethivatkozs">
    <w:name w:val="annotation reference"/>
    <w:uiPriority w:val="99"/>
    <w:rsid w:val="00351446"/>
    <w:rPr>
      <w:sz w:val="16"/>
      <w:szCs w:val="16"/>
    </w:rPr>
  </w:style>
  <w:style w:type="paragraph" w:styleId="Megjegyzstrgya">
    <w:name w:val="annotation subject"/>
    <w:basedOn w:val="Jegyzetszveg"/>
    <w:next w:val="Jegyzetszveg"/>
    <w:link w:val="MegjegyzstrgyaChar"/>
    <w:uiPriority w:val="99"/>
    <w:rsid w:val="00351446"/>
    <w:rPr>
      <w:b/>
      <w:bCs/>
    </w:rPr>
  </w:style>
  <w:style w:type="character" w:customStyle="1" w:styleId="JegyzetszvegChar">
    <w:name w:val="Jegyzetszöveg Char"/>
    <w:link w:val="Jegyzetszveg"/>
    <w:uiPriority w:val="99"/>
    <w:semiHidden/>
    <w:rsid w:val="00351446"/>
    <w:rPr>
      <w:lang w:val="hu-HU" w:eastAsia="hu-HU" w:bidi="ar-SA"/>
    </w:rPr>
  </w:style>
  <w:style w:type="character" w:customStyle="1" w:styleId="MegjegyzstrgyaChar">
    <w:name w:val="Megjegyzés tárgya Char"/>
    <w:link w:val="Megjegyzstrgya"/>
    <w:uiPriority w:val="99"/>
    <w:rsid w:val="00351446"/>
    <w:rPr>
      <w:b/>
      <w:bCs/>
      <w:lang w:val="hu-HU" w:eastAsia="hu-HU" w:bidi="ar-SA"/>
    </w:rPr>
  </w:style>
  <w:style w:type="paragraph" w:styleId="Buborkszveg">
    <w:name w:val="Balloon Text"/>
    <w:basedOn w:val="Norml"/>
    <w:link w:val="BuborkszvegChar"/>
    <w:uiPriority w:val="99"/>
    <w:rsid w:val="00351446"/>
    <w:rPr>
      <w:rFonts w:ascii="Tahoma" w:hAnsi="Tahoma" w:cs="Tahoma"/>
      <w:sz w:val="16"/>
      <w:szCs w:val="16"/>
    </w:rPr>
  </w:style>
  <w:style w:type="character" w:customStyle="1" w:styleId="BuborkszvegChar">
    <w:name w:val="Buborékszöveg Char"/>
    <w:link w:val="Buborkszveg"/>
    <w:uiPriority w:val="99"/>
    <w:rsid w:val="00351446"/>
    <w:rPr>
      <w:rFonts w:ascii="Tahoma" w:hAnsi="Tahoma" w:cs="Tahoma"/>
      <w:sz w:val="16"/>
      <w:szCs w:val="16"/>
      <w:lang w:val="hu-HU" w:eastAsia="hu-HU" w:bidi="ar-SA"/>
    </w:rPr>
  </w:style>
  <w:style w:type="character" w:customStyle="1" w:styleId="t201">
    <w:name w:val="t201"/>
    <w:rsid w:val="00FA40E5"/>
    <w:rPr>
      <w:rFonts w:ascii="Times New Roman" w:hAnsi="Times New Roman" w:cs="Times New Roman" w:hint="default"/>
      <w:b/>
      <w:bCs/>
      <w:sz w:val="24"/>
      <w:szCs w:val="24"/>
    </w:rPr>
  </w:style>
  <w:style w:type="character" w:customStyle="1" w:styleId="t451">
    <w:name w:val="t451"/>
    <w:rsid w:val="00FA40E5"/>
    <w:rPr>
      <w:rFonts w:ascii="Times New Roman" w:hAnsi="Times New Roman" w:cs="Times New Roman" w:hint="default"/>
      <w:b/>
      <w:bCs/>
      <w:sz w:val="24"/>
      <w:szCs w:val="24"/>
    </w:rPr>
  </w:style>
  <w:style w:type="character" w:customStyle="1" w:styleId="t11">
    <w:name w:val="t11"/>
    <w:rsid w:val="00FA40E5"/>
    <w:rPr>
      <w:rFonts w:ascii="Times New Roman" w:hAnsi="Times New Roman" w:cs="Times New Roman" w:hint="default"/>
      <w:b/>
      <w:bCs/>
      <w:sz w:val="36"/>
      <w:szCs w:val="36"/>
    </w:rPr>
  </w:style>
  <w:style w:type="character" w:customStyle="1" w:styleId="contentimportant">
    <w:name w:val="contentimportant"/>
    <w:rsid w:val="005A67AA"/>
    <w:rPr>
      <w:b/>
      <w:bCs/>
      <w:sz w:val="15"/>
      <w:szCs w:val="15"/>
    </w:rPr>
  </w:style>
  <w:style w:type="character" w:customStyle="1" w:styleId="skypepnhfreetextspan">
    <w:name w:val="skype_pnh_free_text_span"/>
    <w:basedOn w:val="Bekezdsalapbettpusa"/>
    <w:rsid w:val="005A67AA"/>
  </w:style>
  <w:style w:type="paragraph" w:customStyle="1" w:styleId="cf0agj">
    <w:name w:val="cf0 agj"/>
    <w:basedOn w:val="Norml"/>
    <w:rsid w:val="00AF0C9E"/>
    <w:pPr>
      <w:spacing w:before="100" w:beforeAutospacing="1" w:after="100" w:afterAutospacing="1"/>
      <w:jc w:val="left"/>
    </w:pPr>
    <w:rPr>
      <w:szCs w:val="24"/>
    </w:rPr>
  </w:style>
  <w:style w:type="character" w:customStyle="1" w:styleId="pull-right">
    <w:name w:val="pull-right"/>
    <w:basedOn w:val="Bekezdsalapbettpusa"/>
    <w:rsid w:val="0089304E"/>
  </w:style>
  <w:style w:type="character" w:customStyle="1" w:styleId="xbe">
    <w:name w:val="_xbe"/>
    <w:basedOn w:val="Bekezdsalapbettpusa"/>
    <w:rsid w:val="00C309A0"/>
  </w:style>
  <w:style w:type="character" w:customStyle="1" w:styleId="xbekno-fv">
    <w:name w:val="_xbe kno-fv"/>
    <w:basedOn w:val="Bekezdsalapbettpusa"/>
    <w:rsid w:val="00C309A0"/>
  </w:style>
  <w:style w:type="character" w:customStyle="1" w:styleId="Szvegtrzs6">
    <w:name w:val="Szövegtörzs (6)"/>
    <w:rsid w:val="00007C02"/>
    <w:rPr>
      <w:rFonts w:ascii="Segoe UI" w:hAnsi="Segoe UI"/>
      <w:b/>
      <w:color w:val="000000"/>
      <w:spacing w:val="0"/>
      <w:w w:val="100"/>
      <w:position w:val="0"/>
      <w:sz w:val="17"/>
      <w:u w:val="none"/>
      <w:lang w:val="hu-HU"/>
    </w:rPr>
  </w:style>
  <w:style w:type="character" w:customStyle="1" w:styleId="Szvegtrzs1">
    <w:name w:val="Szövegtörzs1"/>
    <w:rsid w:val="00007C02"/>
    <w:rPr>
      <w:rFonts w:ascii="Lucida Sans Unicode" w:hAnsi="Lucida Sans Unicode"/>
      <w:color w:val="000000"/>
      <w:spacing w:val="0"/>
      <w:w w:val="100"/>
      <w:position w:val="0"/>
      <w:sz w:val="14"/>
      <w:u w:val="none"/>
      <w:lang w:val="hu-HU"/>
    </w:rPr>
  </w:style>
  <w:style w:type="character" w:customStyle="1" w:styleId="SzvegtrzsFlkvr">
    <w:name w:val="Szövegtörzs + Félkövér"/>
    <w:rsid w:val="00007C02"/>
    <w:rPr>
      <w:rFonts w:ascii="Lucida Sans Unicode" w:hAnsi="Lucida Sans Unicode"/>
      <w:b/>
      <w:color w:val="000000"/>
      <w:spacing w:val="0"/>
      <w:w w:val="100"/>
      <w:position w:val="0"/>
      <w:sz w:val="14"/>
      <w:u w:val="none"/>
      <w:lang w:val="hu-HU"/>
    </w:rPr>
  </w:style>
  <w:style w:type="character" w:customStyle="1" w:styleId="Cmsor30">
    <w:name w:val="Címsor #3"/>
    <w:rsid w:val="00007C02"/>
    <w:rPr>
      <w:rFonts w:ascii="Lucida Sans Unicode" w:hAnsi="Lucida Sans Unicode"/>
      <w:b/>
      <w:color w:val="000000"/>
      <w:spacing w:val="0"/>
      <w:w w:val="100"/>
      <w:position w:val="0"/>
      <w:sz w:val="21"/>
      <w:u w:val="none"/>
      <w:lang w:val="hu-HU"/>
    </w:rPr>
  </w:style>
  <w:style w:type="character" w:customStyle="1" w:styleId="SzvegtrzsDlt">
    <w:name w:val="Szövegtörzs + Dőlt"/>
    <w:aliases w:val="Térköz 0 pt5"/>
    <w:rsid w:val="00007C02"/>
    <w:rPr>
      <w:rFonts w:ascii="Lucida Sans Unicode" w:hAnsi="Lucida Sans Unicode"/>
      <w:i/>
      <w:color w:val="000000"/>
      <w:spacing w:val="-10"/>
      <w:w w:val="100"/>
      <w:position w:val="0"/>
      <w:sz w:val="14"/>
      <w:u w:val="none"/>
      <w:shd w:val="clear" w:color="auto" w:fill="FFFFFF"/>
      <w:lang w:val="hu-HU"/>
    </w:rPr>
  </w:style>
  <w:style w:type="character" w:customStyle="1" w:styleId="Szvegtrzs7Flkvr">
    <w:name w:val="Szövegtörzs (7) + Félkövér"/>
    <w:aliases w:val="Nem dőlt,Térköz 0 pt4"/>
    <w:rsid w:val="00007C02"/>
    <w:rPr>
      <w:rFonts w:ascii="Lucida Sans Unicode" w:hAnsi="Lucida Sans Unicode"/>
      <w:b/>
      <w:i/>
      <w:color w:val="000000"/>
      <w:spacing w:val="0"/>
      <w:w w:val="100"/>
      <w:position w:val="0"/>
      <w:sz w:val="14"/>
      <w:u w:val="none"/>
      <w:lang w:val="hu-HU"/>
    </w:rPr>
  </w:style>
  <w:style w:type="character" w:customStyle="1" w:styleId="Tblzatfelirata2">
    <w:name w:val="Táblázat felirata (2)"/>
    <w:rsid w:val="00007C02"/>
    <w:rPr>
      <w:rFonts w:ascii="Lucida Sans Unicode" w:hAnsi="Lucida Sans Unicode"/>
      <w:i/>
      <w:color w:val="000000"/>
      <w:spacing w:val="-10"/>
      <w:w w:val="100"/>
      <w:position w:val="0"/>
      <w:sz w:val="14"/>
      <w:u w:val="none"/>
      <w:lang w:val="hu-HU"/>
    </w:rPr>
  </w:style>
  <w:style w:type="paragraph" w:customStyle="1" w:styleId="Szvegtrzs31">
    <w:name w:val="Szövegtörzs 31"/>
    <w:basedOn w:val="Norml"/>
    <w:rsid w:val="00D83192"/>
    <w:pPr>
      <w:overflowPunct w:val="0"/>
      <w:autoSpaceDE w:val="0"/>
      <w:autoSpaceDN w:val="0"/>
      <w:adjustRightInd w:val="0"/>
      <w:textAlignment w:val="baseline"/>
    </w:pPr>
  </w:style>
  <w:style w:type="paragraph" w:customStyle="1" w:styleId="NumberedList">
    <w:name w:val="Numbered List"/>
    <w:basedOn w:val="Norml"/>
    <w:rsid w:val="004C6415"/>
    <w:pPr>
      <w:suppressAutoHyphens/>
      <w:spacing w:line="230" w:lineRule="auto"/>
      <w:jc w:val="left"/>
    </w:pPr>
    <w:rPr>
      <w:lang w:val="en-US"/>
    </w:rPr>
  </w:style>
  <w:style w:type="paragraph" w:customStyle="1" w:styleId="BodyTextIMP">
    <w:name w:val="Body Text_IMP"/>
    <w:basedOn w:val="Norml"/>
    <w:rsid w:val="00AB1BF0"/>
    <w:pPr>
      <w:suppressAutoHyphens/>
      <w:spacing w:line="276" w:lineRule="auto"/>
      <w:jc w:val="left"/>
    </w:pPr>
    <w:rPr>
      <w:lang w:val="en-US"/>
    </w:rPr>
  </w:style>
  <w:style w:type="character" w:customStyle="1" w:styleId="SzvegtrzsbehzssalChar">
    <w:name w:val="Szövegtörzs behúzással Char"/>
    <w:link w:val="Szvegtrzsbehzssal"/>
    <w:rsid w:val="007C2C06"/>
    <w:rPr>
      <w:sz w:val="24"/>
      <w:lang w:val="hu-HU" w:eastAsia="hu-HU" w:bidi="ar-SA"/>
    </w:rPr>
  </w:style>
  <w:style w:type="paragraph" w:customStyle="1" w:styleId="ListParagraph1">
    <w:name w:val="List Paragraph1"/>
    <w:basedOn w:val="Norml"/>
    <w:uiPriority w:val="99"/>
    <w:rsid w:val="00260F61"/>
    <w:pPr>
      <w:spacing w:before="120" w:after="120"/>
      <w:ind w:left="720"/>
    </w:pPr>
    <w:rPr>
      <w:rFonts w:ascii="Verdana" w:hAnsi="Verdana" w:cs="Verdana"/>
      <w:sz w:val="22"/>
      <w:szCs w:val="22"/>
      <w:lang w:eastAsia="en-US"/>
    </w:rPr>
  </w:style>
  <w:style w:type="character" w:customStyle="1" w:styleId="Internet-hivatkozs">
    <w:name w:val="Internet-hivatkozás"/>
    <w:rsid w:val="00260F61"/>
    <w:rPr>
      <w:rFonts w:ascii="Times New Roman" w:hAnsi="Times New Roman" w:cs="Times New Roman" w:hint="default"/>
      <w:color w:val="0000FF"/>
      <w:u w:val="single"/>
      <w:lang w:val="hu-HU" w:bidi="hu-HU"/>
    </w:rPr>
  </w:style>
  <w:style w:type="paragraph" w:customStyle="1" w:styleId="Style0">
    <w:name w:val="Style0"/>
    <w:rsid w:val="00CA11DC"/>
    <w:pPr>
      <w:autoSpaceDE w:val="0"/>
      <w:autoSpaceDN w:val="0"/>
      <w:adjustRightInd w:val="0"/>
    </w:pPr>
    <w:rPr>
      <w:rFonts w:ascii="MS Sans Serif" w:hAnsi="MS Sans Serif"/>
      <w:sz w:val="24"/>
      <w:szCs w:val="24"/>
    </w:rPr>
  </w:style>
  <w:style w:type="character" w:customStyle="1" w:styleId="st1">
    <w:name w:val="st1"/>
    <w:basedOn w:val="Bekezdsalapbettpusa"/>
    <w:rsid w:val="003A5C7B"/>
  </w:style>
  <w:style w:type="character" w:customStyle="1" w:styleId="Cmsor1Char">
    <w:name w:val="Címsor 1 Char"/>
    <w:link w:val="Cmsor1"/>
    <w:rsid w:val="005629E7"/>
    <w:rPr>
      <w:b/>
      <w:kern w:val="28"/>
      <w:sz w:val="28"/>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link w:val="Cmsor2"/>
    <w:rsid w:val="005629E7"/>
    <w:rPr>
      <w:b/>
      <w:i/>
      <w:sz w:val="26"/>
    </w:rPr>
  </w:style>
  <w:style w:type="character" w:customStyle="1" w:styleId="Cmsor3Char">
    <w:name w:val="Címsor 3 Char"/>
    <w:aliases w:val="Okean3 Char"/>
    <w:link w:val="Cmsor3"/>
    <w:rsid w:val="005629E7"/>
    <w:rPr>
      <w:b/>
      <w:sz w:val="24"/>
    </w:rPr>
  </w:style>
  <w:style w:type="character" w:customStyle="1" w:styleId="Cmsor4Char">
    <w:name w:val="Címsor 4 Char"/>
    <w:link w:val="Cmsor4"/>
    <w:rsid w:val="005629E7"/>
    <w:rPr>
      <w:sz w:val="24"/>
      <w:u w:val="single"/>
    </w:rPr>
  </w:style>
  <w:style w:type="character" w:customStyle="1" w:styleId="Cmsor5Char">
    <w:name w:val="Címsor 5 Char"/>
    <w:link w:val="Cmsor5"/>
    <w:rsid w:val="005629E7"/>
    <w:rPr>
      <w:rFonts w:ascii="Arial" w:hAnsi="Arial"/>
      <w:sz w:val="22"/>
    </w:rPr>
  </w:style>
  <w:style w:type="character" w:customStyle="1" w:styleId="Cmsor6Char">
    <w:name w:val="Címsor 6 Char"/>
    <w:link w:val="Cmsor6"/>
    <w:rsid w:val="005629E7"/>
    <w:rPr>
      <w:rFonts w:ascii="Arial" w:hAnsi="Arial"/>
      <w:i/>
      <w:sz w:val="22"/>
    </w:rPr>
  </w:style>
  <w:style w:type="character" w:customStyle="1" w:styleId="Cmsor7Char">
    <w:name w:val="Címsor 7 Char"/>
    <w:link w:val="Cmsor7"/>
    <w:rsid w:val="005629E7"/>
    <w:rPr>
      <w:rFonts w:ascii="Arial" w:hAnsi="Arial"/>
    </w:rPr>
  </w:style>
  <w:style w:type="character" w:customStyle="1" w:styleId="Cmsor8Char">
    <w:name w:val="Címsor 8 Char"/>
    <w:link w:val="Cmsor8"/>
    <w:rsid w:val="005629E7"/>
    <w:rPr>
      <w:rFonts w:ascii="Arial" w:hAnsi="Arial"/>
      <w:i/>
    </w:rPr>
  </w:style>
  <w:style w:type="character" w:customStyle="1" w:styleId="Cmsor9Char">
    <w:name w:val="Címsor 9 Char"/>
    <w:link w:val="Cmsor9"/>
    <w:rsid w:val="005629E7"/>
    <w:rPr>
      <w:rFonts w:ascii="Arial" w:hAnsi="Arial"/>
      <w:i/>
      <w:sz w:val="18"/>
    </w:rPr>
  </w:style>
  <w:style w:type="character" w:customStyle="1" w:styleId="CmChar">
    <w:name w:val="Cím Char"/>
    <w:link w:val="Cm"/>
    <w:rsid w:val="005629E7"/>
    <w:rPr>
      <w:b/>
      <w:sz w:val="32"/>
    </w:rPr>
  </w:style>
  <w:style w:type="character" w:customStyle="1" w:styleId="lfejChar">
    <w:name w:val="Élőfej Char"/>
    <w:aliases w:val="Header1 Char,ƒl?fej Char"/>
    <w:link w:val="lfej"/>
    <w:rsid w:val="005629E7"/>
    <w:rPr>
      <w:sz w:val="24"/>
    </w:rPr>
  </w:style>
  <w:style w:type="character" w:customStyle="1" w:styleId="llbChar">
    <w:name w:val="Élőláb Char"/>
    <w:aliases w:val="NCS footer Char"/>
    <w:link w:val="llb"/>
    <w:rsid w:val="005629E7"/>
    <w:rPr>
      <w:sz w:val="24"/>
    </w:rPr>
  </w:style>
  <w:style w:type="character" w:customStyle="1" w:styleId="Szvegtrzsbehzssal2Char">
    <w:name w:val="Szövegtörzs behúzással 2 Char"/>
    <w:link w:val="Szvegtrzsbehzssal2"/>
    <w:rsid w:val="005629E7"/>
    <w:rPr>
      <w:rFonts w:ascii="Goudy Old Style ATT" w:hAnsi="Goudy Old Style ATT"/>
      <w:sz w:val="24"/>
    </w:rPr>
  </w:style>
  <w:style w:type="character" w:customStyle="1" w:styleId="Szvegtrzs3Char">
    <w:name w:val="Szövegtörzs 3 Char"/>
    <w:link w:val="Szvegtrzs30"/>
    <w:rsid w:val="005629E7"/>
    <w:rPr>
      <w:sz w:val="24"/>
    </w:rPr>
  </w:style>
  <w:style w:type="character" w:customStyle="1" w:styleId="SzvegtrzsChar">
    <w:name w:val="Szövegtörzs Char"/>
    <w:link w:val="Szvegtrzs"/>
    <w:locked/>
    <w:rsid w:val="005629E7"/>
    <w:rPr>
      <w:sz w:val="24"/>
    </w:rPr>
  </w:style>
  <w:style w:type="character" w:customStyle="1" w:styleId="Szvegtrzsbehzssal3Char">
    <w:name w:val="Szövegtörzs behúzással 3 Char"/>
    <w:link w:val="Szvegtrzsbehzssal3"/>
    <w:locked/>
    <w:rsid w:val="005629E7"/>
    <w:rPr>
      <w:rFonts w:ascii="Goudy Old Style ATT" w:hAnsi="Goudy Old Style ATT"/>
      <w:sz w:val="24"/>
    </w:rPr>
  </w:style>
  <w:style w:type="character" w:styleId="Lbjegyzet-hivatkozs">
    <w:name w:val="footnote reference"/>
    <w:aliases w:val="BVI fnr,Footnote symbol,Times 10 Point,Exposant 3 Point,Footnote Reference Number, Exposant 3 Point"/>
    <w:rsid w:val="005629E7"/>
    <w:rPr>
      <w:rFonts w:cs="Times New Roman"/>
      <w:vertAlign w:val="superscript"/>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Char1 Char1 Char Char"/>
    <w:link w:val="Lbjegyzetszveg"/>
    <w:semiHidden/>
    <w:locked/>
    <w:rsid w:val="005629E7"/>
    <w:rPr>
      <w:rFonts w:ascii="H-Times New Roman" w:hAnsi="H-Times New Roman"/>
      <w:lang w:val="en-GB"/>
    </w:rPr>
  </w:style>
  <w:style w:type="character" w:customStyle="1" w:styleId="BodyTextIndentChar">
    <w:name w:val="Body Text Indent Char"/>
    <w:locked/>
    <w:rsid w:val="005629E7"/>
    <w:rPr>
      <w:rFonts w:cs="Times New Roman"/>
      <w:sz w:val="24"/>
    </w:rPr>
  </w:style>
  <w:style w:type="character" w:customStyle="1" w:styleId="Szvegtrzs2Char">
    <w:name w:val="Szövegtörzs 2 Char"/>
    <w:link w:val="Szvegtrzs2"/>
    <w:locked/>
    <w:rsid w:val="005629E7"/>
    <w:rPr>
      <w:sz w:val="24"/>
    </w:rPr>
  </w:style>
  <w:style w:type="paragraph" w:styleId="Szvegtrzselssora2">
    <w:name w:val="Body Text First Indent 2"/>
    <w:basedOn w:val="Szvegtrzsbehzssal"/>
    <w:link w:val="Szvegtrzselssora2Char"/>
    <w:rsid w:val="005629E7"/>
    <w:pPr>
      <w:ind w:firstLine="210"/>
      <w:jc w:val="left"/>
    </w:pPr>
    <w:rPr>
      <w:szCs w:val="24"/>
    </w:rPr>
  </w:style>
  <w:style w:type="character" w:customStyle="1" w:styleId="Szvegtrzselssora2Char">
    <w:name w:val="Szövegtörzs első sora 2 Char"/>
    <w:link w:val="Szvegtrzselssora2"/>
    <w:rsid w:val="005629E7"/>
    <w:rPr>
      <w:sz w:val="24"/>
      <w:szCs w:val="24"/>
      <w:lang w:val="hu-HU" w:eastAsia="hu-HU" w:bidi="ar-SA"/>
    </w:rPr>
  </w:style>
  <w:style w:type="paragraph" w:customStyle="1" w:styleId="Lista1bullet">
    <w:name w:val="Lista 1 bullet"/>
    <w:basedOn w:val="Norml"/>
    <w:rsid w:val="005629E7"/>
    <w:pPr>
      <w:numPr>
        <w:numId w:val="7"/>
      </w:numPr>
      <w:spacing w:before="120" w:after="120" w:line="240" w:lineRule="atLeast"/>
    </w:pPr>
    <w:rPr>
      <w:rFonts w:ascii="Arial" w:hAnsi="Arial"/>
      <w:sz w:val="22"/>
      <w:szCs w:val="24"/>
    </w:rPr>
  </w:style>
  <w:style w:type="paragraph" w:customStyle="1" w:styleId="Felsorolasabc">
    <w:name w:val="Felsorolas abc"/>
    <w:basedOn w:val="Norml"/>
    <w:rsid w:val="005629E7"/>
    <w:pPr>
      <w:numPr>
        <w:ilvl w:val="2"/>
        <w:numId w:val="5"/>
      </w:numPr>
      <w:spacing w:after="240"/>
    </w:pPr>
    <w:rPr>
      <w:rFonts w:ascii="Arial" w:hAnsi="Arial"/>
      <w:sz w:val="20"/>
      <w:szCs w:val="24"/>
    </w:rPr>
  </w:style>
  <w:style w:type="paragraph" w:customStyle="1" w:styleId="Listaszerbekezds1">
    <w:name w:val="Listaszerű bekezdés1"/>
    <w:basedOn w:val="Norml"/>
    <w:link w:val="ListParagraphChar"/>
    <w:rsid w:val="005629E7"/>
    <w:pPr>
      <w:ind w:left="708"/>
      <w:jc w:val="left"/>
    </w:pPr>
  </w:style>
  <w:style w:type="character" w:customStyle="1" w:styleId="ListParagraphChar">
    <w:name w:val="List Paragraph Char"/>
    <w:aliases w:val="Listaszerű bekezdés Char,Welt L Char,bekezdés1 Char,Számozott lista 1 Char,Bullet_1 Char,Lista1 Char,lista_2 Char,Színes lista – 1. jelölőszín1 Char,List Paragraph à moi Char,Dot pt Char,No Spacing1 Char,Indicator Text Char,列出段落 Char"/>
    <w:link w:val="Listaszerbekezds1"/>
    <w:uiPriority w:val="34"/>
    <w:qFormat/>
    <w:locked/>
    <w:rsid w:val="005629E7"/>
    <w:rPr>
      <w:sz w:val="24"/>
    </w:rPr>
  </w:style>
  <w:style w:type="paragraph" w:styleId="Vgjegyzetszvege">
    <w:name w:val="endnote text"/>
    <w:basedOn w:val="Norml"/>
    <w:link w:val="VgjegyzetszvegeChar"/>
    <w:rsid w:val="005629E7"/>
    <w:rPr>
      <w:rFonts w:ascii="Arial" w:eastAsia="Batang" w:hAnsi="Arial"/>
      <w:spacing w:val="-5"/>
      <w:sz w:val="20"/>
      <w:lang w:eastAsia="en-US"/>
    </w:rPr>
  </w:style>
  <w:style w:type="character" w:customStyle="1" w:styleId="VgjegyzetszvegeChar">
    <w:name w:val="Végjegyzet szövege Char"/>
    <w:link w:val="Vgjegyzetszvege"/>
    <w:rsid w:val="005629E7"/>
    <w:rPr>
      <w:rFonts w:ascii="Arial" w:eastAsia="Batang" w:hAnsi="Arial"/>
      <w:spacing w:val="-5"/>
      <w:lang w:eastAsia="en-US"/>
    </w:rPr>
  </w:style>
  <w:style w:type="paragraph" w:styleId="HTML-kntformzott">
    <w:name w:val="HTML Preformatted"/>
    <w:basedOn w:val="Norml"/>
    <w:link w:val="HTML-kntformzottChar"/>
    <w:rsid w:val="0056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kntformzottChar">
    <w:name w:val="HTML-ként formázott Char"/>
    <w:link w:val="HTML-kntformzott"/>
    <w:rsid w:val="005629E7"/>
    <w:rPr>
      <w:rFonts w:ascii="Courier New" w:hAnsi="Courier New"/>
    </w:rPr>
  </w:style>
  <w:style w:type="paragraph" w:customStyle="1" w:styleId="Felsorol">
    <w:name w:val="Felsorol"/>
    <w:basedOn w:val="Norml"/>
    <w:autoRedefine/>
    <w:rsid w:val="005629E7"/>
    <w:pPr>
      <w:numPr>
        <w:numId w:val="8"/>
      </w:numPr>
      <w:spacing w:before="120" w:after="120"/>
    </w:pPr>
    <w:rPr>
      <w:rFonts w:ascii="Arial" w:hAnsi="Arial"/>
      <w:szCs w:val="24"/>
    </w:rPr>
  </w:style>
  <w:style w:type="character" w:customStyle="1" w:styleId="CsakszvegChar">
    <w:name w:val="Csak szöveg Char"/>
    <w:link w:val="Csakszveg"/>
    <w:locked/>
    <w:rsid w:val="005629E7"/>
    <w:rPr>
      <w:rFonts w:ascii="Courier New" w:hAnsi="Courier New"/>
    </w:rPr>
  </w:style>
  <w:style w:type="paragraph" w:styleId="Dokumentumtrkp">
    <w:name w:val="Document Map"/>
    <w:basedOn w:val="Norml"/>
    <w:link w:val="DokumentumtrkpChar"/>
    <w:rsid w:val="005629E7"/>
    <w:pPr>
      <w:shd w:val="clear" w:color="auto" w:fill="000080"/>
      <w:jc w:val="left"/>
    </w:pPr>
    <w:rPr>
      <w:rFonts w:ascii="Tahoma" w:hAnsi="Tahoma"/>
      <w:sz w:val="20"/>
    </w:rPr>
  </w:style>
  <w:style w:type="character" w:customStyle="1" w:styleId="DokumentumtrkpChar">
    <w:name w:val="Dokumentumtérkép Char"/>
    <w:link w:val="Dokumentumtrkp"/>
    <w:rsid w:val="005629E7"/>
    <w:rPr>
      <w:rFonts w:ascii="Tahoma" w:hAnsi="Tahoma"/>
      <w:shd w:val="clear" w:color="auto" w:fill="000080"/>
    </w:rPr>
  </w:style>
  <w:style w:type="character" w:customStyle="1" w:styleId="Lbjegyzet">
    <w:name w:val="Lábjegyzet_"/>
    <w:link w:val="Lbjegyzet0"/>
    <w:locked/>
    <w:rsid w:val="005629E7"/>
    <w:rPr>
      <w:rFonts w:ascii="Arial" w:hAnsi="Arial"/>
      <w:sz w:val="12"/>
      <w:shd w:val="clear" w:color="auto" w:fill="FFFFFF"/>
    </w:rPr>
  </w:style>
  <w:style w:type="paragraph" w:customStyle="1" w:styleId="Lbjegyzet0">
    <w:name w:val="Lábjegyzet"/>
    <w:basedOn w:val="Norml"/>
    <w:link w:val="Lbjegyzet"/>
    <w:rsid w:val="005629E7"/>
    <w:pPr>
      <w:widowControl w:val="0"/>
      <w:shd w:val="clear" w:color="auto" w:fill="FFFFFF"/>
      <w:spacing w:line="191" w:lineRule="exact"/>
      <w:ind w:hanging="400"/>
    </w:pPr>
    <w:rPr>
      <w:rFonts w:ascii="Arial" w:hAnsi="Arial"/>
      <w:sz w:val="12"/>
      <w:shd w:val="clear" w:color="auto" w:fill="FFFFFF"/>
    </w:rPr>
  </w:style>
  <w:style w:type="character" w:customStyle="1" w:styleId="Lbjegyzet2">
    <w:name w:val="Lábjegyzet (2)_"/>
    <w:link w:val="Lbjegyzet20"/>
    <w:locked/>
    <w:rsid w:val="005629E7"/>
    <w:rPr>
      <w:rFonts w:ascii="Arial" w:hAnsi="Arial"/>
      <w:i/>
      <w:sz w:val="12"/>
      <w:shd w:val="clear" w:color="auto" w:fill="FFFFFF"/>
    </w:rPr>
  </w:style>
  <w:style w:type="paragraph" w:customStyle="1" w:styleId="Lbjegyzet20">
    <w:name w:val="Lábjegyzet (2)"/>
    <w:basedOn w:val="Norml"/>
    <w:link w:val="Lbjegyzet2"/>
    <w:rsid w:val="005629E7"/>
    <w:pPr>
      <w:widowControl w:val="0"/>
      <w:shd w:val="clear" w:color="auto" w:fill="FFFFFF"/>
      <w:spacing w:line="148" w:lineRule="exact"/>
      <w:ind w:hanging="320"/>
    </w:pPr>
    <w:rPr>
      <w:rFonts w:ascii="Arial" w:hAnsi="Arial"/>
      <w:i/>
      <w:sz w:val="12"/>
      <w:shd w:val="clear" w:color="auto" w:fill="FFFFFF"/>
    </w:rPr>
  </w:style>
  <w:style w:type="character" w:customStyle="1" w:styleId="Szvegtrzs32">
    <w:name w:val="Szövegtörzs (3)_"/>
    <w:link w:val="Szvegtrzs3"/>
    <w:locked/>
    <w:rsid w:val="005629E7"/>
    <w:rPr>
      <w:rFonts w:ascii="Sylfaen" w:hAnsi="Sylfaen"/>
      <w:b/>
      <w:sz w:val="19"/>
      <w:shd w:val="clear" w:color="auto" w:fill="FFFFFF"/>
    </w:rPr>
  </w:style>
  <w:style w:type="paragraph" w:customStyle="1" w:styleId="Szvegtrzs3">
    <w:name w:val="Szövegtörzs (3)"/>
    <w:basedOn w:val="Norml"/>
    <w:link w:val="Szvegtrzs32"/>
    <w:rsid w:val="005629E7"/>
    <w:pPr>
      <w:widowControl w:val="0"/>
      <w:numPr>
        <w:numId w:val="18"/>
      </w:numPr>
      <w:shd w:val="clear" w:color="auto" w:fill="FFFFFF"/>
      <w:tabs>
        <w:tab w:val="clear" w:pos="1069"/>
      </w:tabs>
      <w:spacing w:line="336" w:lineRule="exact"/>
      <w:ind w:left="0" w:hanging="320"/>
      <w:jc w:val="center"/>
    </w:pPr>
    <w:rPr>
      <w:rFonts w:ascii="Sylfaen" w:hAnsi="Sylfaen"/>
      <w:b/>
      <w:sz w:val="19"/>
      <w:shd w:val="clear" w:color="auto" w:fill="FFFFFF"/>
    </w:rPr>
  </w:style>
  <w:style w:type="character" w:customStyle="1" w:styleId="Szvegtrzs4">
    <w:name w:val="Szövegtörzs (4)_"/>
    <w:link w:val="Szvegtrzs40"/>
    <w:locked/>
    <w:rsid w:val="005629E7"/>
    <w:rPr>
      <w:rFonts w:ascii="Sylfaen" w:hAnsi="Sylfaen"/>
      <w:b/>
      <w:sz w:val="16"/>
      <w:shd w:val="clear" w:color="auto" w:fill="FFFFFF"/>
    </w:rPr>
  </w:style>
  <w:style w:type="paragraph" w:customStyle="1" w:styleId="Szvegtrzs40">
    <w:name w:val="Szövegtörzs (4)"/>
    <w:basedOn w:val="Norml"/>
    <w:link w:val="Szvegtrzs4"/>
    <w:rsid w:val="005629E7"/>
    <w:pPr>
      <w:widowControl w:val="0"/>
      <w:shd w:val="clear" w:color="auto" w:fill="FFFFFF"/>
      <w:spacing w:after="300" w:line="240" w:lineRule="atLeast"/>
      <w:jc w:val="center"/>
    </w:pPr>
    <w:rPr>
      <w:rFonts w:ascii="Sylfaen" w:hAnsi="Sylfaen"/>
      <w:b/>
      <w:sz w:val="16"/>
      <w:shd w:val="clear" w:color="auto" w:fill="FFFFFF"/>
    </w:rPr>
  </w:style>
  <w:style w:type="character" w:customStyle="1" w:styleId="Szvegtrzs5">
    <w:name w:val="Szövegtörzs (5)_"/>
    <w:link w:val="Szvegtrzs50"/>
    <w:locked/>
    <w:rsid w:val="005629E7"/>
    <w:rPr>
      <w:rFonts w:ascii="Sylfaen" w:hAnsi="Sylfaen"/>
      <w:sz w:val="15"/>
      <w:shd w:val="clear" w:color="auto" w:fill="FFFFFF"/>
    </w:rPr>
  </w:style>
  <w:style w:type="paragraph" w:customStyle="1" w:styleId="Szvegtrzs50">
    <w:name w:val="Szövegtörzs (5)"/>
    <w:basedOn w:val="Norml"/>
    <w:link w:val="Szvegtrzs5"/>
    <w:rsid w:val="005629E7"/>
    <w:pPr>
      <w:widowControl w:val="0"/>
      <w:shd w:val="clear" w:color="auto" w:fill="FFFFFF"/>
      <w:spacing w:before="300" w:after="300" w:line="240" w:lineRule="atLeast"/>
      <w:ind w:hanging="560"/>
    </w:pPr>
    <w:rPr>
      <w:rFonts w:ascii="Sylfaen" w:hAnsi="Sylfaen"/>
      <w:sz w:val="15"/>
      <w:shd w:val="clear" w:color="auto" w:fill="FFFFFF"/>
    </w:rPr>
  </w:style>
  <w:style w:type="character" w:customStyle="1" w:styleId="Szvegtrzs20">
    <w:name w:val="Szövegtörzs (2)_"/>
    <w:link w:val="Szvegtrzs22"/>
    <w:locked/>
    <w:rsid w:val="005629E7"/>
    <w:rPr>
      <w:rFonts w:ascii="Sylfaen" w:hAnsi="Sylfaen"/>
      <w:sz w:val="17"/>
      <w:shd w:val="clear" w:color="auto" w:fill="FFFFFF"/>
    </w:rPr>
  </w:style>
  <w:style w:type="paragraph" w:customStyle="1" w:styleId="Szvegtrzs22">
    <w:name w:val="Szövegtörzs (2)"/>
    <w:basedOn w:val="Norml"/>
    <w:link w:val="Szvegtrzs20"/>
    <w:rsid w:val="005629E7"/>
    <w:pPr>
      <w:widowControl w:val="0"/>
      <w:shd w:val="clear" w:color="auto" w:fill="FFFFFF"/>
      <w:spacing w:before="300" w:after="300" w:line="240" w:lineRule="atLeast"/>
      <w:ind w:hanging="560"/>
    </w:pPr>
    <w:rPr>
      <w:rFonts w:ascii="Sylfaen" w:hAnsi="Sylfaen"/>
      <w:sz w:val="17"/>
      <w:shd w:val="clear" w:color="auto" w:fill="FFFFFF"/>
    </w:rPr>
  </w:style>
  <w:style w:type="character" w:customStyle="1" w:styleId="Cmsor10">
    <w:name w:val="Címsor #1_"/>
    <w:link w:val="Cmsor11"/>
    <w:locked/>
    <w:rsid w:val="005629E7"/>
    <w:rPr>
      <w:rFonts w:ascii="Sylfaen" w:hAnsi="Sylfaen"/>
      <w:i/>
      <w:sz w:val="17"/>
      <w:shd w:val="clear" w:color="auto" w:fill="FFFFFF"/>
    </w:rPr>
  </w:style>
  <w:style w:type="paragraph" w:customStyle="1" w:styleId="Cmsor11">
    <w:name w:val="Címsor #1"/>
    <w:basedOn w:val="Norml"/>
    <w:link w:val="Cmsor10"/>
    <w:rsid w:val="005629E7"/>
    <w:pPr>
      <w:widowControl w:val="0"/>
      <w:shd w:val="clear" w:color="auto" w:fill="FFFFFF"/>
      <w:spacing w:before="360" w:after="240" w:line="240" w:lineRule="atLeast"/>
      <w:outlineLvl w:val="0"/>
    </w:pPr>
    <w:rPr>
      <w:rFonts w:ascii="Sylfaen" w:hAnsi="Sylfaen"/>
      <w:i/>
      <w:sz w:val="17"/>
      <w:shd w:val="clear" w:color="auto" w:fill="FFFFFF"/>
    </w:rPr>
  </w:style>
  <w:style w:type="character" w:customStyle="1" w:styleId="Szvegtrzs60">
    <w:name w:val="Szövegtörzs (6)_"/>
    <w:locked/>
    <w:rsid w:val="005629E7"/>
    <w:rPr>
      <w:rFonts w:ascii="Sylfaen" w:hAnsi="Sylfaen"/>
      <w:i/>
      <w:sz w:val="17"/>
      <w:shd w:val="clear" w:color="auto" w:fill="FFFFFF"/>
      <w:lang w:bidi="ar-SA"/>
    </w:rPr>
  </w:style>
  <w:style w:type="character" w:customStyle="1" w:styleId="Szvegtrzs7Exact">
    <w:name w:val="Szövegtörzs (7) Exact"/>
    <w:link w:val="Szvegtrzs7"/>
    <w:locked/>
    <w:rsid w:val="005629E7"/>
    <w:rPr>
      <w:rFonts w:ascii="Franklin Gothic Medium" w:hAnsi="Franklin Gothic Medium"/>
      <w:sz w:val="22"/>
      <w:shd w:val="clear" w:color="auto" w:fill="FFFFFF"/>
    </w:rPr>
  </w:style>
  <w:style w:type="paragraph" w:customStyle="1" w:styleId="Szvegtrzs7">
    <w:name w:val="Szövegtörzs (7)"/>
    <w:basedOn w:val="Norml"/>
    <w:link w:val="Szvegtrzs7Exact"/>
    <w:rsid w:val="005629E7"/>
    <w:pPr>
      <w:widowControl w:val="0"/>
      <w:shd w:val="clear" w:color="auto" w:fill="FFFFFF"/>
      <w:spacing w:after="180" w:line="240" w:lineRule="atLeast"/>
      <w:jc w:val="left"/>
    </w:pPr>
    <w:rPr>
      <w:rFonts w:ascii="Franklin Gothic Medium" w:hAnsi="Franklin Gothic Medium"/>
      <w:sz w:val="22"/>
      <w:shd w:val="clear" w:color="auto" w:fill="FFFFFF"/>
    </w:rPr>
  </w:style>
  <w:style w:type="character" w:customStyle="1" w:styleId="Szvegtrzs8">
    <w:name w:val="Szövegtörzs (8)_"/>
    <w:link w:val="Szvegtrzs80"/>
    <w:locked/>
    <w:rsid w:val="005629E7"/>
    <w:rPr>
      <w:rFonts w:ascii="Sylfaen" w:hAnsi="Sylfaen"/>
      <w:i/>
      <w:spacing w:val="-10"/>
      <w:sz w:val="15"/>
      <w:shd w:val="clear" w:color="auto" w:fill="FFFFFF"/>
    </w:rPr>
  </w:style>
  <w:style w:type="paragraph" w:customStyle="1" w:styleId="Szvegtrzs80">
    <w:name w:val="Szövegtörzs (8)"/>
    <w:basedOn w:val="Norml"/>
    <w:link w:val="Szvegtrzs8"/>
    <w:rsid w:val="005629E7"/>
    <w:pPr>
      <w:widowControl w:val="0"/>
      <w:shd w:val="clear" w:color="auto" w:fill="FFFFFF"/>
      <w:spacing w:after="240" w:line="240" w:lineRule="atLeast"/>
      <w:jc w:val="center"/>
    </w:pPr>
    <w:rPr>
      <w:rFonts w:ascii="Sylfaen" w:hAnsi="Sylfaen"/>
      <w:i/>
      <w:spacing w:val="-10"/>
      <w:sz w:val="15"/>
      <w:shd w:val="clear" w:color="auto" w:fill="FFFFFF"/>
    </w:rPr>
  </w:style>
  <w:style w:type="character" w:customStyle="1" w:styleId="Szvegtrzs9">
    <w:name w:val="Szövegtörzs (9)_"/>
    <w:link w:val="Szvegtrzs90"/>
    <w:locked/>
    <w:rsid w:val="005629E7"/>
    <w:rPr>
      <w:rFonts w:ascii="Arial" w:hAnsi="Arial"/>
      <w:b/>
      <w:sz w:val="15"/>
      <w:shd w:val="clear" w:color="auto" w:fill="FFFFFF"/>
    </w:rPr>
  </w:style>
  <w:style w:type="paragraph" w:customStyle="1" w:styleId="Szvegtrzs90">
    <w:name w:val="Szövegtörzs (9)"/>
    <w:basedOn w:val="Norml"/>
    <w:link w:val="Szvegtrzs9"/>
    <w:rsid w:val="005629E7"/>
    <w:pPr>
      <w:widowControl w:val="0"/>
      <w:shd w:val="clear" w:color="auto" w:fill="FFFFFF"/>
      <w:spacing w:line="173" w:lineRule="exact"/>
    </w:pPr>
    <w:rPr>
      <w:rFonts w:ascii="Arial" w:hAnsi="Arial"/>
      <w:b/>
      <w:sz w:val="15"/>
      <w:shd w:val="clear" w:color="auto" w:fill="FFFFFF"/>
    </w:rPr>
  </w:style>
  <w:style w:type="character" w:customStyle="1" w:styleId="Tblzatfelirata0">
    <w:name w:val="Táblázat felirata_"/>
    <w:link w:val="Tblzatfelirata"/>
    <w:locked/>
    <w:rsid w:val="005629E7"/>
    <w:rPr>
      <w:rFonts w:ascii="Arial" w:hAnsi="Arial"/>
      <w:b/>
      <w:sz w:val="15"/>
      <w:shd w:val="clear" w:color="auto" w:fill="FFFFFF"/>
    </w:rPr>
  </w:style>
  <w:style w:type="paragraph" w:customStyle="1" w:styleId="Tblzatfelirata">
    <w:name w:val="Táblázat felirata"/>
    <w:basedOn w:val="Norml"/>
    <w:link w:val="Tblzatfelirata0"/>
    <w:rsid w:val="005629E7"/>
    <w:pPr>
      <w:widowControl w:val="0"/>
      <w:numPr>
        <w:numId w:val="19"/>
      </w:numPr>
      <w:shd w:val="clear" w:color="auto" w:fill="FFFFFF"/>
      <w:tabs>
        <w:tab w:val="clear" w:pos="0"/>
      </w:tabs>
      <w:spacing w:line="240" w:lineRule="atLeast"/>
      <w:ind w:left="0" w:firstLine="0"/>
      <w:jc w:val="left"/>
    </w:pPr>
    <w:rPr>
      <w:rFonts w:ascii="Arial" w:hAnsi="Arial"/>
      <w:b/>
      <w:sz w:val="15"/>
      <w:shd w:val="clear" w:color="auto" w:fill="FFFFFF"/>
    </w:rPr>
  </w:style>
  <w:style w:type="character" w:customStyle="1" w:styleId="Szvegtrzs10">
    <w:name w:val="Szövegtörzs (10)_"/>
    <w:link w:val="Szvegtrzs100"/>
    <w:locked/>
    <w:rsid w:val="005629E7"/>
    <w:rPr>
      <w:rFonts w:ascii="Arial" w:hAnsi="Arial"/>
      <w:sz w:val="12"/>
      <w:shd w:val="clear" w:color="auto" w:fill="FFFFFF"/>
    </w:rPr>
  </w:style>
  <w:style w:type="paragraph" w:customStyle="1" w:styleId="Szvegtrzs100">
    <w:name w:val="Szövegtörzs (10)"/>
    <w:basedOn w:val="Norml"/>
    <w:link w:val="Szvegtrzs10"/>
    <w:rsid w:val="005629E7"/>
    <w:pPr>
      <w:widowControl w:val="0"/>
      <w:shd w:val="clear" w:color="auto" w:fill="FFFFFF"/>
      <w:spacing w:line="240" w:lineRule="atLeast"/>
      <w:ind w:hanging="320"/>
      <w:jc w:val="left"/>
    </w:pPr>
    <w:rPr>
      <w:rFonts w:ascii="Arial" w:hAnsi="Arial"/>
      <w:sz w:val="12"/>
      <w:shd w:val="clear" w:color="auto" w:fill="FFFFFF"/>
    </w:rPr>
  </w:style>
  <w:style w:type="character" w:customStyle="1" w:styleId="Szvegtrzs11">
    <w:name w:val="Szövegtörzs (11)_"/>
    <w:link w:val="Szvegtrzs110"/>
    <w:locked/>
    <w:rsid w:val="005629E7"/>
    <w:rPr>
      <w:rFonts w:ascii="Arial" w:hAnsi="Arial"/>
      <w:b/>
      <w:sz w:val="13"/>
      <w:shd w:val="clear" w:color="auto" w:fill="FFFFFF"/>
    </w:rPr>
  </w:style>
  <w:style w:type="paragraph" w:customStyle="1" w:styleId="Szvegtrzs110">
    <w:name w:val="Szövegtörzs (11)"/>
    <w:basedOn w:val="Norml"/>
    <w:link w:val="Szvegtrzs11"/>
    <w:rsid w:val="005629E7"/>
    <w:pPr>
      <w:widowControl w:val="0"/>
      <w:shd w:val="clear" w:color="auto" w:fill="FFFFFF"/>
      <w:spacing w:line="240" w:lineRule="atLeast"/>
      <w:jc w:val="left"/>
    </w:pPr>
    <w:rPr>
      <w:rFonts w:ascii="Arial" w:hAnsi="Arial"/>
      <w:b/>
      <w:sz w:val="13"/>
      <w:shd w:val="clear" w:color="auto" w:fill="FFFFFF"/>
    </w:rPr>
  </w:style>
  <w:style w:type="character" w:customStyle="1" w:styleId="Szvegtrzs12">
    <w:name w:val="Szövegtörzs (12)_"/>
    <w:link w:val="Szvegtrzs120"/>
    <w:locked/>
    <w:rsid w:val="005629E7"/>
    <w:rPr>
      <w:rFonts w:ascii="Arial" w:hAnsi="Arial"/>
      <w:i/>
      <w:sz w:val="12"/>
      <w:shd w:val="clear" w:color="auto" w:fill="FFFFFF"/>
    </w:rPr>
  </w:style>
  <w:style w:type="paragraph" w:customStyle="1" w:styleId="Szvegtrzs120">
    <w:name w:val="Szövegtörzs (12)"/>
    <w:basedOn w:val="Norml"/>
    <w:link w:val="Szvegtrzs12"/>
    <w:rsid w:val="005629E7"/>
    <w:pPr>
      <w:widowControl w:val="0"/>
      <w:shd w:val="clear" w:color="auto" w:fill="FFFFFF"/>
      <w:spacing w:line="240" w:lineRule="atLeast"/>
      <w:jc w:val="left"/>
    </w:pPr>
    <w:rPr>
      <w:rFonts w:ascii="Arial" w:hAnsi="Arial"/>
      <w:i/>
      <w:sz w:val="12"/>
      <w:shd w:val="clear" w:color="auto" w:fill="FFFFFF"/>
    </w:rPr>
  </w:style>
  <w:style w:type="character" w:customStyle="1" w:styleId="Szvegtrzs13">
    <w:name w:val="Szövegtörzs (13)_"/>
    <w:link w:val="Szvegtrzs130"/>
    <w:locked/>
    <w:rsid w:val="005629E7"/>
    <w:rPr>
      <w:rFonts w:ascii="Arial" w:hAnsi="Arial"/>
      <w:sz w:val="15"/>
      <w:shd w:val="clear" w:color="auto" w:fill="FFFFFF"/>
    </w:rPr>
  </w:style>
  <w:style w:type="paragraph" w:customStyle="1" w:styleId="Szvegtrzs130">
    <w:name w:val="Szövegtörzs (13)"/>
    <w:basedOn w:val="Norml"/>
    <w:link w:val="Szvegtrzs13"/>
    <w:rsid w:val="005629E7"/>
    <w:pPr>
      <w:widowControl w:val="0"/>
      <w:shd w:val="clear" w:color="auto" w:fill="FFFFFF"/>
      <w:spacing w:before="360" w:after="360" w:line="240" w:lineRule="atLeast"/>
      <w:jc w:val="center"/>
    </w:pPr>
    <w:rPr>
      <w:rFonts w:ascii="Arial" w:hAnsi="Arial"/>
      <w:sz w:val="15"/>
      <w:shd w:val="clear" w:color="auto" w:fill="FFFFFF"/>
    </w:rPr>
  </w:style>
  <w:style w:type="character" w:customStyle="1" w:styleId="Tblzatfelirata2Exact">
    <w:name w:val="Táblázat felirata (2) Exact"/>
    <w:locked/>
    <w:rsid w:val="005629E7"/>
    <w:rPr>
      <w:rFonts w:ascii="Arial" w:hAnsi="Arial"/>
      <w:sz w:val="15"/>
      <w:shd w:val="clear" w:color="auto" w:fill="FFFFFF"/>
      <w:lang w:bidi="ar-SA"/>
    </w:rPr>
  </w:style>
  <w:style w:type="character" w:customStyle="1" w:styleId="Szvegtrzs15Exact">
    <w:name w:val="Szövegtörzs (15) Exact"/>
    <w:link w:val="Szvegtrzs15"/>
    <w:locked/>
    <w:rsid w:val="005629E7"/>
    <w:rPr>
      <w:rFonts w:ascii="Arial" w:hAnsi="Arial"/>
      <w:b/>
      <w:i/>
      <w:sz w:val="15"/>
      <w:shd w:val="clear" w:color="auto" w:fill="FFFFFF"/>
    </w:rPr>
  </w:style>
  <w:style w:type="paragraph" w:customStyle="1" w:styleId="Szvegtrzs15">
    <w:name w:val="Szövegtörzs (15)"/>
    <w:basedOn w:val="Norml"/>
    <w:link w:val="Szvegtrzs15Exact"/>
    <w:rsid w:val="005629E7"/>
    <w:pPr>
      <w:widowControl w:val="0"/>
      <w:shd w:val="clear" w:color="auto" w:fill="FFFFFF"/>
      <w:spacing w:after="60" w:line="187" w:lineRule="exact"/>
      <w:ind w:hanging="360"/>
      <w:jc w:val="left"/>
    </w:pPr>
    <w:rPr>
      <w:rFonts w:ascii="Arial" w:hAnsi="Arial"/>
      <w:b/>
      <w:i/>
      <w:sz w:val="15"/>
      <w:shd w:val="clear" w:color="auto" w:fill="FFFFFF"/>
    </w:rPr>
  </w:style>
  <w:style w:type="character" w:customStyle="1" w:styleId="Cmsor2Exact">
    <w:name w:val="Címsor #2 Exact"/>
    <w:link w:val="Cmsor20"/>
    <w:locked/>
    <w:rsid w:val="005629E7"/>
    <w:rPr>
      <w:rFonts w:ascii="Sylfaen" w:hAnsi="Sylfaen"/>
      <w:sz w:val="19"/>
      <w:shd w:val="clear" w:color="auto" w:fill="FFFFFF"/>
    </w:rPr>
  </w:style>
  <w:style w:type="paragraph" w:customStyle="1" w:styleId="Cmsor20">
    <w:name w:val="Címsor #2"/>
    <w:basedOn w:val="Norml"/>
    <w:link w:val="Cmsor2Exact"/>
    <w:rsid w:val="005629E7"/>
    <w:pPr>
      <w:widowControl w:val="0"/>
      <w:numPr>
        <w:ilvl w:val="2"/>
        <w:numId w:val="17"/>
      </w:numPr>
      <w:shd w:val="clear" w:color="auto" w:fill="FFFFFF"/>
      <w:tabs>
        <w:tab w:val="clear" w:pos="2160"/>
      </w:tabs>
      <w:spacing w:line="240" w:lineRule="atLeast"/>
      <w:ind w:left="0" w:firstLine="0"/>
      <w:outlineLvl w:val="1"/>
    </w:pPr>
    <w:rPr>
      <w:rFonts w:ascii="Sylfaen" w:hAnsi="Sylfaen"/>
      <w:sz w:val="19"/>
      <w:shd w:val="clear" w:color="auto" w:fill="FFFFFF"/>
    </w:rPr>
  </w:style>
  <w:style w:type="character" w:customStyle="1" w:styleId="Szvegtrzs14">
    <w:name w:val="Szövegtörzs (14)_"/>
    <w:link w:val="Szvegtrzs140"/>
    <w:locked/>
    <w:rsid w:val="005629E7"/>
    <w:rPr>
      <w:rFonts w:ascii="Arial" w:hAnsi="Arial"/>
      <w:i/>
      <w:sz w:val="15"/>
      <w:shd w:val="clear" w:color="auto" w:fill="FFFFFF"/>
    </w:rPr>
  </w:style>
  <w:style w:type="paragraph" w:customStyle="1" w:styleId="Szvegtrzs140">
    <w:name w:val="Szövegtörzs (14)"/>
    <w:basedOn w:val="Norml"/>
    <w:link w:val="Szvegtrzs14"/>
    <w:rsid w:val="005629E7"/>
    <w:pPr>
      <w:widowControl w:val="0"/>
      <w:shd w:val="clear" w:color="auto" w:fill="FFFFFF"/>
      <w:spacing w:line="187" w:lineRule="exact"/>
      <w:ind w:hanging="320"/>
    </w:pPr>
    <w:rPr>
      <w:rFonts w:ascii="Arial" w:hAnsi="Arial"/>
      <w:i/>
      <w:sz w:val="15"/>
      <w:shd w:val="clear" w:color="auto" w:fill="FFFFFF"/>
    </w:rPr>
  </w:style>
  <w:style w:type="character" w:customStyle="1" w:styleId="DeltaViewInsertion">
    <w:name w:val="DeltaView Insertion"/>
    <w:rsid w:val="005629E7"/>
    <w:rPr>
      <w:b/>
      <w:i/>
      <w:spacing w:val="0"/>
      <w:lang w:val="hu-HU" w:eastAsia="hu-HU"/>
    </w:rPr>
  </w:style>
  <w:style w:type="character" w:customStyle="1" w:styleId="apple-converted-space">
    <w:name w:val="apple-converted-space"/>
    <w:rsid w:val="005629E7"/>
  </w:style>
  <w:style w:type="character" w:customStyle="1" w:styleId="Szvegtrzs0">
    <w:name w:val="Szövegtörzs_"/>
    <w:link w:val="Szvegtrzs81"/>
    <w:locked/>
    <w:rsid w:val="005629E7"/>
    <w:rPr>
      <w:shd w:val="clear" w:color="auto" w:fill="FFFFFF"/>
    </w:rPr>
  </w:style>
  <w:style w:type="paragraph" w:customStyle="1" w:styleId="Szvegtrzs81">
    <w:name w:val="Szövegtörzs8"/>
    <w:basedOn w:val="Norml"/>
    <w:link w:val="Szvegtrzs0"/>
    <w:rsid w:val="005629E7"/>
    <w:pPr>
      <w:widowControl w:val="0"/>
      <w:shd w:val="clear" w:color="auto" w:fill="FFFFFF"/>
      <w:spacing w:after="240" w:line="552" w:lineRule="exact"/>
      <w:ind w:hanging="880"/>
      <w:jc w:val="left"/>
    </w:pPr>
    <w:rPr>
      <w:sz w:val="20"/>
      <w:shd w:val="clear" w:color="auto" w:fill="FFFFFF"/>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locked/>
    <w:rsid w:val="005629E7"/>
    <w:rPr>
      <w:rFonts w:cs="Times New Roman"/>
    </w:rPr>
  </w:style>
  <w:style w:type="paragraph" w:styleId="Listaszerbekezds">
    <w:name w:val="List Paragraph"/>
    <w:aliases w:val="Welt L,bekezdés1,Számozott lista 1,Bullet_1,Lista1,List Paragraph,lista_2,Színes lista – 1. jelölőszín1,List Paragraph à moi,Dot pt,No Spacing1,List Paragraph Char Char Char,Indicator Text,Numbered Para 1,Bullet List,FooterText,列出段落"/>
    <w:basedOn w:val="Norml"/>
    <w:uiPriority w:val="34"/>
    <w:qFormat/>
    <w:rsid w:val="00493FB8"/>
    <w:pPr>
      <w:ind w:left="708"/>
    </w:pPr>
  </w:style>
  <w:style w:type="paragraph" w:customStyle="1" w:styleId="BodyText4">
    <w:name w:val="Body Text 4"/>
    <w:basedOn w:val="Norml"/>
    <w:uiPriority w:val="99"/>
    <w:rsid w:val="00462A46"/>
    <w:pPr>
      <w:widowControl w:val="0"/>
      <w:numPr>
        <w:numId w:val="28"/>
      </w:numPr>
      <w:jc w:val="left"/>
    </w:pPr>
    <w:rPr>
      <w:lang w:val="en-GB" w:eastAsia="en-US"/>
    </w:rPr>
  </w:style>
  <w:style w:type="paragraph" w:customStyle="1" w:styleId="Feladat">
    <w:name w:val="Feladat"/>
    <w:basedOn w:val="Norml"/>
    <w:rsid w:val="00462A46"/>
    <w:pPr>
      <w:spacing w:before="60" w:after="60"/>
    </w:pPr>
    <w:rPr>
      <w:rFonts w:ascii="Arial" w:hAnsi="Arial"/>
      <w:color w:val="0000FF"/>
    </w:rPr>
  </w:style>
  <w:style w:type="character" w:customStyle="1" w:styleId="AlcmChar">
    <w:name w:val="Alcím Char"/>
    <w:basedOn w:val="Bekezdsalapbettpusa"/>
    <w:link w:val="Alcm"/>
    <w:rsid w:val="00462A46"/>
    <w:rPr>
      <w:b/>
      <w:snapToGrid w:val="0"/>
      <w:sz w:val="24"/>
    </w:rPr>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basedOn w:val="Bekezdsalapbettpusa"/>
    <w:rsid w:val="002C545A"/>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34832558">
      <w:bodyDiv w:val="1"/>
      <w:marLeft w:val="0"/>
      <w:marRight w:val="0"/>
      <w:marTop w:val="0"/>
      <w:marBottom w:val="0"/>
      <w:divBdr>
        <w:top w:val="none" w:sz="0" w:space="0" w:color="auto"/>
        <w:left w:val="none" w:sz="0" w:space="0" w:color="auto"/>
        <w:bottom w:val="none" w:sz="0" w:space="0" w:color="auto"/>
        <w:right w:val="none" w:sz="0" w:space="0" w:color="auto"/>
      </w:divBdr>
    </w:div>
    <w:div w:id="155339166">
      <w:bodyDiv w:val="1"/>
      <w:marLeft w:val="0"/>
      <w:marRight w:val="0"/>
      <w:marTop w:val="0"/>
      <w:marBottom w:val="0"/>
      <w:divBdr>
        <w:top w:val="none" w:sz="0" w:space="0" w:color="auto"/>
        <w:left w:val="none" w:sz="0" w:space="0" w:color="auto"/>
        <w:bottom w:val="none" w:sz="0" w:space="0" w:color="auto"/>
        <w:right w:val="none" w:sz="0" w:space="0" w:color="auto"/>
      </w:divBdr>
    </w:div>
    <w:div w:id="1094789012">
      <w:bodyDiv w:val="1"/>
      <w:marLeft w:val="0"/>
      <w:marRight w:val="0"/>
      <w:marTop w:val="0"/>
      <w:marBottom w:val="0"/>
      <w:divBdr>
        <w:top w:val="none" w:sz="0" w:space="0" w:color="auto"/>
        <w:left w:val="none" w:sz="0" w:space="0" w:color="auto"/>
        <w:bottom w:val="none" w:sz="0" w:space="0" w:color="auto"/>
        <w:right w:val="none" w:sz="0" w:space="0" w:color="auto"/>
      </w:divBdr>
    </w:div>
    <w:div w:id="1551769819">
      <w:bodyDiv w:val="1"/>
      <w:marLeft w:val="0"/>
      <w:marRight w:val="0"/>
      <w:marTop w:val="0"/>
      <w:marBottom w:val="0"/>
      <w:divBdr>
        <w:top w:val="none" w:sz="0" w:space="0" w:color="auto"/>
        <w:left w:val="none" w:sz="0" w:space="0" w:color="auto"/>
        <w:bottom w:val="none" w:sz="0" w:space="0" w:color="auto"/>
        <w:right w:val="none" w:sz="0" w:space="0" w:color="auto"/>
      </w:divBdr>
    </w:div>
    <w:div w:id="2118019925">
      <w:bodyDiv w:val="1"/>
      <w:marLeft w:val="0"/>
      <w:marRight w:val="0"/>
      <w:marTop w:val="0"/>
      <w:marBottom w:val="0"/>
      <w:divBdr>
        <w:top w:val="none" w:sz="0" w:space="0" w:color="auto"/>
        <w:left w:val="none" w:sz="0" w:space="0" w:color="auto"/>
        <w:bottom w:val="none" w:sz="0" w:space="0" w:color="auto"/>
        <w:right w:val="none" w:sz="0" w:space="0" w:color="auto"/>
      </w:divBdr>
      <w:divsChild>
        <w:div w:id="1620645923">
          <w:marLeft w:val="0"/>
          <w:marRight w:val="0"/>
          <w:marTop w:val="0"/>
          <w:marBottom w:val="0"/>
          <w:divBdr>
            <w:top w:val="none" w:sz="0" w:space="0" w:color="auto"/>
            <w:left w:val="none" w:sz="0" w:space="0" w:color="auto"/>
            <w:bottom w:val="none" w:sz="0" w:space="0" w:color="auto"/>
            <w:right w:val="none" w:sz="0" w:space="0" w:color="auto"/>
          </w:divBdr>
          <w:divsChild>
            <w:div w:id="306934701">
              <w:marLeft w:val="0"/>
              <w:marRight w:val="0"/>
              <w:marTop w:val="0"/>
              <w:marBottom w:val="0"/>
              <w:divBdr>
                <w:top w:val="none" w:sz="0" w:space="0" w:color="auto"/>
                <w:left w:val="none" w:sz="0" w:space="0" w:color="auto"/>
                <w:bottom w:val="none" w:sz="0" w:space="0" w:color="auto"/>
                <w:right w:val="none" w:sz="0" w:space="0" w:color="auto"/>
              </w:divBdr>
              <w:divsChild>
                <w:div w:id="1183394352">
                  <w:marLeft w:val="0"/>
                  <w:marRight w:val="0"/>
                  <w:marTop w:val="0"/>
                  <w:marBottom w:val="0"/>
                  <w:divBdr>
                    <w:top w:val="none" w:sz="0" w:space="0" w:color="auto"/>
                    <w:left w:val="none" w:sz="0" w:space="0" w:color="auto"/>
                    <w:bottom w:val="none" w:sz="0" w:space="0" w:color="auto"/>
                    <w:right w:val="none" w:sz="0" w:space="0" w:color="auto"/>
                  </w:divBdr>
                  <w:divsChild>
                    <w:div w:id="1956667541">
                      <w:marLeft w:val="0"/>
                      <w:marRight w:val="0"/>
                      <w:marTop w:val="0"/>
                      <w:marBottom w:val="0"/>
                      <w:divBdr>
                        <w:top w:val="none" w:sz="0" w:space="0" w:color="auto"/>
                        <w:left w:val="none" w:sz="0" w:space="0" w:color="auto"/>
                        <w:bottom w:val="none" w:sz="0" w:space="0" w:color="auto"/>
                        <w:right w:val="none" w:sz="0" w:space="0" w:color="auto"/>
                      </w:divBdr>
                      <w:divsChild>
                        <w:div w:id="1656059401">
                          <w:marLeft w:val="0"/>
                          <w:marRight w:val="0"/>
                          <w:marTop w:val="45"/>
                          <w:marBottom w:val="0"/>
                          <w:divBdr>
                            <w:top w:val="none" w:sz="0" w:space="0" w:color="auto"/>
                            <w:left w:val="none" w:sz="0" w:space="0" w:color="auto"/>
                            <w:bottom w:val="none" w:sz="0" w:space="0" w:color="auto"/>
                            <w:right w:val="none" w:sz="0" w:space="0" w:color="auto"/>
                          </w:divBdr>
                          <w:divsChild>
                            <w:div w:id="1171263632">
                              <w:marLeft w:val="0"/>
                              <w:marRight w:val="0"/>
                              <w:marTop w:val="0"/>
                              <w:marBottom w:val="0"/>
                              <w:divBdr>
                                <w:top w:val="none" w:sz="0" w:space="0" w:color="auto"/>
                                <w:left w:val="none" w:sz="0" w:space="0" w:color="auto"/>
                                <w:bottom w:val="none" w:sz="0" w:space="0" w:color="auto"/>
                                <w:right w:val="none" w:sz="0" w:space="0" w:color="auto"/>
                              </w:divBdr>
                              <w:divsChild>
                                <w:div w:id="815610102">
                                  <w:marLeft w:val="12300"/>
                                  <w:marRight w:val="0"/>
                                  <w:marTop w:val="0"/>
                                  <w:marBottom w:val="0"/>
                                  <w:divBdr>
                                    <w:top w:val="none" w:sz="0" w:space="0" w:color="auto"/>
                                    <w:left w:val="none" w:sz="0" w:space="0" w:color="auto"/>
                                    <w:bottom w:val="none" w:sz="0" w:space="0" w:color="auto"/>
                                    <w:right w:val="none" w:sz="0" w:space="0" w:color="auto"/>
                                  </w:divBdr>
                                  <w:divsChild>
                                    <w:div w:id="259412956">
                                      <w:marLeft w:val="0"/>
                                      <w:marRight w:val="0"/>
                                      <w:marTop w:val="0"/>
                                      <w:marBottom w:val="0"/>
                                      <w:divBdr>
                                        <w:top w:val="none" w:sz="0" w:space="0" w:color="auto"/>
                                        <w:left w:val="none" w:sz="0" w:space="0" w:color="auto"/>
                                        <w:bottom w:val="none" w:sz="0" w:space="0" w:color="auto"/>
                                        <w:right w:val="none" w:sz="0" w:space="0" w:color="auto"/>
                                      </w:divBdr>
                                      <w:divsChild>
                                        <w:div w:id="798690375">
                                          <w:marLeft w:val="0"/>
                                          <w:marRight w:val="0"/>
                                          <w:marTop w:val="0"/>
                                          <w:marBottom w:val="0"/>
                                          <w:divBdr>
                                            <w:top w:val="none" w:sz="0" w:space="0" w:color="auto"/>
                                            <w:left w:val="none" w:sz="0" w:space="0" w:color="auto"/>
                                            <w:bottom w:val="none" w:sz="0" w:space="0" w:color="auto"/>
                                            <w:right w:val="none" w:sz="0" w:space="0" w:color="auto"/>
                                          </w:divBdr>
                                          <w:divsChild>
                                            <w:div w:id="1458140476">
                                              <w:marLeft w:val="0"/>
                                              <w:marRight w:val="0"/>
                                              <w:marTop w:val="0"/>
                                              <w:marBottom w:val="0"/>
                                              <w:divBdr>
                                                <w:top w:val="none" w:sz="0" w:space="0" w:color="auto"/>
                                                <w:left w:val="none" w:sz="0" w:space="0" w:color="auto"/>
                                                <w:bottom w:val="none" w:sz="0" w:space="0" w:color="auto"/>
                                                <w:right w:val="none" w:sz="0" w:space="0" w:color="auto"/>
                                              </w:divBdr>
                                              <w:divsChild>
                                                <w:div w:id="547492023">
                                                  <w:marLeft w:val="0"/>
                                                  <w:marRight w:val="0"/>
                                                  <w:marTop w:val="0"/>
                                                  <w:marBottom w:val="0"/>
                                                  <w:divBdr>
                                                    <w:top w:val="none" w:sz="0" w:space="0" w:color="auto"/>
                                                    <w:left w:val="none" w:sz="0" w:space="0" w:color="auto"/>
                                                    <w:bottom w:val="none" w:sz="0" w:space="0" w:color="auto"/>
                                                    <w:right w:val="none" w:sz="0" w:space="0" w:color="auto"/>
                                                  </w:divBdr>
                                                  <w:divsChild>
                                                    <w:div w:id="1137991948">
                                                      <w:marLeft w:val="0"/>
                                                      <w:marRight w:val="0"/>
                                                      <w:marTop w:val="0"/>
                                                      <w:marBottom w:val="0"/>
                                                      <w:divBdr>
                                                        <w:top w:val="none" w:sz="0" w:space="0" w:color="auto"/>
                                                        <w:left w:val="none" w:sz="0" w:space="0" w:color="auto"/>
                                                        <w:bottom w:val="none" w:sz="0" w:space="0" w:color="auto"/>
                                                        <w:right w:val="none" w:sz="0" w:space="0" w:color="auto"/>
                                                      </w:divBdr>
                                                      <w:divsChild>
                                                        <w:div w:id="1211502268">
                                                          <w:marLeft w:val="0"/>
                                                          <w:marRight w:val="0"/>
                                                          <w:marTop w:val="0"/>
                                                          <w:marBottom w:val="0"/>
                                                          <w:divBdr>
                                                            <w:top w:val="none" w:sz="0" w:space="0" w:color="auto"/>
                                                            <w:left w:val="none" w:sz="0" w:space="0" w:color="auto"/>
                                                            <w:bottom w:val="none" w:sz="0" w:space="0" w:color="auto"/>
                                                            <w:right w:val="none" w:sz="0" w:space="0" w:color="auto"/>
                                                          </w:divBdr>
                                                          <w:divsChild>
                                                            <w:div w:id="2122064690">
                                                              <w:marLeft w:val="0"/>
                                                              <w:marRight w:val="0"/>
                                                              <w:marTop w:val="0"/>
                                                              <w:marBottom w:val="0"/>
                                                              <w:divBdr>
                                                                <w:top w:val="none" w:sz="0" w:space="0" w:color="auto"/>
                                                                <w:left w:val="none" w:sz="0" w:space="0" w:color="auto"/>
                                                                <w:bottom w:val="none" w:sz="0" w:space="0" w:color="auto"/>
                                                                <w:right w:val="none" w:sz="0" w:space="0" w:color="auto"/>
                                                              </w:divBdr>
                                                              <w:divsChild>
                                                                <w:div w:id="20403649">
                                                                  <w:marLeft w:val="0"/>
                                                                  <w:marRight w:val="0"/>
                                                                  <w:marTop w:val="0"/>
                                                                  <w:marBottom w:val="0"/>
                                                                  <w:divBdr>
                                                                    <w:top w:val="none" w:sz="0" w:space="0" w:color="auto"/>
                                                                    <w:left w:val="none" w:sz="0" w:space="0" w:color="auto"/>
                                                                    <w:bottom w:val="none" w:sz="0" w:space="0" w:color="auto"/>
                                                                    <w:right w:val="none" w:sz="0" w:space="0" w:color="auto"/>
                                                                  </w:divBdr>
                                                                  <w:divsChild>
                                                                    <w:div w:id="1272587627">
                                                                      <w:marLeft w:val="0"/>
                                                                      <w:marRight w:val="0"/>
                                                                      <w:marTop w:val="0"/>
                                                                      <w:marBottom w:val="0"/>
                                                                      <w:divBdr>
                                                                        <w:top w:val="none" w:sz="0" w:space="0" w:color="auto"/>
                                                                        <w:left w:val="none" w:sz="0" w:space="0" w:color="auto"/>
                                                                        <w:bottom w:val="none" w:sz="0" w:space="0" w:color="auto"/>
                                                                        <w:right w:val="none" w:sz="0" w:space="0" w:color="auto"/>
                                                                      </w:divBdr>
                                                                      <w:divsChild>
                                                                        <w:div w:id="1354113662">
                                                                          <w:marLeft w:val="0"/>
                                                                          <w:marRight w:val="0"/>
                                                                          <w:marTop w:val="0"/>
                                                                          <w:marBottom w:val="0"/>
                                                                          <w:divBdr>
                                                                            <w:top w:val="none" w:sz="0" w:space="0" w:color="auto"/>
                                                                            <w:left w:val="none" w:sz="0" w:space="0" w:color="auto"/>
                                                                            <w:bottom w:val="none" w:sz="0" w:space="0" w:color="auto"/>
                                                                            <w:right w:val="none" w:sz="0" w:space="0" w:color="auto"/>
                                                                          </w:divBdr>
                                                                          <w:divsChild>
                                                                            <w:div w:id="769275663">
                                                                              <w:marLeft w:val="0"/>
                                                                              <w:marRight w:val="0"/>
                                                                              <w:marTop w:val="0"/>
                                                                              <w:marBottom w:val="0"/>
                                                                              <w:divBdr>
                                                                                <w:top w:val="none" w:sz="0" w:space="0" w:color="auto"/>
                                                                                <w:left w:val="none" w:sz="0" w:space="0" w:color="auto"/>
                                                                                <w:bottom w:val="none" w:sz="0" w:space="0" w:color="auto"/>
                                                                                <w:right w:val="none" w:sz="0" w:space="0" w:color="auto"/>
                                                                              </w:divBdr>
                                                                              <w:divsChild>
                                                                                <w:div w:id="830947340">
                                                                                  <w:marLeft w:val="0"/>
                                                                                  <w:marRight w:val="0"/>
                                                                                  <w:marTop w:val="0"/>
                                                                                  <w:marBottom w:val="0"/>
                                                                                  <w:divBdr>
                                                                                    <w:top w:val="none" w:sz="0" w:space="0" w:color="auto"/>
                                                                                    <w:left w:val="none" w:sz="0" w:space="0" w:color="auto"/>
                                                                                    <w:bottom w:val="none" w:sz="0" w:space="0" w:color="auto"/>
                                                                                    <w:right w:val="none" w:sz="0" w:space="0" w:color="auto"/>
                                                                                  </w:divBdr>
                                                                                  <w:divsChild>
                                                                                    <w:div w:id="1193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www.kozbeszerzes.hu" TargetMode="External"/><Relationship Id="rId26" Type="http://schemas.openxmlformats.org/officeDocument/2006/relationships/footer" Target="foot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mbfh.hu/" TargetMode="Externa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dontobizottsag@kt.hu" TargetMode="External"/><Relationship Id="rId25" Type="http://schemas.openxmlformats.org/officeDocument/2006/relationships/hyperlink" Target="http://www.drkonya.hu" TargetMode="External"/><Relationship Id="rId33" Type="http://schemas.openxmlformats.org/officeDocument/2006/relationships/hyperlink" Target="mailto:pecs.muszak@baranya.gov.hu" TargetMode="External"/><Relationship Id="rId38" Type="http://schemas.openxmlformats.org/officeDocument/2006/relationships/footer" Target="foot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imetal.com" TargetMode="External"/><Relationship Id="rId20" Type="http://schemas.openxmlformats.org/officeDocument/2006/relationships/hyperlink" Target="http://www.kozbeszerzes.hu" TargetMode="External"/><Relationship Id="rId29" Type="http://schemas.openxmlformats.org/officeDocument/2006/relationships/image" Target="media/image3.wmf"/><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konya.ugyved@upcmail.hu" TargetMode="External"/><Relationship Id="rId32" Type="http://schemas.openxmlformats.org/officeDocument/2006/relationships/hyperlink" Target="mailto:foglalkoztatas.felugyeleti-foo@ngm.gov.hu" TargetMode="External"/><Relationship Id="rId37" Type="http://schemas.openxmlformats.org/officeDocument/2006/relationships/hyperlink" Target="mailto:nepegeszsegugy@baranya.gov.hu" TargetMode="External"/><Relationship Id="rId40" Type="http://schemas.openxmlformats.org/officeDocument/2006/relationships/footer" Target="footer11.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mailto:pappzsolt@agrosellye.hu" TargetMode="Externa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yperlink" Target="mailto:pecs.kornyezetvedelem@baranya.gov.hu" TargetMode="External"/><Relationship Id="rId10" Type="http://schemas.openxmlformats.org/officeDocument/2006/relationships/header" Target="header1.xml"/><Relationship Id="rId19" Type="http://schemas.openxmlformats.org/officeDocument/2006/relationships/hyperlink" Target="mailto:dontobizottsag@kt.hu" TargetMode="External"/><Relationship Id="rId31" Type="http://schemas.openxmlformats.org/officeDocument/2006/relationships/hyperlink" Target="mailto:munkafelugyeleti-foo@ngm.gov.hu" TargetMode="Externa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map.ted.europa.eu" TargetMode="External"/><Relationship Id="rId22" Type="http://schemas.openxmlformats.org/officeDocument/2006/relationships/footer" Target="footer6.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yperlink" Target="mailto:baranyaavig@nav.gov.hu" TargetMode="External"/><Relationship Id="rId43" Type="http://schemas.openxmlformats.org/officeDocument/2006/relationships/footer" Target="footer1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AACC-FA82-4018-AFB9-EC3575E0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122</Pages>
  <Words>31043</Words>
  <Characters>214198</Characters>
  <Application>Microsoft Office Word</Application>
  <DocSecurity>0</DocSecurity>
  <Lines>1784</Lines>
  <Paragraphs>489</Paragraphs>
  <ScaleCrop>false</ScaleCrop>
  <HeadingPairs>
    <vt:vector size="2" baseType="variant">
      <vt:variant>
        <vt:lpstr>Cím</vt:lpstr>
      </vt:variant>
      <vt:variant>
        <vt:i4>1</vt:i4>
      </vt:variant>
    </vt:vector>
  </HeadingPairs>
  <TitlesOfParts>
    <vt:vector size="1" baseType="lpstr">
      <vt:lpstr>3</vt:lpstr>
    </vt:vector>
  </TitlesOfParts>
  <Company/>
  <LinksUpToDate>false</LinksUpToDate>
  <CharactersWithSpaces>244752</CharactersWithSpaces>
  <SharedDoc>false</SharedDoc>
  <HLinks>
    <vt:vector size="96" baseType="variant">
      <vt:variant>
        <vt:i4>3670106</vt:i4>
      </vt:variant>
      <vt:variant>
        <vt:i4>95</vt:i4>
      </vt:variant>
      <vt:variant>
        <vt:i4>0</vt:i4>
      </vt:variant>
      <vt:variant>
        <vt:i4>5</vt:i4>
      </vt:variant>
      <vt:variant>
        <vt:lpwstr>mailto:nepegeszsegugy@baranya.gov.hu</vt:lpwstr>
      </vt:variant>
      <vt:variant>
        <vt:lpwstr/>
      </vt:variant>
      <vt:variant>
        <vt:i4>2818049</vt:i4>
      </vt:variant>
      <vt:variant>
        <vt:i4>92</vt:i4>
      </vt:variant>
      <vt:variant>
        <vt:i4>0</vt:i4>
      </vt:variant>
      <vt:variant>
        <vt:i4>5</vt:i4>
      </vt:variant>
      <vt:variant>
        <vt:lpwstr>mailto:pecs.kornyezetvedelem@baranya.gov.hu</vt:lpwstr>
      </vt:variant>
      <vt:variant>
        <vt:lpwstr/>
      </vt:variant>
      <vt:variant>
        <vt:i4>852085</vt:i4>
      </vt:variant>
      <vt:variant>
        <vt:i4>89</vt:i4>
      </vt:variant>
      <vt:variant>
        <vt:i4>0</vt:i4>
      </vt:variant>
      <vt:variant>
        <vt:i4>5</vt:i4>
      </vt:variant>
      <vt:variant>
        <vt:lpwstr>mailto:baranyaavig@nav.gov.hu</vt:lpwstr>
      </vt:variant>
      <vt:variant>
        <vt:lpwstr/>
      </vt:variant>
      <vt:variant>
        <vt:i4>8060978</vt:i4>
      </vt:variant>
      <vt:variant>
        <vt:i4>86</vt:i4>
      </vt:variant>
      <vt:variant>
        <vt:i4>0</vt:i4>
      </vt:variant>
      <vt:variant>
        <vt:i4>5</vt:i4>
      </vt:variant>
      <vt:variant>
        <vt:lpwstr>http://www.mbfh.hu/</vt:lpwstr>
      </vt:variant>
      <vt:variant>
        <vt:lpwstr/>
      </vt:variant>
      <vt:variant>
        <vt:i4>6094965</vt:i4>
      </vt:variant>
      <vt:variant>
        <vt:i4>83</vt:i4>
      </vt:variant>
      <vt:variant>
        <vt:i4>0</vt:i4>
      </vt:variant>
      <vt:variant>
        <vt:i4>5</vt:i4>
      </vt:variant>
      <vt:variant>
        <vt:lpwstr>mailto:pecs.muszak@baranya.gov.hu</vt:lpwstr>
      </vt:variant>
      <vt:variant>
        <vt:lpwstr/>
      </vt:variant>
      <vt:variant>
        <vt:i4>3342414</vt:i4>
      </vt:variant>
      <vt:variant>
        <vt:i4>80</vt:i4>
      </vt:variant>
      <vt:variant>
        <vt:i4>0</vt:i4>
      </vt:variant>
      <vt:variant>
        <vt:i4>5</vt:i4>
      </vt:variant>
      <vt:variant>
        <vt:lpwstr>mailto:foglalkoztatas.felugyeleti-foo@ngm.gov.hu</vt:lpwstr>
      </vt:variant>
      <vt:variant>
        <vt:lpwstr/>
      </vt:variant>
      <vt:variant>
        <vt:i4>917539</vt:i4>
      </vt:variant>
      <vt:variant>
        <vt:i4>77</vt:i4>
      </vt:variant>
      <vt:variant>
        <vt:i4>0</vt:i4>
      </vt:variant>
      <vt:variant>
        <vt:i4>5</vt:i4>
      </vt:variant>
      <vt:variant>
        <vt:lpwstr>mailto:munkafelugyeleti-foo@ngm.gov.hu</vt:lpwstr>
      </vt:variant>
      <vt:variant>
        <vt:lpwstr/>
      </vt:variant>
      <vt:variant>
        <vt:i4>7077999</vt:i4>
      </vt:variant>
      <vt:variant>
        <vt:i4>68</vt:i4>
      </vt:variant>
      <vt:variant>
        <vt:i4>0</vt:i4>
      </vt:variant>
      <vt:variant>
        <vt:i4>5</vt:i4>
      </vt:variant>
      <vt:variant>
        <vt:lpwstr>http://www.drkonya.hu/</vt:lpwstr>
      </vt:variant>
      <vt:variant>
        <vt:lpwstr/>
      </vt:variant>
      <vt:variant>
        <vt:i4>116</vt:i4>
      </vt:variant>
      <vt:variant>
        <vt:i4>65</vt:i4>
      </vt:variant>
      <vt:variant>
        <vt:i4>0</vt:i4>
      </vt:variant>
      <vt:variant>
        <vt:i4>5</vt:i4>
      </vt:variant>
      <vt:variant>
        <vt:lpwstr>mailto:konya.ugyved@upcmail.hu</vt:lpwstr>
      </vt:variant>
      <vt:variant>
        <vt:lpwstr/>
      </vt:variant>
      <vt:variant>
        <vt:i4>6881322</vt:i4>
      </vt:variant>
      <vt:variant>
        <vt:i4>62</vt:i4>
      </vt:variant>
      <vt:variant>
        <vt:i4>0</vt:i4>
      </vt:variant>
      <vt:variant>
        <vt:i4>5</vt:i4>
      </vt:variant>
      <vt:variant>
        <vt:lpwstr>http://www.kozbeszerzes.hu/</vt:lpwstr>
      </vt:variant>
      <vt:variant>
        <vt:lpwstr/>
      </vt:variant>
      <vt:variant>
        <vt:i4>4718700</vt:i4>
      </vt:variant>
      <vt:variant>
        <vt:i4>59</vt:i4>
      </vt:variant>
      <vt:variant>
        <vt:i4>0</vt:i4>
      </vt:variant>
      <vt:variant>
        <vt:i4>5</vt:i4>
      </vt:variant>
      <vt:variant>
        <vt:lpwstr>mailto:dontobizottsag@kt.hu</vt:lpwstr>
      </vt:variant>
      <vt:variant>
        <vt:lpwstr/>
      </vt:variant>
      <vt:variant>
        <vt:i4>6881322</vt:i4>
      </vt:variant>
      <vt:variant>
        <vt:i4>56</vt:i4>
      </vt:variant>
      <vt:variant>
        <vt:i4>0</vt:i4>
      </vt:variant>
      <vt:variant>
        <vt:i4>5</vt:i4>
      </vt:variant>
      <vt:variant>
        <vt:lpwstr>http://www.kozbeszerzes.hu/</vt:lpwstr>
      </vt:variant>
      <vt:variant>
        <vt:lpwstr/>
      </vt:variant>
      <vt:variant>
        <vt:i4>4718700</vt:i4>
      </vt:variant>
      <vt:variant>
        <vt:i4>53</vt:i4>
      </vt:variant>
      <vt:variant>
        <vt:i4>0</vt:i4>
      </vt:variant>
      <vt:variant>
        <vt:i4>5</vt:i4>
      </vt:variant>
      <vt:variant>
        <vt:lpwstr>mailto:dontobizottsag@kt.hu</vt:lpwstr>
      </vt:variant>
      <vt:variant>
        <vt:lpwstr/>
      </vt:variant>
      <vt:variant>
        <vt:i4>5832729</vt:i4>
      </vt:variant>
      <vt:variant>
        <vt:i4>6</vt:i4>
      </vt:variant>
      <vt:variant>
        <vt:i4>0</vt:i4>
      </vt:variant>
      <vt:variant>
        <vt:i4>5</vt:i4>
      </vt:variant>
      <vt:variant>
        <vt:lpwstr>http://www.medimetal.com/</vt:lpwstr>
      </vt:variant>
      <vt:variant>
        <vt:lpwstr/>
      </vt:variant>
      <vt:variant>
        <vt:i4>2949128</vt:i4>
      </vt:variant>
      <vt:variant>
        <vt:i4>3</vt:i4>
      </vt:variant>
      <vt:variant>
        <vt:i4>0</vt:i4>
      </vt:variant>
      <vt:variant>
        <vt:i4>5</vt:i4>
      </vt:variant>
      <vt:variant>
        <vt:lpwstr>mailto:pappzsolt@agrosellye.hu</vt:lpwstr>
      </vt:variant>
      <vt:variant>
        <vt:lpwstr/>
      </vt:variant>
      <vt:variant>
        <vt:i4>6881402</vt:i4>
      </vt:variant>
      <vt:variant>
        <vt:i4>0</vt:i4>
      </vt:variant>
      <vt:variant>
        <vt:i4>0</vt:i4>
      </vt:variant>
      <vt:variant>
        <vt:i4>5</vt:i4>
      </vt:variant>
      <vt:variant>
        <vt:lpwstr>http://simap.ted.europa.eu/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Kiszely Ildikó</dc:creator>
  <cp:lastModifiedBy>Kiszely Ildikó</cp:lastModifiedBy>
  <cp:revision>4</cp:revision>
  <cp:lastPrinted>2018-04-03T07:54:00Z</cp:lastPrinted>
  <dcterms:created xsi:type="dcterms:W3CDTF">2018-04-11T09:39:00Z</dcterms:created>
  <dcterms:modified xsi:type="dcterms:W3CDTF">2018-04-11T10:52:00Z</dcterms:modified>
</cp:coreProperties>
</file>